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CF445" w14:textId="77777777" w:rsidR="004679CC" w:rsidRDefault="00BF6651" w:rsidP="00BF6651">
      <w:pPr>
        <w:pStyle w:val="Default"/>
        <w:spacing w:line="360" w:lineRule="auto"/>
        <w:jc w:val="center"/>
        <w:rPr>
          <w:b/>
          <w:bCs/>
        </w:rPr>
      </w:pPr>
      <w:r w:rsidRPr="00BF6651">
        <w:rPr>
          <w:b/>
          <w:bCs/>
        </w:rPr>
        <w:t>EDUCAÇÃO AMBIENTAL NOS CURSOS DE AGRONOMIA DAS UNIVERSIDADES FEDERAIS RURAIS DO BRASIL</w:t>
      </w:r>
    </w:p>
    <w:p w14:paraId="1583C70C" w14:textId="77777777" w:rsidR="00BF6651" w:rsidRDefault="00BF6651" w:rsidP="00BF6651">
      <w:pPr>
        <w:pStyle w:val="Default"/>
        <w:spacing w:line="360" w:lineRule="auto"/>
        <w:jc w:val="center"/>
        <w:rPr>
          <w:b/>
          <w:bCs/>
        </w:rPr>
      </w:pPr>
    </w:p>
    <w:p w14:paraId="7B77D1E0" w14:textId="77777777" w:rsidR="00BF6651" w:rsidRPr="00092028" w:rsidRDefault="00BF6651" w:rsidP="00BF6651">
      <w:pPr>
        <w:pStyle w:val="Default"/>
        <w:jc w:val="center"/>
        <w:rPr>
          <w:b/>
          <w:bCs/>
        </w:rPr>
      </w:pPr>
    </w:p>
    <w:p w14:paraId="3EBB7942" w14:textId="77777777" w:rsidR="00232A55" w:rsidRPr="00092028" w:rsidRDefault="00BF6651" w:rsidP="00B03092">
      <w:pPr>
        <w:pStyle w:val="Estilopadro"/>
        <w:spacing w:line="360" w:lineRule="auto"/>
        <w:jc w:val="right"/>
        <w:rPr>
          <w:rFonts w:cs="Times New Roman"/>
          <w:b/>
        </w:rPr>
      </w:pPr>
      <w:bookmarkStart w:id="0" w:name="_Hlk14109155"/>
      <w:r>
        <w:rPr>
          <w:rFonts w:cs="Times New Roman"/>
          <w:b/>
        </w:rPr>
        <w:t>Cirdes Nunes Moreira</w:t>
      </w:r>
      <w:r w:rsidR="00232A55" w:rsidRPr="00092028">
        <w:rPr>
          <w:rStyle w:val="Refdenotaderodap"/>
          <w:rFonts w:cs="Times New Roman"/>
          <w:b/>
        </w:rPr>
        <w:footnoteReference w:id="1"/>
      </w:r>
      <w:r w:rsidR="00232A55" w:rsidRPr="00092028">
        <w:rPr>
          <w:rFonts w:cs="Times New Roman"/>
          <w:b/>
        </w:rPr>
        <w:t xml:space="preserve"> </w:t>
      </w:r>
    </w:p>
    <w:p w14:paraId="3927AE9F" w14:textId="77777777" w:rsidR="00232A55" w:rsidRPr="00092028" w:rsidRDefault="00BF6651" w:rsidP="00B03092">
      <w:pPr>
        <w:pStyle w:val="Estilopadro"/>
        <w:spacing w:line="360" w:lineRule="auto"/>
        <w:jc w:val="right"/>
        <w:rPr>
          <w:rFonts w:cs="Times New Roman"/>
          <w:b/>
        </w:rPr>
      </w:pPr>
      <w:r>
        <w:rPr>
          <w:rFonts w:cs="Times New Roman"/>
          <w:b/>
        </w:rPr>
        <w:t>Monica Lopes Folena Araújo</w:t>
      </w:r>
      <w:r w:rsidR="00232A55" w:rsidRPr="00092028">
        <w:rPr>
          <w:rStyle w:val="Refdenotaderodap"/>
          <w:rFonts w:cs="Times New Roman"/>
          <w:b/>
        </w:rPr>
        <w:footnoteReference w:id="2"/>
      </w:r>
    </w:p>
    <w:bookmarkEnd w:id="0"/>
    <w:p w14:paraId="4262D4D7" w14:textId="77777777" w:rsidR="00232A55" w:rsidRPr="00092028" w:rsidRDefault="00232A55" w:rsidP="00B03092">
      <w:pPr>
        <w:spacing w:line="360" w:lineRule="auto"/>
        <w:rPr>
          <w:rFonts w:ascii="Times New Roman" w:hAnsi="Times New Roman" w:cs="Times New Roman"/>
          <w:b/>
          <w:sz w:val="24"/>
          <w:szCs w:val="24"/>
        </w:rPr>
      </w:pPr>
    </w:p>
    <w:p w14:paraId="648C1618" w14:textId="77777777" w:rsidR="00CC3FDD" w:rsidRPr="00092028" w:rsidRDefault="00DE7572" w:rsidP="004266A7">
      <w:pPr>
        <w:spacing w:line="360" w:lineRule="auto"/>
        <w:jc w:val="center"/>
        <w:rPr>
          <w:rFonts w:ascii="Times New Roman" w:hAnsi="Times New Roman" w:cs="Times New Roman"/>
          <w:sz w:val="24"/>
          <w:szCs w:val="24"/>
        </w:rPr>
      </w:pPr>
      <w:r w:rsidRPr="00092028">
        <w:rPr>
          <w:rFonts w:ascii="Times New Roman" w:hAnsi="Times New Roman" w:cs="Times New Roman"/>
          <w:b/>
          <w:sz w:val="24"/>
          <w:szCs w:val="24"/>
        </w:rPr>
        <w:t>RESUMO</w:t>
      </w:r>
    </w:p>
    <w:p w14:paraId="6D387653" w14:textId="22602900" w:rsidR="00693FE9" w:rsidRPr="00092028" w:rsidRDefault="00CC3FDD" w:rsidP="00B03092">
      <w:pPr>
        <w:spacing w:line="240" w:lineRule="auto"/>
        <w:jc w:val="both"/>
        <w:rPr>
          <w:rFonts w:ascii="Times New Roman" w:hAnsi="Times New Roman" w:cs="Times New Roman"/>
          <w:szCs w:val="24"/>
        </w:rPr>
      </w:pPr>
      <w:r w:rsidRPr="00092028">
        <w:rPr>
          <w:rFonts w:ascii="Times New Roman" w:hAnsi="Times New Roman" w:cs="Times New Roman"/>
          <w:szCs w:val="24"/>
        </w:rPr>
        <w:t>Neste trabalho foram analisadas as concepções de Educação Ambiental</w:t>
      </w:r>
      <w:r w:rsidR="001B4FB7">
        <w:rPr>
          <w:rFonts w:ascii="Times New Roman" w:hAnsi="Times New Roman" w:cs="Times New Roman"/>
          <w:szCs w:val="24"/>
        </w:rPr>
        <w:t xml:space="preserve"> </w:t>
      </w:r>
      <w:r w:rsidR="009377CD">
        <w:rPr>
          <w:rFonts w:ascii="Times New Roman" w:hAnsi="Times New Roman" w:cs="Times New Roman"/>
          <w:szCs w:val="24"/>
        </w:rPr>
        <w:t>(</w:t>
      </w:r>
      <w:r w:rsidR="001B4FB7">
        <w:rPr>
          <w:rFonts w:ascii="Times New Roman" w:hAnsi="Times New Roman" w:cs="Times New Roman"/>
          <w:szCs w:val="24"/>
        </w:rPr>
        <w:t>E</w:t>
      </w:r>
      <w:r w:rsidRPr="00092028">
        <w:rPr>
          <w:rFonts w:ascii="Times New Roman" w:hAnsi="Times New Roman" w:cs="Times New Roman"/>
          <w:szCs w:val="24"/>
        </w:rPr>
        <w:t>A</w:t>
      </w:r>
      <w:r w:rsidR="009377CD">
        <w:rPr>
          <w:rFonts w:ascii="Times New Roman" w:hAnsi="Times New Roman" w:cs="Times New Roman"/>
          <w:szCs w:val="24"/>
        </w:rPr>
        <w:t>)</w:t>
      </w:r>
      <w:r w:rsidRPr="00092028">
        <w:rPr>
          <w:rFonts w:ascii="Times New Roman" w:hAnsi="Times New Roman" w:cs="Times New Roman"/>
          <w:szCs w:val="24"/>
        </w:rPr>
        <w:t xml:space="preserve"> presentes nos projetos pedagógicos</w:t>
      </w:r>
      <w:r w:rsidR="001B4FB7">
        <w:rPr>
          <w:rFonts w:ascii="Times New Roman" w:hAnsi="Times New Roman" w:cs="Times New Roman"/>
          <w:szCs w:val="24"/>
        </w:rPr>
        <w:t xml:space="preserve"> </w:t>
      </w:r>
      <w:r w:rsidR="009377CD">
        <w:rPr>
          <w:rFonts w:ascii="Times New Roman" w:hAnsi="Times New Roman" w:cs="Times New Roman"/>
          <w:szCs w:val="24"/>
        </w:rPr>
        <w:t>(</w:t>
      </w:r>
      <w:r w:rsidR="001B4FB7">
        <w:rPr>
          <w:rFonts w:ascii="Times New Roman" w:hAnsi="Times New Roman" w:cs="Times New Roman"/>
          <w:szCs w:val="24"/>
        </w:rPr>
        <w:t>P</w:t>
      </w:r>
      <w:r w:rsidRPr="00092028">
        <w:rPr>
          <w:rFonts w:ascii="Times New Roman" w:hAnsi="Times New Roman" w:cs="Times New Roman"/>
          <w:szCs w:val="24"/>
        </w:rPr>
        <w:t>P</w:t>
      </w:r>
      <w:r w:rsidR="00A16D82" w:rsidRPr="00092028">
        <w:rPr>
          <w:rFonts w:ascii="Times New Roman" w:hAnsi="Times New Roman" w:cs="Times New Roman"/>
          <w:szCs w:val="24"/>
        </w:rPr>
        <w:t>C</w:t>
      </w:r>
      <w:r w:rsidR="009377CD">
        <w:rPr>
          <w:rFonts w:ascii="Times New Roman" w:hAnsi="Times New Roman" w:cs="Times New Roman"/>
          <w:szCs w:val="24"/>
        </w:rPr>
        <w:t>)</w:t>
      </w:r>
      <w:r w:rsidRPr="00092028">
        <w:rPr>
          <w:rFonts w:ascii="Times New Roman" w:hAnsi="Times New Roman" w:cs="Times New Roman"/>
          <w:szCs w:val="24"/>
        </w:rPr>
        <w:t xml:space="preserve"> do</w:t>
      </w:r>
      <w:r w:rsidR="00B03092" w:rsidRPr="00092028">
        <w:rPr>
          <w:rFonts w:ascii="Times New Roman" w:hAnsi="Times New Roman" w:cs="Times New Roman"/>
          <w:szCs w:val="24"/>
        </w:rPr>
        <w:t>s</w:t>
      </w:r>
      <w:r w:rsidRPr="00092028">
        <w:rPr>
          <w:rFonts w:ascii="Times New Roman" w:hAnsi="Times New Roman" w:cs="Times New Roman"/>
          <w:szCs w:val="24"/>
        </w:rPr>
        <w:t xml:space="preserve"> </w:t>
      </w:r>
      <w:r w:rsidR="009377CD">
        <w:rPr>
          <w:rFonts w:ascii="Times New Roman" w:hAnsi="Times New Roman" w:cs="Times New Roman"/>
          <w:szCs w:val="24"/>
        </w:rPr>
        <w:t>c</w:t>
      </w:r>
      <w:r w:rsidR="009377CD" w:rsidRPr="00092028">
        <w:rPr>
          <w:rFonts w:ascii="Times New Roman" w:hAnsi="Times New Roman" w:cs="Times New Roman"/>
          <w:szCs w:val="24"/>
        </w:rPr>
        <w:t xml:space="preserve">ursos </w:t>
      </w:r>
      <w:r w:rsidRPr="00092028">
        <w:rPr>
          <w:rFonts w:ascii="Times New Roman" w:hAnsi="Times New Roman" w:cs="Times New Roman"/>
          <w:szCs w:val="24"/>
        </w:rPr>
        <w:t xml:space="preserve">de Agronomia das Universidades Federais Rurais da Amazônia </w:t>
      </w:r>
      <w:r w:rsidR="009377CD">
        <w:rPr>
          <w:rFonts w:ascii="Times New Roman" w:hAnsi="Times New Roman" w:cs="Times New Roman"/>
          <w:szCs w:val="24"/>
        </w:rPr>
        <w:t>(</w:t>
      </w:r>
      <w:r w:rsidRPr="00092028">
        <w:rPr>
          <w:rFonts w:ascii="Times New Roman" w:hAnsi="Times New Roman" w:cs="Times New Roman"/>
          <w:szCs w:val="24"/>
        </w:rPr>
        <w:t>UFRA</w:t>
      </w:r>
      <w:r w:rsidR="009377CD">
        <w:rPr>
          <w:rFonts w:ascii="Times New Roman" w:hAnsi="Times New Roman" w:cs="Times New Roman"/>
          <w:szCs w:val="24"/>
        </w:rPr>
        <w:t>)</w:t>
      </w:r>
      <w:r w:rsidRPr="00092028">
        <w:rPr>
          <w:rFonts w:ascii="Times New Roman" w:hAnsi="Times New Roman" w:cs="Times New Roman"/>
          <w:szCs w:val="24"/>
        </w:rPr>
        <w:t>,</w:t>
      </w:r>
      <w:r w:rsidR="008476BD" w:rsidRPr="00092028">
        <w:rPr>
          <w:rFonts w:ascii="Times New Roman" w:hAnsi="Times New Roman" w:cs="Times New Roman"/>
          <w:szCs w:val="24"/>
        </w:rPr>
        <w:t xml:space="preserve"> </w:t>
      </w:r>
      <w:r w:rsidRPr="00092028">
        <w:rPr>
          <w:rFonts w:ascii="Times New Roman" w:hAnsi="Times New Roman" w:cs="Times New Roman"/>
          <w:szCs w:val="24"/>
        </w:rPr>
        <w:t>do Semiárido</w:t>
      </w:r>
      <w:r w:rsidR="00AE4A4A">
        <w:rPr>
          <w:rFonts w:ascii="Times New Roman" w:hAnsi="Times New Roman" w:cs="Times New Roman"/>
          <w:szCs w:val="24"/>
        </w:rPr>
        <w:t xml:space="preserve"> </w:t>
      </w:r>
      <w:r w:rsidR="009377CD">
        <w:rPr>
          <w:rFonts w:ascii="Times New Roman" w:hAnsi="Times New Roman" w:cs="Times New Roman"/>
          <w:szCs w:val="24"/>
        </w:rPr>
        <w:t>(</w:t>
      </w:r>
      <w:r w:rsidRPr="00092028">
        <w:rPr>
          <w:rFonts w:ascii="Times New Roman" w:hAnsi="Times New Roman" w:cs="Times New Roman"/>
          <w:szCs w:val="24"/>
        </w:rPr>
        <w:t>UFERSA</w:t>
      </w:r>
      <w:r w:rsidR="009377CD">
        <w:rPr>
          <w:rFonts w:ascii="Times New Roman" w:hAnsi="Times New Roman" w:cs="Times New Roman"/>
          <w:szCs w:val="24"/>
        </w:rPr>
        <w:t>)</w:t>
      </w:r>
      <w:r w:rsidR="008476BD" w:rsidRPr="00092028">
        <w:rPr>
          <w:rFonts w:ascii="Times New Roman" w:hAnsi="Times New Roman" w:cs="Times New Roman"/>
          <w:szCs w:val="24"/>
        </w:rPr>
        <w:t>,</w:t>
      </w:r>
      <w:r w:rsidRPr="00092028">
        <w:rPr>
          <w:rFonts w:ascii="Times New Roman" w:hAnsi="Times New Roman" w:cs="Times New Roman"/>
          <w:szCs w:val="24"/>
        </w:rPr>
        <w:t xml:space="preserve"> de Pernambuco</w:t>
      </w:r>
      <w:r w:rsidR="00AE4A4A">
        <w:rPr>
          <w:rFonts w:ascii="Times New Roman" w:hAnsi="Times New Roman" w:cs="Times New Roman"/>
          <w:szCs w:val="24"/>
        </w:rPr>
        <w:t xml:space="preserve"> </w:t>
      </w:r>
      <w:r w:rsidR="009377CD">
        <w:rPr>
          <w:rFonts w:ascii="Times New Roman" w:hAnsi="Times New Roman" w:cs="Times New Roman"/>
          <w:szCs w:val="24"/>
        </w:rPr>
        <w:t>(</w:t>
      </w:r>
      <w:r w:rsidRPr="00092028">
        <w:rPr>
          <w:rFonts w:ascii="Times New Roman" w:hAnsi="Times New Roman" w:cs="Times New Roman"/>
          <w:szCs w:val="24"/>
        </w:rPr>
        <w:t>UFRPE</w:t>
      </w:r>
      <w:r w:rsidR="009377CD">
        <w:rPr>
          <w:rFonts w:ascii="Times New Roman" w:hAnsi="Times New Roman" w:cs="Times New Roman"/>
          <w:szCs w:val="24"/>
        </w:rPr>
        <w:t>)</w:t>
      </w:r>
      <w:r w:rsidR="008476BD" w:rsidRPr="00092028">
        <w:rPr>
          <w:rFonts w:ascii="Times New Roman" w:hAnsi="Times New Roman" w:cs="Times New Roman"/>
          <w:szCs w:val="24"/>
        </w:rPr>
        <w:t xml:space="preserve"> e do Rio de Janeiro</w:t>
      </w:r>
      <w:r w:rsidR="00AE4A4A">
        <w:rPr>
          <w:rFonts w:ascii="Times New Roman" w:hAnsi="Times New Roman" w:cs="Times New Roman"/>
          <w:szCs w:val="24"/>
        </w:rPr>
        <w:t xml:space="preserve"> </w:t>
      </w:r>
      <w:r w:rsidR="009377CD">
        <w:rPr>
          <w:rFonts w:ascii="Times New Roman" w:hAnsi="Times New Roman" w:cs="Times New Roman"/>
          <w:szCs w:val="24"/>
        </w:rPr>
        <w:t>(</w:t>
      </w:r>
      <w:r w:rsidR="008476BD" w:rsidRPr="00092028">
        <w:rPr>
          <w:rFonts w:ascii="Times New Roman" w:hAnsi="Times New Roman" w:cs="Times New Roman"/>
          <w:szCs w:val="24"/>
        </w:rPr>
        <w:t>UFRRJ</w:t>
      </w:r>
      <w:r w:rsidR="009377CD">
        <w:rPr>
          <w:rFonts w:ascii="Times New Roman" w:hAnsi="Times New Roman" w:cs="Times New Roman"/>
          <w:szCs w:val="24"/>
        </w:rPr>
        <w:t>)</w:t>
      </w:r>
      <w:r w:rsidRPr="00092028">
        <w:rPr>
          <w:rFonts w:ascii="Times New Roman" w:hAnsi="Times New Roman" w:cs="Times New Roman"/>
          <w:szCs w:val="24"/>
        </w:rPr>
        <w:t xml:space="preserve">. A pesquisa evidenciou três situações distintas entre as instituições estudadas: uma delas com indícios de uma Educação Ambiental conservadora, desvinculada da natureza social, cultural e política; outra privilegiando um viés mais regionalista, com ênfase no desenvolvimento econômico e presença de alguns matizes de sustentabilidade, associados à busca da cidadania e </w:t>
      </w:r>
      <w:r w:rsidR="00130062">
        <w:rPr>
          <w:rFonts w:ascii="Times New Roman" w:hAnsi="Times New Roman" w:cs="Times New Roman"/>
          <w:szCs w:val="24"/>
        </w:rPr>
        <w:t>justiça social</w:t>
      </w:r>
      <w:r w:rsidRPr="00092028">
        <w:rPr>
          <w:rFonts w:ascii="Times New Roman" w:hAnsi="Times New Roman" w:cs="Times New Roman"/>
          <w:szCs w:val="24"/>
        </w:rPr>
        <w:t>; e n</w:t>
      </w:r>
      <w:r w:rsidR="00CA3BA8" w:rsidRPr="00092028">
        <w:rPr>
          <w:rFonts w:ascii="Times New Roman" w:hAnsi="Times New Roman" w:cs="Times New Roman"/>
          <w:szCs w:val="24"/>
        </w:rPr>
        <w:t>as</w:t>
      </w:r>
      <w:r w:rsidR="00844CF4" w:rsidRPr="00092028">
        <w:rPr>
          <w:rFonts w:ascii="Times New Roman" w:hAnsi="Times New Roman" w:cs="Times New Roman"/>
          <w:szCs w:val="24"/>
        </w:rPr>
        <w:t xml:space="preserve"> outras duas</w:t>
      </w:r>
      <w:r w:rsidRPr="00092028">
        <w:rPr>
          <w:rFonts w:ascii="Times New Roman" w:hAnsi="Times New Roman" w:cs="Times New Roman"/>
          <w:szCs w:val="24"/>
        </w:rPr>
        <w:t>, uma abordagem de Educação Ambiental integral, contextualizada do ponto de vista da complexidade que envolve as questões da sustentabilidade, inclusive da sua natureza social, cultural e política</w:t>
      </w:r>
      <w:r w:rsidR="00844CF4" w:rsidRPr="00092028">
        <w:rPr>
          <w:rFonts w:ascii="Times New Roman" w:hAnsi="Times New Roman" w:cs="Times New Roman"/>
          <w:szCs w:val="24"/>
        </w:rPr>
        <w:t xml:space="preserve">, uma delas apontando </w:t>
      </w:r>
      <w:r w:rsidR="00693FE9" w:rsidRPr="00092028">
        <w:rPr>
          <w:rFonts w:ascii="Times New Roman" w:hAnsi="Times New Roman" w:cs="Times New Roman"/>
          <w:szCs w:val="24"/>
        </w:rPr>
        <w:t xml:space="preserve">ainda </w:t>
      </w:r>
      <w:r w:rsidR="00844CF4" w:rsidRPr="00092028">
        <w:rPr>
          <w:rFonts w:ascii="Times New Roman" w:hAnsi="Times New Roman" w:cs="Times New Roman"/>
          <w:szCs w:val="24"/>
        </w:rPr>
        <w:t xml:space="preserve">a necessidade de contínua avaliação e reformulação da formação acadêmica do agrônomo, </w:t>
      </w:r>
      <w:r w:rsidR="00693FE9" w:rsidRPr="00092028">
        <w:rPr>
          <w:rFonts w:ascii="Times New Roman" w:hAnsi="Times New Roman" w:cs="Times New Roman"/>
          <w:szCs w:val="24"/>
        </w:rPr>
        <w:t>a</w:t>
      </w:r>
      <w:r w:rsidR="00844CF4" w:rsidRPr="00092028">
        <w:rPr>
          <w:rFonts w:ascii="Times New Roman" w:hAnsi="Times New Roman" w:cs="Times New Roman"/>
          <w:szCs w:val="24"/>
        </w:rPr>
        <w:t xml:space="preserve"> qu</w:t>
      </w:r>
      <w:r w:rsidR="00693FE9" w:rsidRPr="00092028">
        <w:rPr>
          <w:rFonts w:ascii="Times New Roman" w:hAnsi="Times New Roman" w:cs="Times New Roman"/>
          <w:szCs w:val="24"/>
        </w:rPr>
        <w:t>al</w:t>
      </w:r>
      <w:r w:rsidR="00844CF4" w:rsidRPr="00092028">
        <w:rPr>
          <w:rFonts w:ascii="Times New Roman" w:hAnsi="Times New Roman" w:cs="Times New Roman"/>
          <w:szCs w:val="24"/>
        </w:rPr>
        <w:t xml:space="preserve"> demanda completa revisão dos currículos, </w:t>
      </w:r>
      <w:r w:rsidR="00693FE9" w:rsidRPr="00092028">
        <w:rPr>
          <w:rFonts w:ascii="Times New Roman" w:hAnsi="Times New Roman" w:cs="Times New Roman"/>
        </w:rPr>
        <w:t>favorecendo a atuação profissional crítica que considere os aspectos políticos, econômicos, sociais, ambientais e culturais, com visão ética e humanística.</w:t>
      </w:r>
    </w:p>
    <w:p w14:paraId="2A2045AA" w14:textId="77777777" w:rsidR="00B03092" w:rsidRPr="00092028" w:rsidRDefault="00B03092" w:rsidP="00B03092">
      <w:pPr>
        <w:spacing w:line="360" w:lineRule="auto"/>
        <w:jc w:val="both"/>
        <w:rPr>
          <w:rFonts w:ascii="Times New Roman" w:hAnsi="Times New Roman" w:cs="Times New Roman"/>
          <w:sz w:val="24"/>
          <w:szCs w:val="24"/>
        </w:rPr>
      </w:pPr>
    </w:p>
    <w:p w14:paraId="331D59CF" w14:textId="77777777" w:rsidR="004266A7" w:rsidRPr="00092028" w:rsidRDefault="00B03092" w:rsidP="00B03092">
      <w:pPr>
        <w:spacing w:line="360" w:lineRule="auto"/>
        <w:jc w:val="both"/>
        <w:rPr>
          <w:rFonts w:ascii="Times New Roman" w:hAnsi="Times New Roman" w:cs="Times New Roman"/>
          <w:sz w:val="24"/>
          <w:szCs w:val="24"/>
        </w:rPr>
      </w:pPr>
      <w:r w:rsidRPr="00092028">
        <w:rPr>
          <w:rFonts w:ascii="Times New Roman" w:hAnsi="Times New Roman" w:cs="Times New Roman"/>
          <w:b/>
          <w:sz w:val="24"/>
          <w:szCs w:val="24"/>
        </w:rPr>
        <w:t>PALAVRAS-CHAVE:</w:t>
      </w:r>
      <w:r w:rsidR="004266A7" w:rsidRPr="00092028">
        <w:rPr>
          <w:rFonts w:ascii="Times New Roman" w:hAnsi="Times New Roman" w:cs="Times New Roman"/>
          <w:sz w:val="24"/>
          <w:szCs w:val="24"/>
        </w:rPr>
        <w:t xml:space="preserve"> Educação ambiental. Agronomia. </w:t>
      </w:r>
      <w:r w:rsidR="00A14F9F" w:rsidRPr="00092028">
        <w:rPr>
          <w:rFonts w:ascii="Times New Roman" w:hAnsi="Times New Roman" w:cs="Times New Roman"/>
          <w:sz w:val="24"/>
          <w:szCs w:val="24"/>
        </w:rPr>
        <w:t xml:space="preserve">Currículo. </w:t>
      </w:r>
      <w:r w:rsidR="004266A7" w:rsidRPr="00092028">
        <w:rPr>
          <w:rFonts w:ascii="Times New Roman" w:hAnsi="Times New Roman" w:cs="Times New Roman"/>
          <w:sz w:val="24"/>
          <w:szCs w:val="24"/>
        </w:rPr>
        <w:t>Universidades federais rurais.</w:t>
      </w:r>
    </w:p>
    <w:p w14:paraId="080B25E1" w14:textId="77777777" w:rsidR="004266A7" w:rsidRPr="00092028" w:rsidRDefault="004266A7" w:rsidP="00B03092">
      <w:pPr>
        <w:spacing w:line="360" w:lineRule="auto"/>
        <w:jc w:val="both"/>
        <w:rPr>
          <w:rFonts w:ascii="Times New Roman" w:hAnsi="Times New Roman" w:cs="Times New Roman"/>
          <w:sz w:val="24"/>
          <w:szCs w:val="24"/>
        </w:rPr>
      </w:pPr>
    </w:p>
    <w:p w14:paraId="2EB8EDC0" w14:textId="77777777" w:rsidR="004266A7" w:rsidRPr="00092028" w:rsidRDefault="004266A7" w:rsidP="00B03092">
      <w:pPr>
        <w:spacing w:line="360" w:lineRule="auto"/>
        <w:jc w:val="both"/>
        <w:rPr>
          <w:rFonts w:ascii="Times New Roman" w:hAnsi="Times New Roman" w:cs="Times New Roman"/>
          <w:sz w:val="24"/>
          <w:szCs w:val="24"/>
        </w:rPr>
      </w:pPr>
    </w:p>
    <w:p w14:paraId="07859D65" w14:textId="77777777" w:rsidR="004266A7" w:rsidRPr="00092028" w:rsidRDefault="004266A7" w:rsidP="00B03092">
      <w:pPr>
        <w:spacing w:line="360" w:lineRule="auto"/>
        <w:jc w:val="both"/>
        <w:rPr>
          <w:rFonts w:ascii="Times New Roman" w:hAnsi="Times New Roman" w:cs="Times New Roman"/>
          <w:sz w:val="24"/>
          <w:szCs w:val="24"/>
        </w:rPr>
      </w:pPr>
    </w:p>
    <w:p w14:paraId="2BF3D979" w14:textId="77777777" w:rsidR="004266A7" w:rsidRPr="00092028" w:rsidRDefault="004266A7" w:rsidP="00B03092">
      <w:pPr>
        <w:spacing w:line="360" w:lineRule="auto"/>
        <w:jc w:val="both"/>
        <w:rPr>
          <w:rFonts w:ascii="Times New Roman" w:hAnsi="Times New Roman" w:cs="Times New Roman"/>
          <w:sz w:val="24"/>
          <w:szCs w:val="24"/>
        </w:rPr>
      </w:pPr>
    </w:p>
    <w:p w14:paraId="44EAD01F" w14:textId="77777777" w:rsidR="008D3998" w:rsidRPr="00E72A00" w:rsidRDefault="00BF6651" w:rsidP="00BF6651">
      <w:pPr>
        <w:pStyle w:val="Default"/>
        <w:spacing w:line="360" w:lineRule="auto"/>
        <w:jc w:val="center"/>
        <w:rPr>
          <w:b/>
          <w:bCs/>
          <w:i/>
          <w:iCs/>
        </w:rPr>
      </w:pPr>
      <w:r w:rsidRPr="00E72A00">
        <w:rPr>
          <w:b/>
          <w:bCs/>
          <w:i/>
          <w:iCs/>
        </w:rPr>
        <w:lastRenderedPageBreak/>
        <w:t>ENVIRONMENTAL EDUCATION IN THE AGRONOMY COURSES OF THE RURAL FEDERAL UNIVERSITIES OF BRAZIL</w:t>
      </w:r>
    </w:p>
    <w:p w14:paraId="7F3F14F1" w14:textId="77777777" w:rsidR="008D3998" w:rsidRDefault="008D3998" w:rsidP="008D3998">
      <w:pPr>
        <w:pStyle w:val="Default"/>
        <w:spacing w:line="360" w:lineRule="auto"/>
        <w:jc w:val="center"/>
        <w:rPr>
          <w:b/>
          <w:bCs/>
        </w:rPr>
      </w:pPr>
    </w:p>
    <w:p w14:paraId="28A1D171" w14:textId="25A0B6D8" w:rsidR="00AF25C1" w:rsidRPr="00AF25C1" w:rsidRDefault="00AF25C1" w:rsidP="00AF25C1">
      <w:pPr>
        <w:pStyle w:val="Default"/>
        <w:spacing w:line="360" w:lineRule="auto"/>
        <w:jc w:val="right"/>
        <w:rPr>
          <w:b/>
          <w:bCs/>
        </w:rPr>
      </w:pPr>
      <w:bookmarkStart w:id="2" w:name="_Hlk14109782"/>
      <w:r w:rsidRPr="00AF25C1">
        <w:rPr>
          <w:b/>
          <w:bCs/>
        </w:rPr>
        <w:t>Cirdes Nunes Moreira</w:t>
      </w:r>
      <w:r>
        <w:rPr>
          <w:rStyle w:val="Refdenotaderodap"/>
          <w:b/>
          <w:bCs/>
        </w:rPr>
        <w:footnoteReference w:id="3"/>
      </w:r>
      <w:r w:rsidRPr="00AF25C1">
        <w:rPr>
          <w:b/>
          <w:bCs/>
        </w:rPr>
        <w:t xml:space="preserve">  </w:t>
      </w:r>
    </w:p>
    <w:p w14:paraId="32136008" w14:textId="05376161" w:rsidR="009377CD" w:rsidRDefault="00AF25C1" w:rsidP="00AF25C1">
      <w:pPr>
        <w:pStyle w:val="Default"/>
        <w:spacing w:line="360" w:lineRule="auto"/>
        <w:jc w:val="right"/>
        <w:rPr>
          <w:b/>
          <w:bCs/>
        </w:rPr>
      </w:pPr>
      <w:r w:rsidRPr="00AF25C1">
        <w:rPr>
          <w:b/>
          <w:bCs/>
        </w:rPr>
        <w:t xml:space="preserve">Monica Lopes </w:t>
      </w:r>
      <w:proofErr w:type="spellStart"/>
      <w:r w:rsidRPr="00AF25C1">
        <w:rPr>
          <w:b/>
          <w:bCs/>
        </w:rPr>
        <w:t>Folena</w:t>
      </w:r>
      <w:proofErr w:type="spellEnd"/>
      <w:r w:rsidRPr="00AF25C1">
        <w:rPr>
          <w:b/>
          <w:bCs/>
        </w:rPr>
        <w:t xml:space="preserve"> Araújo</w:t>
      </w:r>
      <w:r>
        <w:rPr>
          <w:rStyle w:val="Refdenotaderodap"/>
          <w:b/>
          <w:bCs/>
        </w:rPr>
        <w:footnoteReference w:id="4"/>
      </w:r>
      <w:r w:rsidRPr="00AF25C1">
        <w:rPr>
          <w:b/>
          <w:bCs/>
        </w:rPr>
        <w:t xml:space="preserve"> </w:t>
      </w:r>
    </w:p>
    <w:bookmarkEnd w:id="2"/>
    <w:p w14:paraId="2C57DDC3" w14:textId="77777777" w:rsidR="009377CD" w:rsidRDefault="009377CD" w:rsidP="008D3998">
      <w:pPr>
        <w:pStyle w:val="Default"/>
        <w:spacing w:line="360" w:lineRule="auto"/>
        <w:jc w:val="center"/>
        <w:rPr>
          <w:b/>
          <w:bCs/>
        </w:rPr>
      </w:pPr>
    </w:p>
    <w:p w14:paraId="41E346ED" w14:textId="77777777" w:rsidR="009377CD" w:rsidRPr="00092028" w:rsidRDefault="009377CD" w:rsidP="008D3998">
      <w:pPr>
        <w:pStyle w:val="Default"/>
        <w:spacing w:line="360" w:lineRule="auto"/>
        <w:jc w:val="center"/>
        <w:rPr>
          <w:b/>
          <w:bCs/>
        </w:rPr>
      </w:pPr>
    </w:p>
    <w:p w14:paraId="4724B7B5" w14:textId="77777777" w:rsidR="004266A7" w:rsidRPr="00092028" w:rsidRDefault="004266A7" w:rsidP="004266A7">
      <w:pPr>
        <w:spacing w:line="360" w:lineRule="auto"/>
        <w:jc w:val="center"/>
        <w:rPr>
          <w:rFonts w:ascii="Times New Roman" w:hAnsi="Times New Roman" w:cs="Times New Roman"/>
          <w:i/>
          <w:sz w:val="24"/>
          <w:lang w:val="en-US"/>
        </w:rPr>
      </w:pPr>
      <w:r w:rsidRPr="00092028">
        <w:rPr>
          <w:rFonts w:ascii="Times New Roman" w:hAnsi="Times New Roman" w:cs="Times New Roman"/>
          <w:b/>
          <w:i/>
          <w:sz w:val="24"/>
          <w:lang w:val="en-US"/>
        </w:rPr>
        <w:t>ABSTRACT</w:t>
      </w:r>
    </w:p>
    <w:p w14:paraId="66A86AC6" w14:textId="77777777" w:rsidR="009A234F" w:rsidRPr="00092028" w:rsidRDefault="009A234F" w:rsidP="009A2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Cs w:val="20"/>
          <w:lang w:val="en" w:eastAsia="pt-BR"/>
        </w:rPr>
      </w:pPr>
    </w:p>
    <w:p w14:paraId="66152DD5" w14:textId="180DDB47" w:rsidR="00693FE9" w:rsidRPr="00092028" w:rsidRDefault="009A234F" w:rsidP="009A2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Cs w:val="20"/>
          <w:lang w:val="en-US" w:eastAsia="pt-BR"/>
        </w:rPr>
      </w:pPr>
      <w:r w:rsidRPr="00092028">
        <w:rPr>
          <w:rFonts w:ascii="Times New Roman" w:eastAsia="Times New Roman" w:hAnsi="Times New Roman" w:cs="Times New Roman"/>
          <w:i/>
          <w:color w:val="212121"/>
          <w:szCs w:val="20"/>
          <w:lang w:val="en" w:eastAsia="pt-BR"/>
        </w:rPr>
        <w:t xml:space="preserve">In this work, the concepts of Environmental Education </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EA</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 xml:space="preserve"> present in the pedagogical projects </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PP</w:t>
      </w:r>
      <w:r w:rsidR="00A16D82" w:rsidRPr="00092028">
        <w:rPr>
          <w:rFonts w:ascii="Times New Roman" w:eastAsia="Times New Roman" w:hAnsi="Times New Roman" w:cs="Times New Roman"/>
          <w:i/>
          <w:color w:val="212121"/>
          <w:szCs w:val="20"/>
          <w:lang w:val="en" w:eastAsia="pt-BR"/>
        </w:rPr>
        <w:t>C</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 xml:space="preserve"> of the Agricultural </w:t>
      </w:r>
      <w:r w:rsidR="002744D7" w:rsidRPr="00092028">
        <w:rPr>
          <w:rFonts w:ascii="Times New Roman" w:eastAsia="Times New Roman" w:hAnsi="Times New Roman" w:cs="Times New Roman"/>
          <w:i/>
          <w:color w:val="212121"/>
          <w:szCs w:val="20"/>
          <w:lang w:val="en" w:eastAsia="pt-BR"/>
        </w:rPr>
        <w:t>Course of Federal Universities</w:t>
      </w:r>
      <w:r w:rsidRPr="00092028">
        <w:rPr>
          <w:rFonts w:ascii="Times New Roman" w:eastAsia="Times New Roman" w:hAnsi="Times New Roman" w:cs="Times New Roman"/>
          <w:i/>
          <w:color w:val="212121"/>
          <w:szCs w:val="20"/>
          <w:lang w:val="en" w:eastAsia="pt-BR"/>
        </w:rPr>
        <w:t xml:space="preserve"> of </w:t>
      </w:r>
      <w:r w:rsidR="002744D7" w:rsidRPr="00092028">
        <w:rPr>
          <w:rFonts w:ascii="Times New Roman" w:eastAsia="Times New Roman" w:hAnsi="Times New Roman" w:cs="Times New Roman"/>
          <w:i/>
          <w:color w:val="212121"/>
          <w:szCs w:val="20"/>
          <w:lang w:val="en" w:eastAsia="pt-BR"/>
        </w:rPr>
        <w:t xml:space="preserve">Amazon </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UFRA</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w:t>
      </w:r>
      <w:r w:rsidR="00A16D82" w:rsidRPr="00092028">
        <w:rPr>
          <w:rFonts w:ascii="Times New Roman" w:eastAsia="Times New Roman" w:hAnsi="Times New Roman" w:cs="Times New Roman"/>
          <w:i/>
          <w:color w:val="212121"/>
          <w:szCs w:val="20"/>
          <w:lang w:val="en" w:eastAsia="pt-BR"/>
        </w:rPr>
        <w:t xml:space="preserve"> </w:t>
      </w:r>
      <w:r w:rsidR="002744D7" w:rsidRPr="00092028">
        <w:rPr>
          <w:rFonts w:ascii="Times New Roman" w:eastAsia="Times New Roman" w:hAnsi="Times New Roman" w:cs="Times New Roman"/>
          <w:i/>
          <w:color w:val="212121"/>
          <w:szCs w:val="20"/>
          <w:lang w:val="en" w:eastAsia="pt-BR"/>
        </w:rPr>
        <w:t>of Semiarid</w:t>
      </w:r>
      <w:r w:rsidR="00A16D82" w:rsidRPr="00092028">
        <w:rPr>
          <w:rFonts w:ascii="Times New Roman" w:eastAsia="Times New Roman" w:hAnsi="Times New Roman" w:cs="Times New Roman"/>
          <w:i/>
          <w:color w:val="212121"/>
          <w:szCs w:val="20"/>
          <w:lang w:val="en" w:eastAsia="pt-BR"/>
        </w:rPr>
        <w:t xml:space="preserve"> </w:t>
      </w:r>
      <w:r w:rsidR="009377CD">
        <w:rPr>
          <w:rFonts w:ascii="Times New Roman" w:eastAsia="Times New Roman" w:hAnsi="Times New Roman" w:cs="Times New Roman"/>
          <w:i/>
          <w:color w:val="212121"/>
          <w:szCs w:val="20"/>
          <w:lang w:val="en" w:eastAsia="pt-BR"/>
        </w:rPr>
        <w:t>(</w:t>
      </w:r>
      <w:r w:rsidR="00623CD3" w:rsidRPr="00092028">
        <w:rPr>
          <w:rFonts w:ascii="Times New Roman" w:eastAsia="Times New Roman" w:hAnsi="Times New Roman" w:cs="Times New Roman"/>
          <w:i/>
          <w:color w:val="212121"/>
          <w:szCs w:val="20"/>
          <w:lang w:val="en-US" w:eastAsia="pt-BR"/>
        </w:rPr>
        <w:t>UFERSA</w:t>
      </w:r>
      <w:r w:rsidR="009377CD">
        <w:rPr>
          <w:rFonts w:ascii="Times New Roman" w:eastAsia="Times New Roman" w:hAnsi="Times New Roman" w:cs="Times New Roman"/>
          <w:i/>
          <w:color w:val="212121"/>
          <w:szCs w:val="20"/>
          <w:lang w:val="en-US" w:eastAsia="pt-BR"/>
        </w:rPr>
        <w:t>)</w:t>
      </w:r>
      <w:r w:rsidR="00623CD3" w:rsidRPr="00092028">
        <w:rPr>
          <w:rFonts w:ascii="Times New Roman" w:eastAsia="Times New Roman" w:hAnsi="Times New Roman" w:cs="Times New Roman"/>
          <w:i/>
          <w:color w:val="212121"/>
          <w:szCs w:val="20"/>
          <w:lang w:val="en-US" w:eastAsia="pt-BR"/>
        </w:rPr>
        <w:t>,</w:t>
      </w:r>
      <w:r w:rsidR="00623CD3" w:rsidRPr="00092028">
        <w:rPr>
          <w:rFonts w:ascii="Times New Roman" w:eastAsia="Times New Roman" w:hAnsi="Times New Roman" w:cs="Times New Roman"/>
          <w:i/>
          <w:color w:val="212121"/>
          <w:szCs w:val="20"/>
          <w:lang w:val="en" w:eastAsia="pt-BR"/>
        </w:rPr>
        <w:t xml:space="preserve"> o</w:t>
      </w:r>
      <w:r w:rsidR="001109BC" w:rsidRPr="00092028">
        <w:rPr>
          <w:rFonts w:ascii="Times New Roman" w:eastAsia="Times New Roman" w:hAnsi="Times New Roman" w:cs="Times New Roman"/>
          <w:i/>
          <w:color w:val="212121"/>
          <w:szCs w:val="20"/>
          <w:lang w:val="en" w:eastAsia="pt-BR"/>
        </w:rPr>
        <w:t>f</w:t>
      </w:r>
      <w:r w:rsidR="00623CD3" w:rsidRPr="00092028">
        <w:rPr>
          <w:rFonts w:ascii="Times New Roman" w:eastAsia="Times New Roman" w:hAnsi="Times New Roman" w:cs="Times New Roman"/>
          <w:i/>
          <w:color w:val="212121"/>
          <w:szCs w:val="20"/>
          <w:lang w:val="en" w:eastAsia="pt-BR"/>
        </w:rPr>
        <w:t xml:space="preserve"> Pernambuco </w:t>
      </w:r>
      <w:r w:rsidR="009377CD">
        <w:rPr>
          <w:rFonts w:ascii="Times New Roman" w:eastAsia="Times New Roman" w:hAnsi="Times New Roman" w:cs="Times New Roman"/>
          <w:i/>
          <w:color w:val="212121"/>
          <w:szCs w:val="20"/>
          <w:lang w:val="en" w:eastAsia="pt-BR"/>
        </w:rPr>
        <w:t>(</w:t>
      </w:r>
      <w:r w:rsidR="00623CD3" w:rsidRPr="00092028">
        <w:rPr>
          <w:rFonts w:ascii="Times New Roman" w:eastAsia="Times New Roman" w:hAnsi="Times New Roman" w:cs="Times New Roman"/>
          <w:i/>
          <w:color w:val="212121"/>
          <w:szCs w:val="20"/>
          <w:lang w:val="en" w:eastAsia="pt-BR"/>
        </w:rPr>
        <w:t>UFRPE</w:t>
      </w:r>
      <w:r w:rsidR="009377CD">
        <w:rPr>
          <w:rFonts w:ascii="Times New Roman" w:eastAsia="Times New Roman" w:hAnsi="Times New Roman" w:cs="Times New Roman"/>
          <w:i/>
          <w:color w:val="212121"/>
          <w:szCs w:val="20"/>
          <w:lang w:val="en" w:eastAsia="pt-BR"/>
        </w:rPr>
        <w:t>)</w:t>
      </w:r>
      <w:r w:rsidR="002744D7" w:rsidRPr="00092028">
        <w:rPr>
          <w:rFonts w:ascii="Times New Roman" w:eastAsia="Times New Roman" w:hAnsi="Times New Roman" w:cs="Times New Roman"/>
          <w:i/>
          <w:color w:val="212121"/>
          <w:szCs w:val="20"/>
          <w:lang w:val="en" w:eastAsia="pt-BR"/>
        </w:rPr>
        <w:t xml:space="preserve"> and</w:t>
      </w:r>
      <w:r w:rsidRPr="00092028">
        <w:rPr>
          <w:rFonts w:ascii="Times New Roman" w:eastAsia="Times New Roman" w:hAnsi="Times New Roman" w:cs="Times New Roman"/>
          <w:i/>
          <w:color w:val="212121"/>
          <w:szCs w:val="20"/>
          <w:lang w:val="en" w:eastAsia="pt-BR"/>
        </w:rPr>
        <w:t xml:space="preserve"> </w:t>
      </w:r>
      <w:r w:rsidR="002744D7" w:rsidRPr="00092028">
        <w:rPr>
          <w:rFonts w:ascii="Times New Roman" w:eastAsia="Times New Roman" w:hAnsi="Times New Roman" w:cs="Times New Roman"/>
          <w:i/>
          <w:color w:val="212121"/>
          <w:szCs w:val="20"/>
          <w:lang w:val="en" w:eastAsia="pt-BR"/>
        </w:rPr>
        <w:t>Rio de Janeiro</w:t>
      </w:r>
      <w:r w:rsidRPr="00092028">
        <w:rPr>
          <w:rFonts w:ascii="Times New Roman" w:eastAsia="Times New Roman" w:hAnsi="Times New Roman" w:cs="Times New Roman"/>
          <w:i/>
          <w:color w:val="212121"/>
          <w:szCs w:val="20"/>
          <w:lang w:val="en" w:eastAsia="pt-BR"/>
        </w:rPr>
        <w:t xml:space="preserve"> </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UFRRJ</w:t>
      </w:r>
      <w:r w:rsidR="009377CD">
        <w:rPr>
          <w:rFonts w:ascii="Times New Roman" w:eastAsia="Times New Roman" w:hAnsi="Times New Roman" w:cs="Times New Roman"/>
          <w:i/>
          <w:color w:val="212121"/>
          <w:szCs w:val="20"/>
          <w:lang w:val="en" w:eastAsia="pt-BR"/>
        </w:rPr>
        <w:t>)</w:t>
      </w:r>
      <w:r w:rsidRPr="00092028">
        <w:rPr>
          <w:rFonts w:ascii="Times New Roman" w:eastAsia="Times New Roman" w:hAnsi="Times New Roman" w:cs="Times New Roman"/>
          <w:i/>
          <w:color w:val="212121"/>
          <w:szCs w:val="20"/>
          <w:lang w:val="en" w:eastAsia="pt-BR"/>
        </w:rPr>
        <w:t>. The research evidenced three distinct situations among the studied institutions: one with indications of a conservative Environmental Education, disconnected from the social, cultural and political nature; another focusing on a more regionalist bias, with an emphasis on economic development and the presence of some sustainability shadings associated with the pursuit of citizenship and justice; and in the other two, a comprehensive Environmental Education approach, contextualized from the point of view of complexity that involves sustainability issues, including their social, cultural and political nature, one of them also pointing to the need for continuous evaluation and reformulation of academic training of the agronomist, who demands a complete revision of the curricula, favoring critical professional work that considers the political, economic, social, environmental and cultural aspects, with an ethical and humanistic vision.</w:t>
      </w:r>
    </w:p>
    <w:p w14:paraId="558C208A" w14:textId="77777777" w:rsidR="00CC5B45" w:rsidRPr="00092028" w:rsidRDefault="00CC5B45" w:rsidP="00693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lang w:val="en-US" w:eastAsia="pt-BR"/>
        </w:rPr>
      </w:pPr>
    </w:p>
    <w:p w14:paraId="7BC93801" w14:textId="77777777" w:rsidR="004266A7" w:rsidRPr="00092028" w:rsidRDefault="004266A7" w:rsidP="004266A7">
      <w:pPr>
        <w:spacing w:line="360" w:lineRule="auto"/>
        <w:jc w:val="both"/>
        <w:rPr>
          <w:rFonts w:ascii="Times New Roman" w:hAnsi="Times New Roman" w:cs="Times New Roman"/>
          <w:i/>
          <w:sz w:val="24"/>
          <w:szCs w:val="24"/>
          <w:lang w:val="en-US"/>
        </w:rPr>
      </w:pPr>
    </w:p>
    <w:p w14:paraId="71767173" w14:textId="77777777" w:rsidR="004266A7" w:rsidRPr="00092028" w:rsidRDefault="004266A7" w:rsidP="004266A7">
      <w:pPr>
        <w:pStyle w:val="Pr-formataoHTML"/>
        <w:shd w:val="clear" w:color="auto" w:fill="FFFFFF"/>
        <w:rPr>
          <w:rFonts w:ascii="Times New Roman" w:hAnsi="Times New Roman" w:cs="Times New Roman"/>
          <w:i/>
          <w:color w:val="212121"/>
          <w:sz w:val="24"/>
          <w:lang w:val="en-US"/>
        </w:rPr>
      </w:pPr>
      <w:r w:rsidRPr="00092028">
        <w:rPr>
          <w:rFonts w:ascii="Times New Roman" w:hAnsi="Times New Roman" w:cs="Times New Roman"/>
          <w:b/>
          <w:i/>
          <w:color w:val="212121"/>
          <w:sz w:val="24"/>
          <w:lang w:val="en"/>
        </w:rPr>
        <w:t>KEYWORDS:</w:t>
      </w:r>
      <w:r w:rsidRPr="00092028">
        <w:rPr>
          <w:rFonts w:ascii="Times New Roman" w:hAnsi="Times New Roman" w:cs="Times New Roman"/>
          <w:i/>
          <w:color w:val="212121"/>
          <w:sz w:val="24"/>
          <w:lang w:val="en"/>
        </w:rPr>
        <w:t xml:space="preserve"> Environmental education. Agronomy. </w:t>
      </w:r>
      <w:r w:rsidR="00FE7138" w:rsidRPr="00092028">
        <w:rPr>
          <w:rFonts w:ascii="Times New Roman" w:hAnsi="Times New Roman" w:cs="Times New Roman"/>
          <w:i/>
          <w:color w:val="212121"/>
          <w:sz w:val="24"/>
          <w:lang w:val="en"/>
        </w:rPr>
        <w:t xml:space="preserve">Curriculum. </w:t>
      </w:r>
      <w:r w:rsidRPr="00092028">
        <w:rPr>
          <w:rFonts w:ascii="Times New Roman" w:hAnsi="Times New Roman" w:cs="Times New Roman"/>
          <w:i/>
          <w:color w:val="212121"/>
          <w:sz w:val="24"/>
          <w:lang w:val="en-US"/>
        </w:rPr>
        <w:t>Federal rural universities.</w:t>
      </w:r>
    </w:p>
    <w:p w14:paraId="67EB48FA" w14:textId="77777777" w:rsidR="004266A7" w:rsidRPr="00092028" w:rsidRDefault="004266A7" w:rsidP="004266A7">
      <w:pPr>
        <w:spacing w:line="360" w:lineRule="auto"/>
        <w:jc w:val="both"/>
        <w:rPr>
          <w:rFonts w:ascii="Times New Roman" w:hAnsi="Times New Roman" w:cs="Times New Roman"/>
          <w:i/>
          <w:sz w:val="24"/>
          <w:szCs w:val="24"/>
          <w:lang w:val="en-US"/>
        </w:rPr>
      </w:pPr>
    </w:p>
    <w:p w14:paraId="485B96EE" w14:textId="77777777" w:rsidR="004266A7" w:rsidRPr="00092028" w:rsidRDefault="004266A7" w:rsidP="00B03092">
      <w:pPr>
        <w:spacing w:line="360" w:lineRule="auto"/>
        <w:jc w:val="both"/>
        <w:rPr>
          <w:rFonts w:ascii="Times New Roman" w:hAnsi="Times New Roman" w:cs="Times New Roman"/>
          <w:sz w:val="24"/>
          <w:szCs w:val="24"/>
          <w:lang w:val="en-US"/>
        </w:rPr>
      </w:pPr>
    </w:p>
    <w:p w14:paraId="7CBA08D1" w14:textId="77777777" w:rsidR="00FC31B1" w:rsidRPr="00092028" w:rsidRDefault="00FC31B1" w:rsidP="00B03092">
      <w:pPr>
        <w:spacing w:line="360" w:lineRule="auto"/>
        <w:jc w:val="both"/>
        <w:rPr>
          <w:rFonts w:ascii="Times New Roman" w:hAnsi="Times New Roman" w:cs="Times New Roman"/>
          <w:sz w:val="24"/>
          <w:szCs w:val="24"/>
          <w:lang w:val="en-US"/>
        </w:rPr>
      </w:pPr>
    </w:p>
    <w:p w14:paraId="07F12A66" w14:textId="77777777" w:rsidR="00FC31B1" w:rsidRPr="00092028" w:rsidRDefault="00FC31B1" w:rsidP="00B03092">
      <w:pPr>
        <w:spacing w:line="360" w:lineRule="auto"/>
        <w:jc w:val="both"/>
        <w:rPr>
          <w:rFonts w:ascii="Times New Roman" w:hAnsi="Times New Roman" w:cs="Times New Roman"/>
          <w:sz w:val="24"/>
          <w:szCs w:val="24"/>
          <w:lang w:val="en-US"/>
        </w:rPr>
      </w:pPr>
    </w:p>
    <w:p w14:paraId="49F430E5" w14:textId="77777777" w:rsidR="00FC31B1" w:rsidRPr="00092028" w:rsidRDefault="00FC31B1" w:rsidP="00B03092">
      <w:pPr>
        <w:spacing w:line="360" w:lineRule="auto"/>
        <w:jc w:val="both"/>
        <w:rPr>
          <w:rFonts w:ascii="Times New Roman" w:hAnsi="Times New Roman" w:cs="Times New Roman"/>
          <w:sz w:val="24"/>
          <w:szCs w:val="24"/>
          <w:lang w:val="en-US"/>
        </w:rPr>
      </w:pPr>
    </w:p>
    <w:p w14:paraId="3804909E" w14:textId="77777777" w:rsidR="00FC31B1" w:rsidRPr="00092028" w:rsidRDefault="00FC31B1" w:rsidP="00B03092">
      <w:pPr>
        <w:spacing w:line="360" w:lineRule="auto"/>
        <w:jc w:val="both"/>
        <w:rPr>
          <w:rFonts w:ascii="Times New Roman" w:hAnsi="Times New Roman" w:cs="Times New Roman"/>
          <w:sz w:val="24"/>
          <w:szCs w:val="24"/>
          <w:lang w:val="en-US"/>
        </w:rPr>
      </w:pPr>
    </w:p>
    <w:p w14:paraId="7920568E" w14:textId="77777777" w:rsidR="00E72A00" w:rsidRPr="00E72A00" w:rsidRDefault="00E72A00" w:rsidP="00E72A00">
      <w:pPr>
        <w:spacing w:line="360" w:lineRule="auto"/>
        <w:jc w:val="center"/>
        <w:rPr>
          <w:rFonts w:ascii="Times New Roman" w:hAnsi="Times New Roman" w:cs="Times New Roman"/>
          <w:b/>
          <w:i/>
          <w:iCs/>
          <w:sz w:val="24"/>
          <w:lang w:val="en-US"/>
        </w:rPr>
      </w:pPr>
      <w:r w:rsidRPr="00E72A00">
        <w:rPr>
          <w:rFonts w:ascii="Times New Roman" w:hAnsi="Times New Roman" w:cs="Times New Roman"/>
          <w:b/>
          <w:i/>
          <w:iCs/>
          <w:sz w:val="24"/>
          <w:lang w:val="en-US"/>
        </w:rPr>
        <w:t>LA EDUCACIÓN AMBIENTAL EN LOS CURSOS DE AGRONOMÍA DE LAS UNIVERSIDADES FEDERALES RURALES DE BRASIL</w:t>
      </w:r>
    </w:p>
    <w:p w14:paraId="68A578C0" w14:textId="77777777" w:rsidR="00E72A00" w:rsidRDefault="00E72A00" w:rsidP="00E72A00">
      <w:pPr>
        <w:spacing w:line="360" w:lineRule="auto"/>
        <w:jc w:val="center"/>
        <w:rPr>
          <w:rFonts w:ascii="Times New Roman" w:hAnsi="Times New Roman" w:cs="Times New Roman"/>
          <w:b/>
          <w:sz w:val="24"/>
          <w:lang w:val="en-US"/>
        </w:rPr>
      </w:pPr>
    </w:p>
    <w:p w14:paraId="709017AD" w14:textId="57FB6E21" w:rsidR="00AD5711" w:rsidRPr="00AD5711" w:rsidRDefault="00AD5711" w:rsidP="00AD5711">
      <w:pPr>
        <w:pStyle w:val="Default"/>
        <w:spacing w:line="360" w:lineRule="auto"/>
        <w:jc w:val="right"/>
        <w:rPr>
          <w:b/>
          <w:bCs/>
        </w:rPr>
      </w:pPr>
      <w:r w:rsidRPr="00AD5711">
        <w:rPr>
          <w:b/>
          <w:bCs/>
        </w:rPr>
        <w:t>Cirdes Nunes Moreira</w:t>
      </w:r>
      <w:r w:rsidRPr="00AD5711">
        <w:rPr>
          <w:rStyle w:val="Refdenotaderodap"/>
          <w:b/>
          <w:bCs/>
        </w:rPr>
        <w:footnoteReference w:id="5"/>
      </w:r>
      <w:r w:rsidRPr="00AD5711">
        <w:rPr>
          <w:b/>
          <w:bCs/>
        </w:rPr>
        <w:t xml:space="preserve">   </w:t>
      </w:r>
    </w:p>
    <w:p w14:paraId="036DA160" w14:textId="2E738373" w:rsidR="009377CD" w:rsidRPr="00AD5711" w:rsidRDefault="00AD5711" w:rsidP="00AD5711">
      <w:pPr>
        <w:spacing w:line="360" w:lineRule="auto"/>
        <w:jc w:val="right"/>
        <w:rPr>
          <w:rFonts w:ascii="Times New Roman" w:hAnsi="Times New Roman" w:cs="Times New Roman"/>
          <w:b/>
          <w:sz w:val="24"/>
          <w:lang w:val="en-US"/>
        </w:rPr>
      </w:pPr>
      <w:r w:rsidRPr="00AD5711">
        <w:rPr>
          <w:rFonts w:ascii="Times New Roman" w:hAnsi="Times New Roman" w:cs="Times New Roman"/>
          <w:b/>
          <w:bCs/>
        </w:rPr>
        <w:t xml:space="preserve">Monica Lopes </w:t>
      </w:r>
      <w:proofErr w:type="spellStart"/>
      <w:r w:rsidRPr="00AD5711">
        <w:rPr>
          <w:rFonts w:ascii="Times New Roman" w:hAnsi="Times New Roman" w:cs="Times New Roman"/>
          <w:b/>
          <w:bCs/>
        </w:rPr>
        <w:t>Folena</w:t>
      </w:r>
      <w:proofErr w:type="spellEnd"/>
      <w:r w:rsidRPr="00AD5711">
        <w:rPr>
          <w:rFonts w:ascii="Times New Roman" w:hAnsi="Times New Roman" w:cs="Times New Roman"/>
          <w:b/>
          <w:bCs/>
        </w:rPr>
        <w:t xml:space="preserve"> Araújo</w:t>
      </w:r>
      <w:r w:rsidRPr="00AD5711">
        <w:rPr>
          <w:rStyle w:val="Refdenotaderodap"/>
          <w:rFonts w:ascii="Times New Roman" w:hAnsi="Times New Roman" w:cs="Times New Roman"/>
          <w:b/>
          <w:bCs/>
        </w:rPr>
        <w:footnoteReference w:id="6"/>
      </w:r>
      <w:r w:rsidRPr="00AD5711">
        <w:rPr>
          <w:rFonts w:ascii="Times New Roman" w:hAnsi="Times New Roman" w:cs="Times New Roman"/>
          <w:b/>
          <w:bCs/>
        </w:rPr>
        <w:t xml:space="preserve">  </w:t>
      </w:r>
    </w:p>
    <w:p w14:paraId="1FD48F28" w14:textId="77777777" w:rsidR="009377CD" w:rsidRPr="00092028" w:rsidRDefault="009377CD" w:rsidP="00E72A00">
      <w:pPr>
        <w:spacing w:line="360" w:lineRule="auto"/>
        <w:jc w:val="center"/>
        <w:rPr>
          <w:rFonts w:ascii="Times New Roman" w:hAnsi="Times New Roman" w:cs="Times New Roman"/>
          <w:b/>
          <w:sz w:val="24"/>
          <w:lang w:val="en-US"/>
        </w:rPr>
      </w:pPr>
    </w:p>
    <w:p w14:paraId="3884BC9C" w14:textId="77777777" w:rsidR="00ED0C61" w:rsidRPr="00092028" w:rsidRDefault="00ED0C61" w:rsidP="00ED0C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lang w:val="es-ES" w:eastAsia="pt-BR"/>
        </w:rPr>
      </w:pPr>
      <w:r w:rsidRPr="00092028">
        <w:rPr>
          <w:rFonts w:ascii="Times New Roman" w:eastAsia="Times New Roman" w:hAnsi="Times New Roman" w:cs="Times New Roman"/>
          <w:b/>
          <w:i/>
          <w:color w:val="212121"/>
          <w:sz w:val="24"/>
          <w:szCs w:val="24"/>
          <w:lang w:val="es-ES" w:eastAsia="pt-BR"/>
        </w:rPr>
        <w:t>RESUMEN</w:t>
      </w:r>
    </w:p>
    <w:p w14:paraId="574486A9" w14:textId="77777777" w:rsidR="00ED0C61" w:rsidRPr="00092028" w:rsidRDefault="00ED0C61" w:rsidP="00ED0C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eastAsia="pt-BR"/>
        </w:rPr>
      </w:pPr>
    </w:p>
    <w:p w14:paraId="7AEEE100" w14:textId="77777777" w:rsidR="0051529A" w:rsidRPr="00092028" w:rsidRDefault="0051529A" w:rsidP="00515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Cs w:val="20"/>
          <w:lang w:val="es-ES" w:eastAsia="pt-BR"/>
        </w:rPr>
      </w:pPr>
    </w:p>
    <w:p w14:paraId="393AB483" w14:textId="37B178C9" w:rsidR="00501491" w:rsidRPr="00092028" w:rsidRDefault="0051529A" w:rsidP="00515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lang w:eastAsia="pt-BR"/>
        </w:rPr>
      </w:pPr>
      <w:r w:rsidRPr="00092028">
        <w:rPr>
          <w:rFonts w:ascii="Times New Roman" w:eastAsia="Times New Roman" w:hAnsi="Times New Roman" w:cs="Times New Roman"/>
          <w:i/>
          <w:color w:val="212121"/>
          <w:szCs w:val="20"/>
          <w:lang w:val="es-ES" w:eastAsia="pt-BR"/>
        </w:rPr>
        <w:t xml:space="preserve">En este trabajo se analizaron las concepciones de Educación Ambiental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EA</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xml:space="preserve"> presentes en los proyectos pedagógicos</w:t>
      </w:r>
      <w:r w:rsidR="00AE4A4A">
        <w:rPr>
          <w:rFonts w:ascii="Times New Roman" w:eastAsia="Times New Roman" w:hAnsi="Times New Roman" w:cs="Times New Roman"/>
          <w:i/>
          <w:color w:val="212121"/>
          <w:szCs w:val="20"/>
          <w:lang w:val="es-ES" w:eastAsia="pt-BR"/>
        </w:rPr>
        <w:t xml:space="preserve">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PP</w:t>
      </w:r>
      <w:r w:rsidR="00A16D82" w:rsidRPr="00092028">
        <w:rPr>
          <w:rFonts w:ascii="Times New Roman" w:eastAsia="Times New Roman" w:hAnsi="Times New Roman" w:cs="Times New Roman"/>
          <w:i/>
          <w:color w:val="212121"/>
          <w:szCs w:val="20"/>
          <w:lang w:val="es-ES" w:eastAsia="pt-BR"/>
        </w:rPr>
        <w:t>C</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xml:space="preserve"> de los Cursos de Agronomía de las Universidades Federales Rurales de la Amazonia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UFRA</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xml:space="preserve">, del Semiárido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UFERSA</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xml:space="preserve">, de Pernambuco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UFRPE</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xml:space="preserve"> y de Río de Janeiro</w:t>
      </w:r>
      <w:r w:rsidR="00AE4A4A">
        <w:rPr>
          <w:rFonts w:ascii="Times New Roman" w:eastAsia="Times New Roman" w:hAnsi="Times New Roman" w:cs="Times New Roman"/>
          <w:i/>
          <w:color w:val="212121"/>
          <w:szCs w:val="20"/>
          <w:lang w:val="es-ES" w:eastAsia="pt-BR"/>
        </w:rPr>
        <w:t xml:space="preserve"> </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UFRRJ</w:t>
      </w:r>
      <w:r w:rsidR="009377CD">
        <w:rPr>
          <w:rFonts w:ascii="Times New Roman" w:eastAsia="Times New Roman" w:hAnsi="Times New Roman" w:cs="Times New Roman"/>
          <w:i/>
          <w:color w:val="212121"/>
          <w:szCs w:val="20"/>
          <w:lang w:val="es-ES" w:eastAsia="pt-BR"/>
        </w:rPr>
        <w:t>)</w:t>
      </w:r>
      <w:r w:rsidRPr="00092028">
        <w:rPr>
          <w:rFonts w:ascii="Times New Roman" w:eastAsia="Times New Roman" w:hAnsi="Times New Roman" w:cs="Times New Roman"/>
          <w:i/>
          <w:color w:val="212121"/>
          <w:szCs w:val="20"/>
          <w:lang w:val="es-ES" w:eastAsia="pt-BR"/>
        </w:rPr>
        <w:t>. La investigación evidenció tres situaciones distintas entre las instituciones estudiadas: una de ellas con indicios de una Educación Ambiental conservadora, desvinculada de la naturaleza social, cultural y política; otra privilegiando un sesgo más regionalista, con énfasis en el desarrollo económico y presencia de algunos matices de sostenibilidad, asociados a la búsqueda de la ciudadanía y la justicia; y en las otras dos, un enfoque de Educación Ambiental integral, contextualizada desde el punto de vista de la complejidad que involucra las cuestiones de la sostenibilidad, incluso de su naturaleza social, cultural y política, una de ellas apuntando a la necesidad de una continua evaluación y reformulación de la formación académica del agrónomo, la cual demanda completa revisión de los currículos, favoreciendo la actuación profesional crítica que considere los aspectos políticos, económicos, sociales, ambientales y culturales, con visión ética y humanística.</w:t>
      </w:r>
    </w:p>
    <w:p w14:paraId="1C2BD4A4" w14:textId="77777777" w:rsidR="00501491" w:rsidRPr="00092028" w:rsidRDefault="00501491" w:rsidP="00501491">
      <w:pPr>
        <w:spacing w:line="360" w:lineRule="auto"/>
        <w:jc w:val="both"/>
        <w:rPr>
          <w:rFonts w:ascii="Times New Roman" w:hAnsi="Times New Roman" w:cs="Times New Roman"/>
          <w:i/>
          <w:sz w:val="24"/>
          <w:szCs w:val="24"/>
        </w:rPr>
      </w:pPr>
    </w:p>
    <w:p w14:paraId="58896341" w14:textId="77777777" w:rsidR="00501491" w:rsidRPr="00092028" w:rsidRDefault="00ED0C61" w:rsidP="00B03092">
      <w:pPr>
        <w:spacing w:line="360" w:lineRule="auto"/>
        <w:jc w:val="both"/>
        <w:rPr>
          <w:rFonts w:ascii="Times New Roman" w:hAnsi="Times New Roman" w:cs="Times New Roman"/>
          <w:sz w:val="24"/>
          <w:szCs w:val="24"/>
        </w:rPr>
      </w:pPr>
      <w:r w:rsidRPr="00092028">
        <w:rPr>
          <w:rFonts w:ascii="Times New Roman" w:eastAsia="Times New Roman" w:hAnsi="Times New Roman" w:cs="Times New Roman"/>
          <w:b/>
          <w:i/>
          <w:color w:val="212121"/>
          <w:sz w:val="24"/>
          <w:szCs w:val="20"/>
          <w:lang w:eastAsia="pt-BR"/>
        </w:rPr>
        <w:t xml:space="preserve">PALABRAS CLAVE: </w:t>
      </w:r>
      <w:r w:rsidRPr="00092028">
        <w:rPr>
          <w:rFonts w:ascii="Times New Roman" w:eastAsia="Times New Roman" w:hAnsi="Times New Roman" w:cs="Times New Roman"/>
          <w:i/>
          <w:color w:val="212121"/>
          <w:sz w:val="24"/>
          <w:szCs w:val="20"/>
          <w:lang w:eastAsia="pt-BR"/>
        </w:rPr>
        <w:t>Educación ambiental. Agronomía. Plan de estudios. Universidades federales rurales.</w:t>
      </w:r>
    </w:p>
    <w:p w14:paraId="29B19FFD" w14:textId="77777777" w:rsidR="00501491" w:rsidRPr="00092028" w:rsidRDefault="00501491" w:rsidP="00B03092">
      <w:pPr>
        <w:spacing w:line="360" w:lineRule="auto"/>
        <w:jc w:val="both"/>
        <w:rPr>
          <w:rFonts w:ascii="Times New Roman" w:hAnsi="Times New Roman" w:cs="Times New Roman"/>
          <w:b/>
          <w:sz w:val="24"/>
          <w:szCs w:val="24"/>
        </w:rPr>
      </w:pPr>
    </w:p>
    <w:p w14:paraId="1E536B8D" w14:textId="77777777" w:rsidR="00501491" w:rsidRPr="00092028" w:rsidRDefault="00501491" w:rsidP="00B03092">
      <w:pPr>
        <w:spacing w:line="360" w:lineRule="auto"/>
        <w:jc w:val="both"/>
        <w:rPr>
          <w:rFonts w:ascii="Times New Roman" w:hAnsi="Times New Roman" w:cs="Times New Roman"/>
          <w:b/>
          <w:sz w:val="24"/>
          <w:szCs w:val="24"/>
        </w:rPr>
      </w:pPr>
    </w:p>
    <w:p w14:paraId="0151D45F" w14:textId="77777777" w:rsidR="00501491" w:rsidRPr="00092028" w:rsidRDefault="00501491" w:rsidP="00B03092">
      <w:pPr>
        <w:spacing w:line="360" w:lineRule="auto"/>
        <w:jc w:val="both"/>
        <w:rPr>
          <w:rFonts w:ascii="Times New Roman" w:hAnsi="Times New Roman" w:cs="Times New Roman"/>
          <w:b/>
          <w:sz w:val="24"/>
          <w:szCs w:val="24"/>
        </w:rPr>
      </w:pPr>
    </w:p>
    <w:p w14:paraId="3B4CF350" w14:textId="77777777" w:rsidR="00501491" w:rsidRPr="00092028" w:rsidRDefault="00501491" w:rsidP="00B03092">
      <w:pPr>
        <w:spacing w:line="360" w:lineRule="auto"/>
        <w:jc w:val="both"/>
        <w:rPr>
          <w:rFonts w:ascii="Times New Roman" w:hAnsi="Times New Roman" w:cs="Times New Roman"/>
          <w:b/>
          <w:sz w:val="24"/>
          <w:szCs w:val="24"/>
        </w:rPr>
      </w:pPr>
    </w:p>
    <w:p w14:paraId="7D6E41E3" w14:textId="77777777" w:rsidR="00B03092" w:rsidRPr="00092028" w:rsidRDefault="00B03092" w:rsidP="00B03092">
      <w:pPr>
        <w:spacing w:line="360" w:lineRule="auto"/>
        <w:jc w:val="both"/>
        <w:rPr>
          <w:rFonts w:ascii="Times New Roman" w:hAnsi="Times New Roman" w:cs="Times New Roman"/>
          <w:b/>
          <w:sz w:val="24"/>
          <w:szCs w:val="24"/>
        </w:rPr>
      </w:pPr>
      <w:r w:rsidRPr="00092028">
        <w:rPr>
          <w:rFonts w:ascii="Times New Roman" w:hAnsi="Times New Roman" w:cs="Times New Roman"/>
          <w:b/>
          <w:sz w:val="24"/>
          <w:szCs w:val="24"/>
        </w:rPr>
        <w:t>INTRODUÇÃO</w:t>
      </w:r>
    </w:p>
    <w:p w14:paraId="09E2966E" w14:textId="2B199972" w:rsidR="004679CC" w:rsidRPr="00092028" w:rsidRDefault="00803EFA"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sz w:val="24"/>
          <w:szCs w:val="24"/>
        </w:rPr>
        <w:t xml:space="preserve">A base de dados oficiais do Ministério da Educação </w:t>
      </w:r>
      <w:r w:rsidR="009377CD">
        <w:rPr>
          <w:rFonts w:ascii="Times New Roman" w:hAnsi="Times New Roman" w:cs="Times New Roman"/>
          <w:sz w:val="24"/>
          <w:szCs w:val="24"/>
        </w:rPr>
        <w:t>(</w:t>
      </w:r>
      <w:r w:rsidRPr="00092028">
        <w:rPr>
          <w:rFonts w:ascii="Times New Roman" w:hAnsi="Times New Roman" w:cs="Times New Roman"/>
          <w:sz w:val="24"/>
          <w:szCs w:val="24"/>
        </w:rPr>
        <w:t>MEC</w:t>
      </w:r>
      <w:r w:rsidR="009377CD">
        <w:rPr>
          <w:rFonts w:ascii="Times New Roman" w:hAnsi="Times New Roman" w:cs="Times New Roman"/>
          <w:sz w:val="24"/>
          <w:szCs w:val="24"/>
        </w:rPr>
        <w:t>)</w:t>
      </w:r>
      <w:r w:rsidRPr="00092028">
        <w:rPr>
          <w:rFonts w:ascii="Times New Roman" w:hAnsi="Times New Roman" w:cs="Times New Roman"/>
          <w:sz w:val="24"/>
          <w:szCs w:val="24"/>
        </w:rPr>
        <w:t xml:space="preserve"> aponta a existência de 340 cursos de agronomia em funcionamento no país, atualmente oferecidos em todos os estados da federação, em instituições predominantemente públicas. </w:t>
      </w:r>
      <w:r w:rsidR="004679CC" w:rsidRPr="00092028">
        <w:rPr>
          <w:rFonts w:ascii="Times New Roman" w:hAnsi="Times New Roman" w:cs="Times New Roman"/>
          <w:color w:val="000000"/>
          <w:sz w:val="24"/>
          <w:szCs w:val="24"/>
        </w:rPr>
        <w:t>Segundo dados do Conselho Federal de Engenharia e Agronomia</w:t>
      </w:r>
      <w:r w:rsidR="00AE4A4A">
        <w:rPr>
          <w:rFonts w:ascii="Times New Roman" w:hAnsi="Times New Roman" w:cs="Times New Roman"/>
          <w:color w:val="000000"/>
          <w:sz w:val="24"/>
          <w:szCs w:val="24"/>
        </w:rPr>
        <w:t xml:space="preserve"> </w:t>
      </w:r>
      <w:r w:rsidR="009377CD">
        <w:rPr>
          <w:rFonts w:ascii="Times New Roman" w:hAnsi="Times New Roman" w:cs="Times New Roman"/>
          <w:color w:val="000000"/>
          <w:sz w:val="24"/>
          <w:szCs w:val="24"/>
        </w:rPr>
        <w:t>(</w:t>
      </w:r>
      <w:r w:rsidR="004679CC" w:rsidRPr="00092028">
        <w:rPr>
          <w:rFonts w:ascii="Times New Roman" w:hAnsi="Times New Roman" w:cs="Times New Roman"/>
          <w:color w:val="000000"/>
          <w:sz w:val="24"/>
          <w:szCs w:val="24"/>
        </w:rPr>
        <w:t>CONFEA</w:t>
      </w:r>
      <w:r w:rsidR="009377CD">
        <w:rPr>
          <w:rFonts w:ascii="Times New Roman" w:hAnsi="Times New Roman" w:cs="Times New Roman"/>
          <w:color w:val="000000"/>
          <w:sz w:val="24"/>
          <w:szCs w:val="24"/>
        </w:rPr>
        <w:t>)</w:t>
      </w:r>
      <w:r w:rsidR="004679CC" w:rsidRPr="00092028">
        <w:rPr>
          <w:rFonts w:ascii="Times New Roman" w:hAnsi="Times New Roman" w:cs="Times New Roman"/>
          <w:color w:val="000000"/>
          <w:sz w:val="24"/>
          <w:szCs w:val="24"/>
        </w:rPr>
        <w:t xml:space="preserve">, </w:t>
      </w:r>
      <w:r w:rsidR="00E362D5" w:rsidRPr="00092028">
        <w:rPr>
          <w:rFonts w:ascii="Times New Roman" w:hAnsi="Times New Roman" w:cs="Times New Roman"/>
          <w:color w:val="000000"/>
          <w:sz w:val="24"/>
          <w:szCs w:val="24"/>
        </w:rPr>
        <w:t xml:space="preserve">até </w:t>
      </w:r>
      <w:r w:rsidR="004679CC" w:rsidRPr="00092028">
        <w:rPr>
          <w:rFonts w:ascii="Times New Roman" w:hAnsi="Times New Roman" w:cs="Times New Roman"/>
          <w:color w:val="000000"/>
          <w:sz w:val="24"/>
          <w:szCs w:val="24"/>
        </w:rPr>
        <w:t>o ano de 2014, contabiliz</w:t>
      </w:r>
      <w:r w:rsidR="00E362D5" w:rsidRPr="00092028">
        <w:rPr>
          <w:rFonts w:ascii="Times New Roman" w:hAnsi="Times New Roman" w:cs="Times New Roman"/>
          <w:color w:val="000000"/>
          <w:sz w:val="24"/>
          <w:szCs w:val="24"/>
        </w:rPr>
        <w:t>ava</w:t>
      </w:r>
      <w:r w:rsidR="004679CC" w:rsidRPr="00092028">
        <w:rPr>
          <w:rFonts w:ascii="Times New Roman" w:hAnsi="Times New Roman" w:cs="Times New Roman"/>
          <w:color w:val="000000"/>
          <w:sz w:val="24"/>
          <w:szCs w:val="24"/>
        </w:rPr>
        <w:t xml:space="preserve">-se um total de </w:t>
      </w:r>
      <w:r w:rsidR="002A0DB5" w:rsidRPr="00092028">
        <w:rPr>
          <w:rFonts w:ascii="Times New Roman" w:hAnsi="Times New Roman" w:cs="Times New Roman"/>
          <w:color w:val="000000"/>
          <w:sz w:val="24"/>
          <w:szCs w:val="24"/>
        </w:rPr>
        <w:t>quase 90</w:t>
      </w:r>
      <w:r w:rsidR="00D04710" w:rsidRPr="00092028">
        <w:rPr>
          <w:rFonts w:ascii="Times New Roman" w:hAnsi="Times New Roman" w:cs="Times New Roman"/>
          <w:color w:val="000000"/>
          <w:sz w:val="24"/>
          <w:szCs w:val="24"/>
        </w:rPr>
        <w:t xml:space="preserve"> mil</w:t>
      </w:r>
      <w:r w:rsidR="004679CC" w:rsidRPr="00092028">
        <w:rPr>
          <w:rFonts w:ascii="Times New Roman" w:hAnsi="Times New Roman" w:cs="Times New Roman"/>
          <w:color w:val="000000"/>
          <w:sz w:val="24"/>
          <w:szCs w:val="24"/>
        </w:rPr>
        <w:t xml:space="preserve"> engenheiros agrônomos formados pelas diferentes instituições (GLOBO</w:t>
      </w:r>
      <w:r w:rsidR="009377CD">
        <w:rPr>
          <w:rFonts w:ascii="Times New Roman" w:hAnsi="Times New Roman" w:cs="Times New Roman"/>
          <w:color w:val="000000"/>
          <w:sz w:val="24"/>
          <w:szCs w:val="24"/>
        </w:rPr>
        <w:t xml:space="preserve"> </w:t>
      </w:r>
      <w:r w:rsidR="004679CC" w:rsidRPr="00092028">
        <w:rPr>
          <w:rFonts w:ascii="Times New Roman" w:hAnsi="Times New Roman" w:cs="Times New Roman"/>
          <w:color w:val="000000"/>
          <w:sz w:val="24"/>
          <w:szCs w:val="24"/>
        </w:rPr>
        <w:t xml:space="preserve">RURAL, 2014). </w:t>
      </w:r>
    </w:p>
    <w:p w14:paraId="54B1C244" w14:textId="2CEDB6C6" w:rsidR="00803EFA" w:rsidRPr="00092028" w:rsidRDefault="00437D8F"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 xml:space="preserve">O campo de interesse do presente estudo são as quatro universidades federais rurais do país, assim denominadas por </w:t>
      </w:r>
      <w:r w:rsidR="00A16D82" w:rsidRPr="00092028">
        <w:rPr>
          <w:rFonts w:ascii="Times New Roman" w:hAnsi="Times New Roman" w:cs="Times New Roman"/>
          <w:sz w:val="24"/>
          <w:szCs w:val="24"/>
        </w:rPr>
        <w:t>s</w:t>
      </w:r>
      <w:r w:rsidRPr="00092028">
        <w:rPr>
          <w:rFonts w:ascii="Times New Roman" w:hAnsi="Times New Roman" w:cs="Times New Roman"/>
          <w:sz w:val="24"/>
          <w:szCs w:val="24"/>
        </w:rPr>
        <w:t xml:space="preserve">erem </w:t>
      </w:r>
      <w:r w:rsidR="00A16D82" w:rsidRPr="00092028">
        <w:rPr>
          <w:rFonts w:ascii="Times New Roman" w:hAnsi="Times New Roman" w:cs="Times New Roman"/>
          <w:sz w:val="24"/>
          <w:szCs w:val="24"/>
        </w:rPr>
        <w:t>aquelas que foram</w:t>
      </w:r>
      <w:r w:rsidRPr="00092028">
        <w:rPr>
          <w:rFonts w:ascii="Times New Roman" w:hAnsi="Times New Roman" w:cs="Times New Roman"/>
          <w:sz w:val="24"/>
          <w:szCs w:val="24"/>
        </w:rPr>
        <w:t xml:space="preserve"> estruturadas inicialmente para a área de Ciências Agrárias, quais sejam</w:t>
      </w:r>
      <w:r w:rsidR="008476BD" w:rsidRPr="00092028">
        <w:rPr>
          <w:rFonts w:ascii="Times New Roman" w:hAnsi="Times New Roman" w:cs="Times New Roman"/>
          <w:sz w:val="24"/>
          <w:szCs w:val="24"/>
        </w:rPr>
        <w:t>:</w:t>
      </w:r>
      <w:r w:rsidR="004679CC" w:rsidRPr="00092028">
        <w:rPr>
          <w:rFonts w:ascii="Times New Roman" w:hAnsi="Times New Roman" w:cs="Times New Roman"/>
          <w:sz w:val="24"/>
          <w:szCs w:val="24"/>
        </w:rPr>
        <w:t xml:space="preserve"> </w:t>
      </w:r>
      <w:r w:rsidR="008476BD" w:rsidRPr="00092028">
        <w:rPr>
          <w:rFonts w:ascii="Times New Roman" w:hAnsi="Times New Roman" w:cs="Times New Roman"/>
          <w:sz w:val="24"/>
          <w:szCs w:val="24"/>
        </w:rPr>
        <w:t xml:space="preserve">a Universidade Federal Rural da Amazônia </w:t>
      </w:r>
      <w:r w:rsidR="00781FFA">
        <w:rPr>
          <w:rFonts w:ascii="Times New Roman" w:hAnsi="Times New Roman" w:cs="Times New Roman"/>
          <w:sz w:val="24"/>
          <w:szCs w:val="24"/>
        </w:rPr>
        <w:t>(</w:t>
      </w:r>
      <w:r w:rsidR="008476BD" w:rsidRPr="00092028">
        <w:rPr>
          <w:rFonts w:ascii="Times New Roman" w:hAnsi="Times New Roman" w:cs="Times New Roman"/>
          <w:sz w:val="24"/>
          <w:szCs w:val="24"/>
        </w:rPr>
        <w:t>UFRA</w:t>
      </w:r>
      <w:r w:rsidR="00781FFA">
        <w:rPr>
          <w:rFonts w:ascii="Times New Roman" w:hAnsi="Times New Roman" w:cs="Times New Roman"/>
          <w:sz w:val="24"/>
          <w:szCs w:val="24"/>
        </w:rPr>
        <w:t>)</w:t>
      </w:r>
      <w:r w:rsidR="008476BD" w:rsidRPr="00092028">
        <w:rPr>
          <w:rFonts w:ascii="Times New Roman" w:hAnsi="Times New Roman" w:cs="Times New Roman"/>
          <w:sz w:val="24"/>
          <w:szCs w:val="24"/>
        </w:rPr>
        <w:t>, localizada</w:t>
      </w:r>
      <w:r w:rsidR="00012A02">
        <w:rPr>
          <w:rFonts w:ascii="Times New Roman" w:hAnsi="Times New Roman" w:cs="Times New Roman"/>
          <w:sz w:val="24"/>
          <w:szCs w:val="24"/>
        </w:rPr>
        <w:t xml:space="preserve"> em Belém,</w:t>
      </w:r>
      <w:r w:rsidR="008476BD" w:rsidRPr="00092028">
        <w:rPr>
          <w:rFonts w:ascii="Times New Roman" w:hAnsi="Times New Roman" w:cs="Times New Roman"/>
          <w:sz w:val="24"/>
          <w:szCs w:val="24"/>
        </w:rPr>
        <w:t xml:space="preserve"> no estado do Pará; a Universidade Federal Rural do Semiárido </w:t>
      </w:r>
      <w:r w:rsidR="00781FFA">
        <w:rPr>
          <w:rFonts w:ascii="Times New Roman" w:hAnsi="Times New Roman" w:cs="Times New Roman"/>
          <w:sz w:val="24"/>
          <w:szCs w:val="24"/>
        </w:rPr>
        <w:t>(</w:t>
      </w:r>
      <w:r w:rsidR="008476BD" w:rsidRPr="00092028">
        <w:rPr>
          <w:rFonts w:ascii="Times New Roman" w:hAnsi="Times New Roman" w:cs="Times New Roman"/>
          <w:sz w:val="24"/>
          <w:szCs w:val="24"/>
        </w:rPr>
        <w:t>UFERSA</w:t>
      </w:r>
      <w:r w:rsidR="00781FFA">
        <w:rPr>
          <w:rFonts w:ascii="Times New Roman" w:hAnsi="Times New Roman" w:cs="Times New Roman"/>
          <w:sz w:val="24"/>
          <w:szCs w:val="24"/>
        </w:rPr>
        <w:t>)</w:t>
      </w:r>
      <w:r w:rsidR="008476BD" w:rsidRPr="00092028">
        <w:rPr>
          <w:rFonts w:ascii="Times New Roman" w:hAnsi="Times New Roman" w:cs="Times New Roman"/>
          <w:sz w:val="24"/>
          <w:szCs w:val="24"/>
        </w:rPr>
        <w:t xml:space="preserve">, situada </w:t>
      </w:r>
      <w:r w:rsidRPr="00092028">
        <w:rPr>
          <w:rFonts w:ascii="Times New Roman" w:hAnsi="Times New Roman" w:cs="Times New Roman"/>
          <w:sz w:val="24"/>
          <w:szCs w:val="24"/>
        </w:rPr>
        <w:t>em</w:t>
      </w:r>
      <w:r w:rsidR="008476BD" w:rsidRPr="00092028">
        <w:rPr>
          <w:rFonts w:ascii="Times New Roman" w:hAnsi="Times New Roman" w:cs="Times New Roman"/>
          <w:sz w:val="24"/>
          <w:szCs w:val="24"/>
        </w:rPr>
        <w:t xml:space="preserve"> Mossoró</w:t>
      </w:r>
      <w:r w:rsidR="00781FFA">
        <w:rPr>
          <w:rFonts w:ascii="Times New Roman" w:hAnsi="Times New Roman" w:cs="Times New Roman"/>
          <w:sz w:val="24"/>
          <w:szCs w:val="24"/>
        </w:rPr>
        <w:t>, no</w:t>
      </w:r>
      <w:r w:rsidRPr="00092028">
        <w:rPr>
          <w:rFonts w:ascii="Times New Roman" w:hAnsi="Times New Roman" w:cs="Times New Roman"/>
          <w:sz w:val="24"/>
          <w:szCs w:val="24"/>
        </w:rPr>
        <w:t xml:space="preserve"> Rio </w:t>
      </w:r>
      <w:r w:rsidR="008476BD" w:rsidRPr="00092028">
        <w:rPr>
          <w:rFonts w:ascii="Times New Roman" w:hAnsi="Times New Roman" w:cs="Times New Roman"/>
          <w:sz w:val="24"/>
          <w:szCs w:val="24"/>
        </w:rPr>
        <w:t>Grande do Norte;</w:t>
      </w:r>
      <w:r w:rsidR="004679CC" w:rsidRPr="00092028">
        <w:rPr>
          <w:rFonts w:ascii="Times New Roman" w:hAnsi="Times New Roman" w:cs="Times New Roman"/>
          <w:sz w:val="24"/>
          <w:szCs w:val="24"/>
        </w:rPr>
        <w:t xml:space="preserve"> a Universidade Federal Rural de Pernambuco </w:t>
      </w:r>
      <w:r w:rsidR="00781FFA">
        <w:rPr>
          <w:rFonts w:ascii="Times New Roman" w:hAnsi="Times New Roman" w:cs="Times New Roman"/>
          <w:sz w:val="24"/>
          <w:szCs w:val="24"/>
        </w:rPr>
        <w:t>(</w:t>
      </w:r>
      <w:r w:rsidR="004679CC" w:rsidRPr="00092028">
        <w:rPr>
          <w:rFonts w:ascii="Times New Roman" w:hAnsi="Times New Roman" w:cs="Times New Roman"/>
          <w:sz w:val="24"/>
          <w:szCs w:val="24"/>
        </w:rPr>
        <w:t>UFRPE</w:t>
      </w:r>
      <w:r w:rsidR="00781FFA">
        <w:rPr>
          <w:rFonts w:ascii="Times New Roman" w:hAnsi="Times New Roman" w:cs="Times New Roman"/>
          <w:sz w:val="24"/>
          <w:szCs w:val="24"/>
        </w:rPr>
        <w:t>)</w:t>
      </w:r>
      <w:r w:rsidR="008476BD" w:rsidRPr="00092028">
        <w:rPr>
          <w:rFonts w:ascii="Times New Roman" w:hAnsi="Times New Roman" w:cs="Times New Roman"/>
          <w:sz w:val="24"/>
          <w:szCs w:val="24"/>
        </w:rPr>
        <w:t>, sediada em Recife</w:t>
      </w:r>
      <w:r w:rsidR="004679CC" w:rsidRPr="00092028">
        <w:rPr>
          <w:rFonts w:ascii="Times New Roman" w:hAnsi="Times New Roman" w:cs="Times New Roman"/>
          <w:sz w:val="24"/>
          <w:szCs w:val="24"/>
        </w:rPr>
        <w:t>; e</w:t>
      </w:r>
      <w:r w:rsidR="008476BD" w:rsidRPr="00092028">
        <w:rPr>
          <w:rFonts w:ascii="Times New Roman" w:hAnsi="Times New Roman" w:cs="Times New Roman"/>
          <w:sz w:val="24"/>
          <w:szCs w:val="24"/>
        </w:rPr>
        <w:t xml:space="preserve"> a</w:t>
      </w:r>
      <w:r w:rsidR="004679CC" w:rsidRPr="00092028">
        <w:rPr>
          <w:rFonts w:ascii="Times New Roman" w:hAnsi="Times New Roman" w:cs="Times New Roman"/>
          <w:sz w:val="24"/>
          <w:szCs w:val="24"/>
        </w:rPr>
        <w:t xml:space="preserve"> Universidade Federal Rural do Rio de Janeiro </w:t>
      </w:r>
      <w:r w:rsidR="00781FFA">
        <w:rPr>
          <w:rFonts w:ascii="Times New Roman" w:hAnsi="Times New Roman" w:cs="Times New Roman"/>
          <w:sz w:val="24"/>
          <w:szCs w:val="24"/>
        </w:rPr>
        <w:t>(</w:t>
      </w:r>
      <w:r w:rsidR="004679CC" w:rsidRPr="00092028">
        <w:rPr>
          <w:rFonts w:ascii="Times New Roman" w:hAnsi="Times New Roman" w:cs="Times New Roman"/>
          <w:sz w:val="24"/>
          <w:szCs w:val="24"/>
        </w:rPr>
        <w:t>UFRRJ</w:t>
      </w:r>
      <w:r w:rsidR="00781FFA">
        <w:rPr>
          <w:rFonts w:ascii="Times New Roman" w:hAnsi="Times New Roman" w:cs="Times New Roman"/>
          <w:sz w:val="24"/>
          <w:szCs w:val="24"/>
        </w:rPr>
        <w:t>)</w:t>
      </w:r>
      <w:r w:rsidR="008476BD" w:rsidRPr="00092028">
        <w:rPr>
          <w:rFonts w:ascii="Times New Roman" w:hAnsi="Times New Roman" w:cs="Times New Roman"/>
          <w:sz w:val="24"/>
          <w:szCs w:val="24"/>
        </w:rPr>
        <w:t xml:space="preserve">, localizada no </w:t>
      </w:r>
      <w:r w:rsidR="00781FFA">
        <w:rPr>
          <w:rFonts w:ascii="Times New Roman" w:hAnsi="Times New Roman" w:cs="Times New Roman"/>
          <w:sz w:val="24"/>
          <w:szCs w:val="24"/>
        </w:rPr>
        <w:t>m</w:t>
      </w:r>
      <w:r w:rsidR="00781FFA" w:rsidRPr="00092028">
        <w:rPr>
          <w:rFonts w:ascii="Times New Roman" w:hAnsi="Times New Roman" w:cs="Times New Roman"/>
          <w:sz w:val="24"/>
          <w:szCs w:val="24"/>
        </w:rPr>
        <w:t xml:space="preserve">unicípio </w:t>
      </w:r>
      <w:r w:rsidR="008476BD" w:rsidRPr="00092028">
        <w:rPr>
          <w:rFonts w:ascii="Times New Roman" w:hAnsi="Times New Roman" w:cs="Times New Roman"/>
          <w:sz w:val="24"/>
          <w:szCs w:val="24"/>
        </w:rPr>
        <w:t>de Seropédica</w:t>
      </w:r>
      <w:r w:rsidR="004679CC" w:rsidRPr="00092028">
        <w:rPr>
          <w:rFonts w:ascii="Times New Roman" w:hAnsi="Times New Roman" w:cs="Times New Roman"/>
          <w:sz w:val="24"/>
          <w:szCs w:val="24"/>
        </w:rPr>
        <w:t xml:space="preserve">. </w:t>
      </w:r>
    </w:p>
    <w:p w14:paraId="42768F68" w14:textId="0AEF20D9" w:rsidR="004679CC" w:rsidRPr="00092028" w:rsidRDefault="004679CC"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Com este estudo, que teve como motivação a oportunidade de penetrar em um ambiente profissional ainda pouco explorado</w:t>
      </w:r>
      <w:r w:rsidR="00781FFA">
        <w:rPr>
          <w:rFonts w:ascii="Times New Roman" w:hAnsi="Times New Roman" w:cs="Times New Roman"/>
          <w:sz w:val="24"/>
          <w:szCs w:val="24"/>
        </w:rPr>
        <w:t xml:space="preserve"> – </w:t>
      </w:r>
      <w:r w:rsidRPr="00092028">
        <w:rPr>
          <w:rFonts w:ascii="Times New Roman" w:hAnsi="Times New Roman" w:cs="Times New Roman"/>
          <w:sz w:val="24"/>
          <w:szCs w:val="24"/>
        </w:rPr>
        <w:t>a formação acadêmica dos agrônomos, conforme ressalta Silveira-Filho (2010)</w:t>
      </w:r>
      <w:r w:rsidR="00781FFA">
        <w:rPr>
          <w:rFonts w:ascii="Times New Roman" w:hAnsi="Times New Roman" w:cs="Times New Roman"/>
          <w:sz w:val="24"/>
          <w:szCs w:val="24"/>
        </w:rPr>
        <w:t xml:space="preserve"> –</w:t>
      </w:r>
      <w:r w:rsidRPr="00092028">
        <w:rPr>
          <w:rFonts w:ascii="Times New Roman" w:hAnsi="Times New Roman" w:cs="Times New Roman"/>
          <w:sz w:val="24"/>
          <w:szCs w:val="24"/>
        </w:rPr>
        <w:t>, buscou-se identificar as concepções de Educação Ambiental</w:t>
      </w:r>
      <w:r w:rsidR="00AE4A4A">
        <w:rPr>
          <w:rFonts w:ascii="Times New Roman" w:hAnsi="Times New Roman" w:cs="Times New Roman"/>
          <w:sz w:val="24"/>
          <w:szCs w:val="24"/>
        </w:rPr>
        <w:t xml:space="preserve"> </w:t>
      </w:r>
      <w:r w:rsidR="00781FFA">
        <w:rPr>
          <w:rFonts w:ascii="Times New Roman" w:hAnsi="Times New Roman" w:cs="Times New Roman"/>
          <w:sz w:val="24"/>
          <w:szCs w:val="24"/>
        </w:rPr>
        <w:t>(</w:t>
      </w:r>
      <w:r w:rsidRPr="00092028">
        <w:rPr>
          <w:rFonts w:ascii="Times New Roman" w:hAnsi="Times New Roman" w:cs="Times New Roman"/>
          <w:sz w:val="24"/>
          <w:szCs w:val="24"/>
        </w:rPr>
        <w:t>EA</w:t>
      </w:r>
      <w:r w:rsidR="00781FFA">
        <w:rPr>
          <w:rFonts w:ascii="Times New Roman" w:hAnsi="Times New Roman" w:cs="Times New Roman"/>
          <w:sz w:val="24"/>
          <w:szCs w:val="24"/>
        </w:rPr>
        <w:t>)</w:t>
      </w:r>
      <w:r w:rsidRPr="00092028">
        <w:rPr>
          <w:rFonts w:ascii="Times New Roman" w:hAnsi="Times New Roman" w:cs="Times New Roman"/>
          <w:sz w:val="24"/>
          <w:szCs w:val="24"/>
        </w:rPr>
        <w:t xml:space="preserve"> presentes nos projetos pedagógicos </w:t>
      </w:r>
      <w:r w:rsidR="00781FFA">
        <w:rPr>
          <w:rFonts w:ascii="Times New Roman" w:hAnsi="Times New Roman" w:cs="Times New Roman"/>
          <w:sz w:val="24"/>
          <w:szCs w:val="24"/>
        </w:rPr>
        <w:t>(</w:t>
      </w:r>
      <w:r w:rsidRPr="00092028">
        <w:rPr>
          <w:rFonts w:ascii="Times New Roman" w:hAnsi="Times New Roman" w:cs="Times New Roman"/>
          <w:sz w:val="24"/>
          <w:szCs w:val="24"/>
        </w:rPr>
        <w:t>PP</w:t>
      </w:r>
      <w:r w:rsidR="00A16D82" w:rsidRPr="00092028">
        <w:rPr>
          <w:rFonts w:ascii="Times New Roman" w:hAnsi="Times New Roman" w:cs="Times New Roman"/>
          <w:sz w:val="24"/>
          <w:szCs w:val="24"/>
        </w:rPr>
        <w:t>C</w:t>
      </w:r>
      <w:r w:rsidR="00781FFA">
        <w:rPr>
          <w:rFonts w:ascii="Times New Roman" w:hAnsi="Times New Roman" w:cs="Times New Roman"/>
          <w:sz w:val="24"/>
          <w:szCs w:val="24"/>
        </w:rPr>
        <w:t>)</w:t>
      </w:r>
      <w:r w:rsidRPr="00092028">
        <w:rPr>
          <w:rFonts w:ascii="Times New Roman" w:hAnsi="Times New Roman" w:cs="Times New Roman"/>
          <w:sz w:val="24"/>
          <w:szCs w:val="24"/>
        </w:rPr>
        <w:t xml:space="preserve"> do </w:t>
      </w:r>
      <w:r w:rsidR="00781FFA">
        <w:rPr>
          <w:rFonts w:ascii="Times New Roman" w:hAnsi="Times New Roman" w:cs="Times New Roman"/>
          <w:sz w:val="24"/>
          <w:szCs w:val="24"/>
        </w:rPr>
        <w:t>c</w:t>
      </w:r>
      <w:r w:rsidR="00781FFA" w:rsidRPr="00092028">
        <w:rPr>
          <w:rFonts w:ascii="Times New Roman" w:hAnsi="Times New Roman" w:cs="Times New Roman"/>
          <w:sz w:val="24"/>
          <w:szCs w:val="24"/>
        </w:rPr>
        <w:t xml:space="preserve">urso </w:t>
      </w:r>
      <w:r w:rsidRPr="00092028">
        <w:rPr>
          <w:rFonts w:ascii="Times New Roman" w:hAnsi="Times New Roman" w:cs="Times New Roman"/>
          <w:sz w:val="24"/>
          <w:szCs w:val="24"/>
        </w:rPr>
        <w:t xml:space="preserve">de Agronomia destas instituições, analisando que indícios tais documentos trazem de valorização da EA enquanto ação educativa interdisciplinar, articuladora </w:t>
      </w:r>
      <w:r w:rsidR="00781FFA">
        <w:rPr>
          <w:rFonts w:ascii="Times New Roman" w:hAnsi="Times New Roman" w:cs="Times New Roman"/>
          <w:sz w:val="24"/>
          <w:szCs w:val="24"/>
        </w:rPr>
        <w:t>de um</w:t>
      </w:r>
      <w:r w:rsidR="00781FFA" w:rsidRPr="00092028">
        <w:rPr>
          <w:rFonts w:ascii="Times New Roman" w:hAnsi="Times New Roman" w:cs="Times New Roman"/>
          <w:sz w:val="24"/>
          <w:szCs w:val="24"/>
        </w:rPr>
        <w:t xml:space="preserve"> </w:t>
      </w:r>
      <w:r w:rsidRPr="00092028">
        <w:rPr>
          <w:rFonts w:ascii="Times New Roman" w:hAnsi="Times New Roman" w:cs="Times New Roman"/>
          <w:sz w:val="24"/>
          <w:szCs w:val="24"/>
        </w:rPr>
        <w:t>conjunto de saberes, que vise contribuir para a formação de atitudes e sensibilidades ambientais que privilegiem uma visão complexa de meio ambiente, onde a natureza integra uma rede de relações não apenas naturais, mas também sociais e culturais. Tais competências são fundamentais para o bom exercício profissional da agronomia, conforme é requerido atualmente pela sociedade.</w:t>
      </w:r>
    </w:p>
    <w:p w14:paraId="5968676A" w14:textId="77777777" w:rsidR="00A01525" w:rsidRPr="00092028" w:rsidRDefault="00A01525" w:rsidP="00D04710">
      <w:pPr>
        <w:spacing w:line="360" w:lineRule="auto"/>
        <w:ind w:firstLine="708"/>
        <w:jc w:val="both"/>
        <w:rPr>
          <w:rFonts w:ascii="Times New Roman" w:hAnsi="Times New Roman" w:cs="Times New Roman"/>
          <w:sz w:val="24"/>
          <w:szCs w:val="24"/>
        </w:rPr>
      </w:pPr>
    </w:p>
    <w:p w14:paraId="15543729" w14:textId="77777777" w:rsidR="004679CC" w:rsidRPr="00AC7102" w:rsidRDefault="004679CC" w:rsidP="00B03092">
      <w:pPr>
        <w:autoSpaceDE w:val="0"/>
        <w:autoSpaceDN w:val="0"/>
        <w:adjustRightInd w:val="0"/>
        <w:spacing w:after="0" w:line="360" w:lineRule="auto"/>
        <w:rPr>
          <w:rFonts w:ascii="Times New Roman" w:hAnsi="Times New Roman" w:cs="Times New Roman"/>
          <w:b/>
          <w:bCs/>
          <w:caps/>
          <w:color w:val="000000"/>
          <w:sz w:val="24"/>
          <w:szCs w:val="24"/>
        </w:rPr>
      </w:pPr>
      <w:r w:rsidRPr="00AC7102">
        <w:rPr>
          <w:rFonts w:ascii="Times New Roman" w:hAnsi="Times New Roman" w:cs="Times New Roman"/>
          <w:b/>
          <w:bCs/>
          <w:caps/>
          <w:color w:val="000000"/>
          <w:sz w:val="24"/>
          <w:szCs w:val="24"/>
        </w:rPr>
        <w:t>A Educação Ambiental na formação dos agrônomos</w:t>
      </w:r>
    </w:p>
    <w:p w14:paraId="5AD4D7B7" w14:textId="0A2DEFDB" w:rsidR="00D86157" w:rsidRPr="00092028" w:rsidRDefault="004679CC"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Nas atividades dos agrônomos junto aos diferentes atores no campo, a formação universitária e </w:t>
      </w:r>
      <w:r w:rsidR="00781FFA">
        <w:rPr>
          <w:rFonts w:ascii="Times New Roman" w:hAnsi="Times New Roman" w:cs="Times New Roman"/>
          <w:color w:val="000000"/>
          <w:sz w:val="24"/>
          <w:szCs w:val="24"/>
        </w:rPr>
        <w:t xml:space="preserve">as </w:t>
      </w:r>
      <w:r w:rsidRPr="00092028">
        <w:rPr>
          <w:rFonts w:ascii="Times New Roman" w:hAnsi="Times New Roman" w:cs="Times New Roman"/>
          <w:color w:val="000000"/>
          <w:sz w:val="24"/>
          <w:szCs w:val="24"/>
        </w:rPr>
        <w:t>concepções sobre EA parecem influenciar as abordagens e práticas</w:t>
      </w:r>
      <w:r w:rsidR="00781FFA">
        <w:rPr>
          <w:rFonts w:ascii="Times New Roman" w:hAnsi="Times New Roman" w:cs="Times New Roman"/>
          <w:color w:val="000000"/>
          <w:sz w:val="24"/>
          <w:szCs w:val="24"/>
        </w:rPr>
        <w:t xml:space="preserve"> desses profissionais</w:t>
      </w:r>
      <w:r w:rsidRPr="00092028">
        <w:rPr>
          <w:rFonts w:ascii="Times New Roman" w:hAnsi="Times New Roman" w:cs="Times New Roman"/>
          <w:color w:val="000000"/>
          <w:sz w:val="24"/>
          <w:szCs w:val="24"/>
        </w:rPr>
        <w:t>, sobretudo junto àqueles segmentos mais fragilizados, que teriam ocupado lugar não privilegiado no contexto dos currículos, tecnologias, políticas públicas e processos produtivos, muitas vezes direcionados à lógica do agronegócio, fortalecida a partir da segunda metade do século XX pela modernização da agricultura, conforme salientam Souza (2006) e Grings (2009), entre outros autores. Esta, influenciando os currículos e os processos tecnológicos, privilegiou o viés tecnicista, a fragmentação do conhecimento e a tendência à visão simplificada diante da complexidade que envolve os problemas e suas soluções, cujos alcances se processaram em níveis desiguais em relação às regiões e aos diferentes grupos sociais no campo.</w:t>
      </w:r>
    </w:p>
    <w:p w14:paraId="32646DAF" w14:textId="084B9B8F" w:rsidR="004679CC" w:rsidRPr="00092028" w:rsidRDefault="004679CC"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Diante de tais amplitudes, as questões ambientais, que têm sido alvo de reflexões e debates no cenário mundial, também guardam estreita relação com as atividades dos agrônomos</w:t>
      </w:r>
      <w:r w:rsidR="00AC7102">
        <w:rPr>
          <w:rFonts w:ascii="Times New Roman" w:hAnsi="Times New Roman" w:cs="Times New Roman"/>
          <w:color w:val="000000"/>
          <w:sz w:val="24"/>
          <w:szCs w:val="24"/>
        </w:rPr>
        <w:t xml:space="preserve">, </w:t>
      </w:r>
      <w:r w:rsidR="00781FFA">
        <w:rPr>
          <w:rFonts w:ascii="Times New Roman" w:hAnsi="Times New Roman" w:cs="Times New Roman"/>
          <w:color w:val="000000"/>
          <w:sz w:val="24"/>
          <w:szCs w:val="24"/>
        </w:rPr>
        <w:t xml:space="preserve">considerando </w:t>
      </w:r>
      <w:r w:rsidRPr="00092028">
        <w:rPr>
          <w:rFonts w:ascii="Times New Roman" w:hAnsi="Times New Roman" w:cs="Times New Roman"/>
          <w:color w:val="000000"/>
          <w:sz w:val="24"/>
          <w:szCs w:val="24"/>
        </w:rPr>
        <w:t xml:space="preserve">o impacto das suas intervenções sobre a natureza que </w:t>
      </w:r>
      <w:r w:rsidR="00781FFA">
        <w:rPr>
          <w:rFonts w:ascii="Times New Roman" w:hAnsi="Times New Roman" w:cs="Times New Roman"/>
          <w:color w:val="000000"/>
          <w:sz w:val="24"/>
          <w:szCs w:val="24"/>
        </w:rPr>
        <w:t>tem</w:t>
      </w:r>
      <w:r w:rsidR="00781FFA"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o homem como </w:t>
      </w:r>
      <w:r w:rsidR="00781FFA">
        <w:rPr>
          <w:rFonts w:ascii="Times New Roman" w:hAnsi="Times New Roman" w:cs="Times New Roman"/>
          <w:color w:val="000000"/>
          <w:sz w:val="24"/>
          <w:szCs w:val="24"/>
        </w:rPr>
        <w:t>uma de suas partes.</w:t>
      </w:r>
      <w:r w:rsidRPr="00092028">
        <w:rPr>
          <w:rFonts w:ascii="Times New Roman" w:hAnsi="Times New Roman" w:cs="Times New Roman"/>
          <w:color w:val="000000"/>
          <w:sz w:val="24"/>
          <w:szCs w:val="24"/>
        </w:rPr>
        <w:t xml:space="preserve"> </w:t>
      </w:r>
      <w:r w:rsidR="00781FFA">
        <w:rPr>
          <w:rFonts w:ascii="Times New Roman" w:hAnsi="Times New Roman" w:cs="Times New Roman"/>
          <w:color w:val="000000"/>
          <w:sz w:val="24"/>
          <w:szCs w:val="24"/>
        </w:rPr>
        <w:t xml:space="preserve">Assim, </w:t>
      </w:r>
      <w:r w:rsidRPr="00092028">
        <w:rPr>
          <w:rFonts w:ascii="Times New Roman" w:hAnsi="Times New Roman" w:cs="Times New Roman"/>
          <w:color w:val="000000"/>
          <w:sz w:val="24"/>
          <w:szCs w:val="24"/>
        </w:rPr>
        <w:t xml:space="preserve">convém </w:t>
      </w:r>
      <w:r w:rsidR="00781FFA">
        <w:rPr>
          <w:rFonts w:ascii="Times New Roman" w:hAnsi="Times New Roman" w:cs="Times New Roman"/>
          <w:color w:val="000000"/>
          <w:sz w:val="24"/>
          <w:szCs w:val="24"/>
        </w:rPr>
        <w:t xml:space="preserve">ao agrônomo </w:t>
      </w:r>
      <w:r w:rsidRPr="00092028">
        <w:rPr>
          <w:rFonts w:ascii="Times New Roman" w:hAnsi="Times New Roman" w:cs="Times New Roman"/>
          <w:color w:val="000000"/>
          <w:sz w:val="24"/>
          <w:szCs w:val="24"/>
        </w:rPr>
        <w:t xml:space="preserve">salvaguardar a cidadania, os projetos sociais emancipatórios e transformadores, a perspectiva da construção de uma sociedade ecologicamente prudente, socialmente justa, culturalmente diversa, politicamente atuante e economicamente viável. Estes são alguns dos aspectos levantados por Layrargues, ao prefaciar a obra de Loureiro (2012), que devem assumir lugar privilegiado nessas intervenções. </w:t>
      </w:r>
    </w:p>
    <w:p w14:paraId="51D0A31F" w14:textId="4FDB5380" w:rsidR="00D86157" w:rsidRPr="00092028" w:rsidRDefault="004679CC" w:rsidP="00AE4A4A">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Diversos autores vêm analisando a EA na formação dos agrônomos. Souza (2006), em sua dissertação apresentada ao Mestrado em Educação da Universidade Federal de Santa Maria </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UFSM</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 analisou o cenário de elaboração do PP</w:t>
      </w:r>
      <w:r w:rsidR="00A16D8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do </w:t>
      </w:r>
      <w:r w:rsidR="0079075B">
        <w:rPr>
          <w:rFonts w:ascii="Times New Roman" w:hAnsi="Times New Roman" w:cs="Times New Roman"/>
          <w:color w:val="000000"/>
          <w:sz w:val="24"/>
          <w:szCs w:val="24"/>
        </w:rPr>
        <w:t>c</w:t>
      </w:r>
      <w:r w:rsidR="0079075B" w:rsidRPr="00092028">
        <w:rPr>
          <w:rFonts w:ascii="Times New Roman" w:hAnsi="Times New Roman" w:cs="Times New Roman"/>
          <w:color w:val="000000"/>
          <w:sz w:val="24"/>
          <w:szCs w:val="24"/>
        </w:rPr>
        <w:t xml:space="preserve">urso </w:t>
      </w:r>
      <w:r w:rsidRPr="00092028">
        <w:rPr>
          <w:rFonts w:ascii="Times New Roman" w:hAnsi="Times New Roman" w:cs="Times New Roman"/>
          <w:color w:val="000000"/>
          <w:sz w:val="24"/>
          <w:szCs w:val="24"/>
        </w:rPr>
        <w:t xml:space="preserve">de Agronomia daquela universidade, no que tange às possibilidades e dificuldades de inserção da EA. Já Grings (2009), em sua tese defendida no Doutorado em Educação da Universidade Federal do Rio Grande do Sul </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UFRGS</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investigou o espaço formal e </w:t>
      </w:r>
      <w:r w:rsidR="0079075B">
        <w:rPr>
          <w:rFonts w:ascii="Times New Roman" w:hAnsi="Times New Roman" w:cs="Times New Roman"/>
          <w:color w:val="000000"/>
          <w:sz w:val="24"/>
          <w:szCs w:val="24"/>
        </w:rPr>
        <w:t xml:space="preserve">os </w:t>
      </w:r>
      <w:r w:rsidRPr="00092028">
        <w:rPr>
          <w:rFonts w:ascii="Times New Roman" w:hAnsi="Times New Roman" w:cs="Times New Roman"/>
          <w:color w:val="000000"/>
          <w:sz w:val="24"/>
          <w:szCs w:val="24"/>
        </w:rPr>
        <w:t xml:space="preserve">significados atribuídos à EA em políticas públicas e nos cursos de graduação em Engenharia Agronômica na UFRGS e UFSM. Mais recentemente, Araújo e Oliveira (2015) também desenvolveram estudos sobre a EA no </w:t>
      </w:r>
      <w:r w:rsidR="0079075B">
        <w:rPr>
          <w:rFonts w:ascii="Times New Roman" w:hAnsi="Times New Roman" w:cs="Times New Roman"/>
          <w:color w:val="000000"/>
          <w:sz w:val="24"/>
          <w:szCs w:val="24"/>
        </w:rPr>
        <w:t>c</w:t>
      </w:r>
      <w:r w:rsidR="0079075B" w:rsidRPr="00092028">
        <w:rPr>
          <w:rFonts w:ascii="Times New Roman" w:hAnsi="Times New Roman" w:cs="Times New Roman"/>
          <w:color w:val="000000"/>
          <w:sz w:val="24"/>
          <w:szCs w:val="24"/>
        </w:rPr>
        <w:t xml:space="preserve">urso </w:t>
      </w:r>
      <w:r w:rsidRPr="00092028">
        <w:rPr>
          <w:rFonts w:ascii="Times New Roman" w:hAnsi="Times New Roman" w:cs="Times New Roman"/>
          <w:color w:val="000000"/>
          <w:sz w:val="24"/>
          <w:szCs w:val="24"/>
        </w:rPr>
        <w:t xml:space="preserve">de Agronomia na Universidade Federal de Sergipe </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UFS</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w:t>
      </w:r>
    </w:p>
    <w:p w14:paraId="4C0EC037" w14:textId="7864D8BA" w:rsidR="00D86157" w:rsidRPr="00092028" w:rsidRDefault="004679CC"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Em sua tese de doutoramento sobre o projeto formativo no curso de Agronomia da Universidade Federal do Ceará </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UFC</w:t>
      </w:r>
      <w:r w:rsidR="0079075B">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Silveira-Filho (2010) analisou como </w:t>
      </w:r>
      <w:r w:rsidR="0079075B">
        <w:rPr>
          <w:rFonts w:ascii="Times New Roman" w:hAnsi="Times New Roman" w:cs="Times New Roman"/>
          <w:color w:val="000000"/>
          <w:sz w:val="24"/>
          <w:szCs w:val="24"/>
        </w:rPr>
        <w:t>esse projeto</w:t>
      </w:r>
      <w:r w:rsidRPr="00092028">
        <w:rPr>
          <w:rFonts w:ascii="Times New Roman" w:hAnsi="Times New Roman" w:cs="Times New Roman"/>
          <w:color w:val="000000"/>
          <w:sz w:val="24"/>
          <w:szCs w:val="24"/>
        </w:rPr>
        <w:t xml:space="preserve"> possibilita a profissionalidade necessária para responder aos desafios e </w:t>
      </w:r>
      <w:r w:rsidR="0079075B">
        <w:rPr>
          <w:rFonts w:ascii="Times New Roman" w:hAnsi="Times New Roman" w:cs="Times New Roman"/>
          <w:color w:val="000000"/>
          <w:sz w:val="24"/>
          <w:szCs w:val="24"/>
        </w:rPr>
        <w:t xml:space="preserve">às </w:t>
      </w:r>
      <w:r w:rsidRPr="00092028">
        <w:rPr>
          <w:rFonts w:ascii="Times New Roman" w:hAnsi="Times New Roman" w:cs="Times New Roman"/>
          <w:color w:val="000000"/>
          <w:sz w:val="24"/>
          <w:szCs w:val="24"/>
        </w:rPr>
        <w:t xml:space="preserve">demandas do meio rural. O autor destacou a tendência da universidade em desenvolver a EA sob forte influência dos métodos tradicionais e positivistas, </w:t>
      </w:r>
      <w:r w:rsidR="004831C7">
        <w:rPr>
          <w:rFonts w:ascii="Times New Roman" w:hAnsi="Times New Roman" w:cs="Times New Roman"/>
          <w:color w:val="000000"/>
          <w:sz w:val="24"/>
          <w:szCs w:val="24"/>
        </w:rPr>
        <w:t>nos quais</w:t>
      </w:r>
      <w:r w:rsidR="004831C7"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a razão e a objetividade “não sintonizam com uma proposta voltada para uma relação harmônica e integrativa entre sociedade e natureza” (SILVEIRA-FILHO, 2010, p. 89)</w:t>
      </w:r>
      <w:r w:rsidR="00D86157" w:rsidRPr="00092028">
        <w:rPr>
          <w:rFonts w:ascii="Times New Roman" w:hAnsi="Times New Roman" w:cs="Times New Roman"/>
          <w:color w:val="000000"/>
          <w:sz w:val="24"/>
          <w:szCs w:val="24"/>
        </w:rPr>
        <w:t>.</w:t>
      </w:r>
    </w:p>
    <w:p w14:paraId="6CF0E3A8" w14:textId="0B404DB9" w:rsidR="00D86157" w:rsidRPr="00092028" w:rsidRDefault="004679CC"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Desde o ano de 1972, com a realização da I Conferência Internacional sobre Meio Ambiente, em Estocolmo, a EA vem se tornando objeto de políticas públicas no Brasil e no mundo. A institucionalização no âmbito federal</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em 1973, com a criação da Secretaria Especial do Meio Ambiente </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SEMA</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a Constituição Federal de 1988</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que estabelece a qualidade ambiental como direito e dever de todos</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e a Política Nacional de Meio Ambiente </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PNMA</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de 1981, que tornou necessária a inclusão da EA em todos os níveis de ensino, são marcos importantes na trajetória que teve a EA, instituída no Brasil pela Lei 9.795</w:t>
      </w:r>
      <w:r w:rsidR="004831C7">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de 27 de abril de 1999 </w:t>
      </w:r>
      <w:r w:rsidRPr="00092028">
        <w:rPr>
          <w:rFonts w:ascii="Times New Roman" w:hAnsi="Times New Roman" w:cs="Times New Roman"/>
          <w:sz w:val="24"/>
          <w:szCs w:val="24"/>
        </w:rPr>
        <w:t xml:space="preserve">(BRASIL, 1999). Entretanto, vale salientar que no Plano Nacional de Educação </w:t>
      </w:r>
      <w:r w:rsidR="004831C7">
        <w:rPr>
          <w:rFonts w:ascii="Times New Roman" w:hAnsi="Times New Roman" w:cs="Times New Roman"/>
          <w:sz w:val="24"/>
          <w:szCs w:val="24"/>
        </w:rPr>
        <w:t>(</w:t>
      </w:r>
      <w:r w:rsidRPr="00092028">
        <w:rPr>
          <w:rFonts w:ascii="Times New Roman" w:hAnsi="Times New Roman" w:cs="Times New Roman"/>
          <w:sz w:val="24"/>
          <w:szCs w:val="24"/>
        </w:rPr>
        <w:t>PNE</w:t>
      </w:r>
      <w:r w:rsidR="004831C7">
        <w:rPr>
          <w:rFonts w:ascii="Times New Roman" w:hAnsi="Times New Roman" w:cs="Times New Roman"/>
          <w:sz w:val="24"/>
          <w:szCs w:val="24"/>
        </w:rPr>
        <w:t>)</w:t>
      </w:r>
      <w:r w:rsidRPr="00092028">
        <w:rPr>
          <w:rFonts w:ascii="Times New Roman" w:hAnsi="Times New Roman" w:cs="Times New Roman"/>
          <w:sz w:val="24"/>
          <w:szCs w:val="24"/>
        </w:rPr>
        <w:t xml:space="preserve"> 2014-2024 deu-se um retrocesso em relação à EA, pois esta está ausente (SILVA; COUTINHO, 2014).</w:t>
      </w:r>
    </w:p>
    <w:p w14:paraId="705A9086" w14:textId="77777777" w:rsidR="00D86157" w:rsidRPr="00092028" w:rsidRDefault="004679CC"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 xml:space="preserve">Da forma como está definida na PNMA, a EA deve ser desenvolvida como uma prática educativa integrada, contínua, permanente, transversal e interdisciplinar, e não como disciplina específica incluída nos currículos escolares. Trata-se de um componente essencial e permanente </w:t>
      </w:r>
      <w:r w:rsidRPr="00092028">
        <w:rPr>
          <w:rFonts w:ascii="Times New Roman" w:hAnsi="Times New Roman" w:cs="Times New Roman"/>
          <w:sz w:val="24"/>
          <w:szCs w:val="24"/>
        </w:rPr>
        <w:t>da educação no país, que deve estar presente, de forma articulada em todos os níveis e modalidades do processo educativo, seja ele de caráter formal, seja não formal (BRASIL, 1999).</w:t>
      </w:r>
    </w:p>
    <w:p w14:paraId="5D67657B" w14:textId="7322969F" w:rsidR="00D86157" w:rsidRPr="00092028" w:rsidRDefault="004679CC"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Layrargues (2004) chama atenção que o termo “Educação Ambiental” abrange diferentes classificações e denominações que explicitam e preenchem de sentido </w:t>
      </w:r>
      <w:r w:rsidR="00CF4C5B">
        <w:rPr>
          <w:rFonts w:ascii="Times New Roman" w:hAnsi="Times New Roman" w:cs="Times New Roman"/>
          <w:color w:val="000000"/>
          <w:sz w:val="24"/>
          <w:szCs w:val="24"/>
        </w:rPr>
        <w:t>as</w:t>
      </w:r>
      <w:r w:rsidR="00CF4C5B"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práticas e reflexões pedagógicas relacionadas às questões ambientais. Araújo (2012a) também destaca a pertinência a respeito do entendimento das diferentes tipologias que garantem o reconhecimento das identidades da EA que vêm despontando no Brasil e no mundo. Assim, na análise das concepções de EA, </w:t>
      </w:r>
      <w:r w:rsidR="00CF4C5B">
        <w:rPr>
          <w:rFonts w:ascii="Times New Roman" w:hAnsi="Times New Roman" w:cs="Times New Roman"/>
          <w:color w:val="000000"/>
          <w:sz w:val="24"/>
          <w:szCs w:val="24"/>
        </w:rPr>
        <w:t>essas</w:t>
      </w:r>
      <w:r w:rsidRPr="00092028">
        <w:rPr>
          <w:rFonts w:ascii="Times New Roman" w:hAnsi="Times New Roman" w:cs="Times New Roman"/>
          <w:color w:val="000000"/>
          <w:sz w:val="24"/>
          <w:szCs w:val="24"/>
        </w:rPr>
        <w:t xml:space="preserve"> podem ser sistematizadas conforme seus diferentes tipos em: conservadora, crítica, transformadora, </w:t>
      </w:r>
      <w:proofErr w:type="spellStart"/>
      <w:r w:rsidRPr="00092028">
        <w:rPr>
          <w:rFonts w:ascii="Times New Roman" w:hAnsi="Times New Roman" w:cs="Times New Roman"/>
          <w:color w:val="000000"/>
          <w:sz w:val="24"/>
          <w:szCs w:val="24"/>
        </w:rPr>
        <w:t>ecopedagogia</w:t>
      </w:r>
      <w:proofErr w:type="spellEnd"/>
      <w:r w:rsidRPr="00092028">
        <w:rPr>
          <w:rFonts w:ascii="Times New Roman" w:hAnsi="Times New Roman" w:cs="Times New Roman"/>
          <w:color w:val="000000"/>
          <w:sz w:val="24"/>
          <w:szCs w:val="24"/>
        </w:rPr>
        <w:t>, alfabetização ecológica</w:t>
      </w:r>
      <w:r w:rsidR="00CF4C5B">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 delimitados em Layrargues (2004)</w:t>
      </w:r>
      <w:r w:rsidR="00CF4C5B">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 e ainda, crítico-humanizadora, conforme os estudos realizados por Araújo (2012b).</w:t>
      </w:r>
    </w:p>
    <w:p w14:paraId="62AD02D0" w14:textId="6313294B" w:rsidR="00D86157" w:rsidRPr="00092028" w:rsidRDefault="00E47CD0"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estudo do PP</w:t>
      </w:r>
      <w:r w:rsidR="0019687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pode oferecer revelações a respeito de um curso, da instituição ofertante e das intencionalidades na sua concepção. </w:t>
      </w:r>
      <w:r w:rsidR="00CF4C5B" w:rsidRPr="00092028">
        <w:rPr>
          <w:rFonts w:ascii="Times New Roman" w:hAnsi="Times New Roman" w:cs="Times New Roman"/>
          <w:color w:val="000000"/>
          <w:sz w:val="24"/>
          <w:szCs w:val="24"/>
        </w:rPr>
        <w:t>Des</w:t>
      </w:r>
      <w:r w:rsidR="00CF4C5B">
        <w:rPr>
          <w:rFonts w:ascii="Times New Roman" w:hAnsi="Times New Roman" w:cs="Times New Roman"/>
          <w:color w:val="000000"/>
          <w:sz w:val="24"/>
          <w:szCs w:val="24"/>
        </w:rPr>
        <w:t>s</w:t>
      </w:r>
      <w:r w:rsidR="00CF4C5B" w:rsidRPr="00092028">
        <w:rPr>
          <w:rFonts w:ascii="Times New Roman" w:hAnsi="Times New Roman" w:cs="Times New Roman"/>
          <w:color w:val="000000"/>
          <w:sz w:val="24"/>
          <w:szCs w:val="24"/>
        </w:rPr>
        <w:t xml:space="preserve">a </w:t>
      </w:r>
      <w:r w:rsidRPr="00092028">
        <w:rPr>
          <w:rFonts w:ascii="Times New Roman" w:hAnsi="Times New Roman" w:cs="Times New Roman"/>
          <w:color w:val="000000"/>
          <w:sz w:val="24"/>
          <w:szCs w:val="24"/>
        </w:rPr>
        <w:t xml:space="preserve">maneira, Araújo (2012b) encontrou indícios importantes para os resultados alcançados pela pesquisa que realizou sobre o </w:t>
      </w:r>
      <w:r w:rsidRPr="00092028">
        <w:rPr>
          <w:rFonts w:ascii="Times New Roman" w:hAnsi="Times New Roman" w:cs="Times New Roman"/>
          <w:i/>
          <w:iCs/>
          <w:color w:val="000000"/>
          <w:sz w:val="24"/>
          <w:szCs w:val="24"/>
        </w:rPr>
        <w:t xml:space="preserve">quefazer </w:t>
      </w:r>
      <w:r w:rsidRPr="00092028">
        <w:rPr>
          <w:rFonts w:ascii="Times New Roman" w:hAnsi="Times New Roman" w:cs="Times New Roman"/>
          <w:color w:val="000000"/>
          <w:sz w:val="24"/>
          <w:szCs w:val="24"/>
        </w:rPr>
        <w:t xml:space="preserve">da Educação Ambiental crítico-humanizadora na formação de professores de </w:t>
      </w:r>
      <w:r w:rsidR="00CF4C5B">
        <w:rPr>
          <w:rFonts w:ascii="Times New Roman" w:hAnsi="Times New Roman" w:cs="Times New Roman"/>
          <w:color w:val="000000"/>
          <w:sz w:val="24"/>
          <w:szCs w:val="24"/>
        </w:rPr>
        <w:t>B</w:t>
      </w:r>
      <w:r w:rsidR="00CF4C5B" w:rsidRPr="00092028">
        <w:rPr>
          <w:rFonts w:ascii="Times New Roman" w:hAnsi="Times New Roman" w:cs="Times New Roman"/>
          <w:color w:val="000000"/>
          <w:sz w:val="24"/>
          <w:szCs w:val="24"/>
        </w:rPr>
        <w:t>iologia</w:t>
      </w:r>
      <w:r w:rsidRPr="00092028">
        <w:rPr>
          <w:rFonts w:ascii="Times New Roman" w:hAnsi="Times New Roman" w:cs="Times New Roman"/>
          <w:color w:val="000000"/>
          <w:sz w:val="24"/>
          <w:szCs w:val="24"/>
        </w:rPr>
        <w:t xml:space="preserve">, ao analisar o Plano de Desenvolvimento Institucional </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PDI</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e o Plano Político Pedagógico Institucional </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PPPI</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da UFRPE e da Universidade Federal de Pernambuco </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UFPE</w:t>
      </w:r>
      <w:r w:rsidR="00CF4C5B">
        <w:rPr>
          <w:rFonts w:ascii="Times New Roman" w:hAnsi="Times New Roman" w:cs="Times New Roman"/>
          <w:color w:val="000000"/>
          <w:sz w:val="24"/>
          <w:szCs w:val="24"/>
        </w:rPr>
        <w:t>)</w:t>
      </w:r>
      <w:r w:rsidRPr="00092028">
        <w:rPr>
          <w:rFonts w:ascii="Times New Roman" w:hAnsi="Times New Roman" w:cs="Times New Roman"/>
          <w:color w:val="000000"/>
          <w:sz w:val="24"/>
          <w:szCs w:val="24"/>
        </w:rPr>
        <w:t>.</w:t>
      </w:r>
    </w:p>
    <w:p w14:paraId="2251CB51" w14:textId="1C207FBA" w:rsidR="00473E6A" w:rsidRPr="00092028" w:rsidRDefault="00E47CD0"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caráter político que permeia os PP</w:t>
      </w:r>
      <w:r w:rsidR="0019687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w:t>
      </w:r>
      <w:r w:rsidR="00CF4C5B">
        <w:rPr>
          <w:rFonts w:ascii="Times New Roman" w:hAnsi="Times New Roman" w:cs="Times New Roman"/>
          <w:color w:val="000000"/>
          <w:sz w:val="24"/>
          <w:szCs w:val="24"/>
        </w:rPr>
        <w:t>nos quais</w:t>
      </w:r>
      <w:r w:rsidR="00CF4C5B" w:rsidRPr="00092028">
        <w:rPr>
          <w:rFonts w:ascii="Times New Roman" w:hAnsi="Times New Roman" w:cs="Times New Roman"/>
          <w:color w:val="000000"/>
          <w:sz w:val="24"/>
          <w:szCs w:val="24"/>
        </w:rPr>
        <w:t xml:space="preserve"> gravitam </w:t>
      </w:r>
      <w:r w:rsidRPr="00092028">
        <w:rPr>
          <w:rFonts w:ascii="Times New Roman" w:hAnsi="Times New Roman" w:cs="Times New Roman"/>
          <w:color w:val="000000"/>
          <w:sz w:val="24"/>
          <w:szCs w:val="24"/>
        </w:rPr>
        <w:t xml:space="preserve">interesses e forças, finda por delimitar pedagogicamente as ações educativas para que os cursos cumpram seus propósitos e intencionalidades. </w:t>
      </w:r>
      <w:r w:rsidR="00CF4C5B" w:rsidRPr="00092028">
        <w:rPr>
          <w:rFonts w:ascii="Times New Roman" w:hAnsi="Times New Roman" w:cs="Times New Roman"/>
          <w:color w:val="000000"/>
          <w:sz w:val="24"/>
          <w:szCs w:val="24"/>
        </w:rPr>
        <w:t>Nes</w:t>
      </w:r>
      <w:r w:rsidR="00CF4C5B">
        <w:rPr>
          <w:rFonts w:ascii="Times New Roman" w:hAnsi="Times New Roman" w:cs="Times New Roman"/>
          <w:color w:val="000000"/>
          <w:sz w:val="24"/>
          <w:szCs w:val="24"/>
        </w:rPr>
        <w:t>s</w:t>
      </w:r>
      <w:r w:rsidR="00CF4C5B" w:rsidRPr="00092028">
        <w:rPr>
          <w:rFonts w:ascii="Times New Roman" w:hAnsi="Times New Roman" w:cs="Times New Roman"/>
          <w:color w:val="000000"/>
          <w:sz w:val="24"/>
          <w:szCs w:val="24"/>
        </w:rPr>
        <w:t xml:space="preserve">e </w:t>
      </w:r>
      <w:r w:rsidRPr="00092028">
        <w:rPr>
          <w:rFonts w:ascii="Times New Roman" w:hAnsi="Times New Roman" w:cs="Times New Roman"/>
          <w:color w:val="000000"/>
          <w:sz w:val="24"/>
          <w:szCs w:val="24"/>
        </w:rPr>
        <w:t>sentido, a EA integrada, contínua, permanente, transversal e interdisciplinar tem se tornado um direcionamento estratégico. Sua perspectiva transformadora valoriza a formação cidadã, entretanto ela está quase ausente nos currículos tradicionais, de abordagem conservadora e fragmentada, também na formação dos agrônomos que, na maioria dos casos, privilegia o tecnicismo, conforme salientam Souza (2006) e Grings (2009).</w:t>
      </w:r>
    </w:p>
    <w:p w14:paraId="36F1AF87" w14:textId="77777777" w:rsidR="00F33B54" w:rsidRPr="00092028" w:rsidRDefault="00F33B54"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Ao analisar questões referentes ao currículo e </w:t>
      </w:r>
      <w:r w:rsidR="002064E4" w:rsidRPr="00092028">
        <w:rPr>
          <w:rFonts w:ascii="Times New Roman" w:hAnsi="Times New Roman" w:cs="Times New Roman"/>
          <w:color w:val="000000"/>
          <w:sz w:val="24"/>
          <w:szCs w:val="24"/>
        </w:rPr>
        <w:t xml:space="preserve">à </w:t>
      </w:r>
      <w:r w:rsidRPr="00092028">
        <w:rPr>
          <w:rFonts w:ascii="Times New Roman" w:hAnsi="Times New Roman" w:cs="Times New Roman"/>
          <w:color w:val="000000"/>
          <w:sz w:val="24"/>
          <w:szCs w:val="24"/>
        </w:rPr>
        <w:t xml:space="preserve">formação profissional </w:t>
      </w:r>
      <w:r w:rsidR="002064E4" w:rsidRPr="00092028">
        <w:rPr>
          <w:rFonts w:ascii="Times New Roman" w:hAnsi="Times New Roman" w:cs="Times New Roman"/>
          <w:color w:val="000000"/>
          <w:sz w:val="24"/>
          <w:szCs w:val="24"/>
        </w:rPr>
        <w:t>n</w:t>
      </w:r>
      <w:r w:rsidRPr="00092028">
        <w:rPr>
          <w:rFonts w:ascii="Times New Roman" w:hAnsi="Times New Roman" w:cs="Times New Roman"/>
          <w:color w:val="000000"/>
          <w:sz w:val="24"/>
          <w:szCs w:val="24"/>
        </w:rPr>
        <w:t xml:space="preserve">a educação superior, Pithan e Fensterseifer (2008) chamam atenção para o necessário desafio de sairmos da perspectiva eminentemente epistemológica e técnica </w:t>
      </w:r>
      <w:r w:rsidR="00BC24D1" w:rsidRPr="00092028">
        <w:rPr>
          <w:rFonts w:ascii="Times New Roman" w:hAnsi="Times New Roman" w:cs="Times New Roman"/>
          <w:color w:val="000000"/>
          <w:sz w:val="24"/>
          <w:szCs w:val="24"/>
        </w:rPr>
        <w:t>e</w:t>
      </w:r>
      <w:r w:rsidRPr="00092028">
        <w:rPr>
          <w:rFonts w:ascii="Times New Roman" w:hAnsi="Times New Roman" w:cs="Times New Roman"/>
          <w:color w:val="000000"/>
          <w:sz w:val="24"/>
          <w:szCs w:val="24"/>
        </w:rPr>
        <w:t xml:space="preserve"> assumirmos um olhar político sobre a formação profissional, missão que incluirá além dos cientistas, educadores e especialistas, a sociedade de uma maneira geral. De acordo os referidos autores:</w:t>
      </w:r>
    </w:p>
    <w:p w14:paraId="70E7A45C" w14:textId="77777777" w:rsidR="004A7CBE" w:rsidRPr="00092028" w:rsidRDefault="00F33B54" w:rsidP="00097A2E">
      <w:pPr>
        <w:spacing w:line="240" w:lineRule="auto"/>
        <w:ind w:left="2268"/>
        <w:jc w:val="both"/>
        <w:rPr>
          <w:rFonts w:ascii="Times New Roman" w:hAnsi="Times New Roman" w:cs="Times New Roman"/>
        </w:rPr>
      </w:pPr>
      <w:r w:rsidRPr="00092028">
        <w:rPr>
          <w:rFonts w:ascii="Times New Roman" w:hAnsi="Times New Roman" w:cs="Times New Roman"/>
        </w:rPr>
        <w:t xml:space="preserve">A preocupação deixa de ser exclusivamente epistemológica e técnica para ser eminentemente política, sendo tarefa e desafio não apenas dos cientistas, educadores e especialistas, mas de toda a sociedade em geral. Aos institutos de ensino superior cabe compreender esta problemática redefinindo sua “política de formação profissional” no sentido de propiciar uma “formação humanística” voltada ao “desenvolvimento sustentável” (PITHAN; FENSTERSEIFER, 2008, p. </w:t>
      </w:r>
      <w:r w:rsidR="00043638" w:rsidRPr="00092028">
        <w:rPr>
          <w:rFonts w:ascii="Times New Roman" w:hAnsi="Times New Roman" w:cs="Times New Roman"/>
        </w:rPr>
        <w:t>3</w:t>
      </w:r>
      <w:r w:rsidRPr="00092028">
        <w:rPr>
          <w:rFonts w:ascii="Times New Roman" w:hAnsi="Times New Roman" w:cs="Times New Roman"/>
        </w:rPr>
        <w:t>).</w:t>
      </w:r>
    </w:p>
    <w:p w14:paraId="019940DB" w14:textId="52498304" w:rsidR="00F33B54" w:rsidRPr="00092028" w:rsidRDefault="00043638" w:rsidP="00097A2E">
      <w:pPr>
        <w:spacing w:after="0" w:line="360" w:lineRule="auto"/>
        <w:jc w:val="both"/>
        <w:rPr>
          <w:rFonts w:ascii="Times New Roman" w:hAnsi="Times New Roman" w:cs="Times New Roman"/>
          <w:bCs/>
          <w:color w:val="000000"/>
          <w:sz w:val="24"/>
          <w:szCs w:val="24"/>
        </w:rPr>
      </w:pPr>
      <w:r w:rsidRPr="00092028">
        <w:rPr>
          <w:rFonts w:ascii="Times New Roman" w:hAnsi="Times New Roman" w:cs="Times New Roman"/>
          <w:bCs/>
          <w:color w:val="000000"/>
          <w:sz w:val="24"/>
          <w:szCs w:val="24"/>
        </w:rPr>
        <w:tab/>
        <w:t xml:space="preserve">Esta missão e este olhar vêm assumindo lugar de destaque </w:t>
      </w:r>
      <w:r w:rsidR="00BC24D1" w:rsidRPr="00092028">
        <w:rPr>
          <w:rFonts w:ascii="Times New Roman" w:hAnsi="Times New Roman" w:cs="Times New Roman"/>
          <w:bCs/>
          <w:color w:val="000000"/>
          <w:sz w:val="24"/>
          <w:szCs w:val="24"/>
        </w:rPr>
        <w:t xml:space="preserve">também </w:t>
      </w:r>
      <w:r w:rsidRPr="00092028">
        <w:rPr>
          <w:rFonts w:ascii="Times New Roman" w:hAnsi="Times New Roman" w:cs="Times New Roman"/>
          <w:bCs/>
          <w:color w:val="000000"/>
          <w:sz w:val="24"/>
          <w:szCs w:val="24"/>
        </w:rPr>
        <w:t xml:space="preserve">entre os autores que se debruçam sobre as questões inerentes à formação dos engenheiros agrônomos, sobretudo no que tange ao necessário esforço de inserção da EA nos currículos das instituições formadoras no país, pela compreensão que </w:t>
      </w:r>
      <w:r w:rsidR="00D22DFB">
        <w:rPr>
          <w:rFonts w:ascii="Times New Roman" w:hAnsi="Times New Roman" w:cs="Times New Roman"/>
          <w:bCs/>
          <w:color w:val="000000"/>
          <w:sz w:val="24"/>
          <w:szCs w:val="24"/>
        </w:rPr>
        <w:t>a EA</w:t>
      </w:r>
      <w:r w:rsidRPr="00092028">
        <w:rPr>
          <w:rFonts w:ascii="Times New Roman" w:hAnsi="Times New Roman" w:cs="Times New Roman"/>
          <w:bCs/>
          <w:color w:val="000000"/>
          <w:sz w:val="24"/>
          <w:szCs w:val="24"/>
        </w:rPr>
        <w:t xml:space="preserve"> proporciona, </w:t>
      </w:r>
      <w:r w:rsidR="00957D3C" w:rsidRPr="00092028">
        <w:rPr>
          <w:rFonts w:ascii="Times New Roman" w:hAnsi="Times New Roman" w:cs="Times New Roman"/>
          <w:bCs/>
          <w:color w:val="000000"/>
          <w:sz w:val="24"/>
          <w:szCs w:val="24"/>
        </w:rPr>
        <w:t xml:space="preserve">com </w:t>
      </w:r>
      <w:r w:rsidRPr="00092028">
        <w:rPr>
          <w:rFonts w:ascii="Times New Roman" w:hAnsi="Times New Roman" w:cs="Times New Roman"/>
          <w:bCs/>
          <w:color w:val="000000"/>
          <w:sz w:val="24"/>
          <w:szCs w:val="24"/>
        </w:rPr>
        <w:t>a perspectiva crítica de abordagem que pode trazer, os vi</w:t>
      </w:r>
      <w:r w:rsidR="00BC24D1" w:rsidRPr="00092028">
        <w:rPr>
          <w:rFonts w:ascii="Times New Roman" w:hAnsi="Times New Roman" w:cs="Times New Roman"/>
          <w:bCs/>
          <w:color w:val="000000"/>
          <w:sz w:val="24"/>
          <w:szCs w:val="24"/>
        </w:rPr>
        <w:t>e</w:t>
      </w:r>
      <w:r w:rsidRPr="00092028">
        <w:rPr>
          <w:rFonts w:ascii="Times New Roman" w:hAnsi="Times New Roman" w:cs="Times New Roman"/>
          <w:bCs/>
          <w:color w:val="000000"/>
          <w:sz w:val="24"/>
          <w:szCs w:val="24"/>
        </w:rPr>
        <w:t xml:space="preserve">ses político, humanístico e do desenvolvimento sustentável, </w:t>
      </w:r>
      <w:r w:rsidR="00BC24D1" w:rsidRPr="00092028">
        <w:rPr>
          <w:rFonts w:ascii="Times New Roman" w:hAnsi="Times New Roman" w:cs="Times New Roman"/>
          <w:bCs/>
          <w:color w:val="000000"/>
          <w:sz w:val="24"/>
          <w:szCs w:val="24"/>
        </w:rPr>
        <w:t xml:space="preserve">tão </w:t>
      </w:r>
      <w:r w:rsidRPr="00092028">
        <w:rPr>
          <w:rFonts w:ascii="Times New Roman" w:hAnsi="Times New Roman" w:cs="Times New Roman"/>
          <w:bCs/>
          <w:color w:val="000000"/>
          <w:sz w:val="24"/>
          <w:szCs w:val="24"/>
        </w:rPr>
        <w:t xml:space="preserve">importantes </w:t>
      </w:r>
      <w:r w:rsidR="002064E4" w:rsidRPr="00092028">
        <w:rPr>
          <w:rFonts w:ascii="Times New Roman" w:hAnsi="Times New Roman" w:cs="Times New Roman"/>
          <w:bCs/>
          <w:color w:val="000000"/>
          <w:sz w:val="24"/>
          <w:szCs w:val="24"/>
        </w:rPr>
        <w:t xml:space="preserve">e necessários </w:t>
      </w:r>
      <w:r w:rsidRPr="00092028">
        <w:rPr>
          <w:rFonts w:ascii="Times New Roman" w:hAnsi="Times New Roman" w:cs="Times New Roman"/>
          <w:bCs/>
          <w:color w:val="000000"/>
          <w:sz w:val="24"/>
          <w:szCs w:val="24"/>
        </w:rPr>
        <w:t xml:space="preserve">para a formação desses profissionais. </w:t>
      </w:r>
    </w:p>
    <w:p w14:paraId="6F59C688" w14:textId="77777777" w:rsidR="00043638" w:rsidRPr="00092028" w:rsidRDefault="00043638" w:rsidP="00F33B54">
      <w:pPr>
        <w:spacing w:line="240" w:lineRule="auto"/>
        <w:ind w:left="2268"/>
        <w:jc w:val="both"/>
        <w:rPr>
          <w:rFonts w:ascii="Times New Roman" w:hAnsi="Times New Roman" w:cs="Times New Roman"/>
          <w:b/>
          <w:bCs/>
          <w:color w:val="000000"/>
          <w:sz w:val="24"/>
          <w:szCs w:val="24"/>
        </w:rPr>
      </w:pPr>
    </w:p>
    <w:p w14:paraId="6222395B" w14:textId="77777777" w:rsidR="00473E6A" w:rsidRPr="00092028" w:rsidRDefault="004A7CBE" w:rsidP="00B03092">
      <w:pPr>
        <w:spacing w:line="360" w:lineRule="auto"/>
        <w:jc w:val="both"/>
        <w:rPr>
          <w:rFonts w:ascii="Times New Roman" w:hAnsi="Times New Roman" w:cs="Times New Roman"/>
          <w:b/>
          <w:bCs/>
          <w:color w:val="000000"/>
          <w:sz w:val="24"/>
          <w:szCs w:val="24"/>
        </w:rPr>
      </w:pPr>
      <w:r w:rsidRPr="00092028">
        <w:rPr>
          <w:rFonts w:ascii="Times New Roman" w:hAnsi="Times New Roman" w:cs="Times New Roman"/>
          <w:b/>
          <w:bCs/>
          <w:color w:val="000000"/>
          <w:sz w:val="24"/>
          <w:szCs w:val="24"/>
        </w:rPr>
        <w:t>METODOLOGIA</w:t>
      </w:r>
    </w:p>
    <w:p w14:paraId="55FF374B" w14:textId="77777777" w:rsidR="00922F6E" w:rsidRPr="00092028" w:rsidRDefault="00473E6A"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presente trabalho, de cunho qualitativo, consistiu em uma análise documental. Para Oliveira (2007, p. 69), a pesquisa documental “[...] caracteriza-se pela busca de informações em documentos que não receberam nenhum tratamento científico, como relatórios, revistas, cartas, filmes [...]”. Nesse sentido, compreendemos que os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são documentos desta natureza.</w:t>
      </w:r>
    </w:p>
    <w:p w14:paraId="3AF90CEA" w14:textId="69340233" w:rsidR="006F32FF" w:rsidRPr="00092028" w:rsidRDefault="00473E6A" w:rsidP="00B03092">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análise dos documentos foi feita seguindo-se princípios da Análise de Conteúdo, logo, efetivou-se em três fases: pré-análise; exploração do material; e, tratamento dos resultados, inferência e interpretação (BARDIN, 1994), com vistas a inferir quais concepções de Educação Ambiental permeiam os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do</w:t>
      </w:r>
      <w:r w:rsidR="00E03AD5">
        <w:rPr>
          <w:rFonts w:ascii="Times New Roman" w:hAnsi="Times New Roman" w:cs="Times New Roman"/>
          <w:color w:val="000000"/>
          <w:sz w:val="24"/>
          <w:szCs w:val="24"/>
        </w:rPr>
        <w:t>s</w:t>
      </w:r>
      <w:r w:rsidRPr="00092028">
        <w:rPr>
          <w:rFonts w:ascii="Times New Roman" w:hAnsi="Times New Roman" w:cs="Times New Roman"/>
          <w:color w:val="000000"/>
          <w:sz w:val="24"/>
          <w:szCs w:val="24"/>
        </w:rPr>
        <w:t xml:space="preserve"> </w:t>
      </w:r>
      <w:r w:rsidR="00E03AD5">
        <w:rPr>
          <w:rFonts w:ascii="Times New Roman" w:hAnsi="Times New Roman" w:cs="Times New Roman"/>
          <w:color w:val="000000"/>
          <w:sz w:val="24"/>
          <w:szCs w:val="24"/>
        </w:rPr>
        <w:t>c</w:t>
      </w:r>
      <w:r w:rsidR="00E03AD5" w:rsidRPr="00092028">
        <w:rPr>
          <w:rFonts w:ascii="Times New Roman" w:hAnsi="Times New Roman" w:cs="Times New Roman"/>
          <w:color w:val="000000"/>
          <w:sz w:val="24"/>
          <w:szCs w:val="24"/>
        </w:rPr>
        <w:t>urso</w:t>
      </w:r>
      <w:r w:rsidR="00E03AD5">
        <w:rPr>
          <w:rFonts w:ascii="Times New Roman" w:hAnsi="Times New Roman" w:cs="Times New Roman"/>
          <w:color w:val="000000"/>
          <w:sz w:val="24"/>
          <w:szCs w:val="24"/>
        </w:rPr>
        <w:t>s</w:t>
      </w:r>
      <w:r w:rsidR="00E03AD5"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de Agronomia da </w:t>
      </w:r>
      <w:r w:rsidR="003848C0" w:rsidRPr="00092028">
        <w:rPr>
          <w:rFonts w:ascii="Times New Roman" w:hAnsi="Times New Roman" w:cs="Times New Roman"/>
          <w:color w:val="000000"/>
          <w:sz w:val="24"/>
          <w:szCs w:val="24"/>
        </w:rPr>
        <w:t xml:space="preserve">UFRA, da UFERSA, da </w:t>
      </w:r>
      <w:r w:rsidRPr="00092028">
        <w:rPr>
          <w:rFonts w:ascii="Times New Roman" w:hAnsi="Times New Roman" w:cs="Times New Roman"/>
          <w:color w:val="000000"/>
          <w:sz w:val="24"/>
          <w:szCs w:val="24"/>
        </w:rPr>
        <w:t>UFRPE</w:t>
      </w:r>
      <w:r w:rsidR="003848C0" w:rsidRPr="00092028">
        <w:rPr>
          <w:rFonts w:ascii="Times New Roman" w:hAnsi="Times New Roman" w:cs="Times New Roman"/>
          <w:color w:val="000000"/>
          <w:sz w:val="24"/>
          <w:szCs w:val="24"/>
        </w:rPr>
        <w:t xml:space="preserve"> </w:t>
      </w:r>
      <w:r w:rsidR="004B7802" w:rsidRPr="00092028">
        <w:rPr>
          <w:rFonts w:ascii="Times New Roman" w:hAnsi="Times New Roman" w:cs="Times New Roman"/>
          <w:color w:val="000000"/>
          <w:sz w:val="24"/>
          <w:szCs w:val="24"/>
        </w:rPr>
        <w:t>e da UFRRJ</w:t>
      </w:r>
      <w:r w:rsidRPr="00092028">
        <w:rPr>
          <w:rFonts w:ascii="Times New Roman" w:hAnsi="Times New Roman" w:cs="Times New Roman"/>
          <w:color w:val="000000"/>
          <w:sz w:val="24"/>
          <w:szCs w:val="24"/>
        </w:rPr>
        <w:t xml:space="preserve">, </w:t>
      </w:r>
      <w:r w:rsidR="0087522B" w:rsidRPr="00092028">
        <w:rPr>
          <w:rFonts w:ascii="Times New Roman" w:hAnsi="Times New Roman" w:cs="Times New Roman"/>
          <w:color w:val="000000"/>
          <w:sz w:val="24"/>
          <w:szCs w:val="24"/>
        </w:rPr>
        <w:t xml:space="preserve">instituições </w:t>
      </w:r>
      <w:r w:rsidRPr="00092028">
        <w:rPr>
          <w:rFonts w:ascii="Times New Roman" w:hAnsi="Times New Roman" w:cs="Times New Roman"/>
          <w:color w:val="000000"/>
          <w:sz w:val="24"/>
          <w:szCs w:val="24"/>
        </w:rPr>
        <w:t>cujas características gerais são descritas a seguir.</w:t>
      </w:r>
    </w:p>
    <w:p w14:paraId="7F715095" w14:textId="084536F1" w:rsidR="009F0D6F" w:rsidRPr="00092028" w:rsidRDefault="009F0D6F" w:rsidP="00B03092">
      <w:pPr>
        <w:spacing w:line="360" w:lineRule="auto"/>
        <w:jc w:val="both"/>
        <w:rPr>
          <w:rFonts w:ascii="Times New Roman" w:hAnsi="Times New Roman" w:cs="Times New Roman"/>
          <w:color w:val="000000"/>
          <w:sz w:val="24"/>
          <w:szCs w:val="24"/>
        </w:rPr>
      </w:pPr>
      <w:r w:rsidRPr="00092028">
        <w:rPr>
          <w:rFonts w:ascii="Times New Roman" w:hAnsi="Times New Roman" w:cs="Times New Roman"/>
          <w:b/>
          <w:bCs/>
          <w:color w:val="000000"/>
          <w:sz w:val="24"/>
          <w:szCs w:val="24"/>
        </w:rPr>
        <w:t xml:space="preserve">Universidade Federal Rural da Amazônia: </w:t>
      </w:r>
      <w:r w:rsidRPr="00092028">
        <w:rPr>
          <w:rFonts w:ascii="Times New Roman" w:hAnsi="Times New Roman" w:cs="Times New Roman"/>
          <w:color w:val="000000"/>
          <w:sz w:val="24"/>
          <w:szCs w:val="24"/>
        </w:rPr>
        <w:t xml:space="preserve">A UFRA foi institucionalizada em 2002. O </w:t>
      </w:r>
      <w:r w:rsidR="00E03AD5">
        <w:rPr>
          <w:rFonts w:ascii="Times New Roman" w:hAnsi="Times New Roman" w:cs="Times New Roman"/>
          <w:color w:val="000000"/>
          <w:sz w:val="24"/>
          <w:szCs w:val="24"/>
        </w:rPr>
        <w:t>c</w:t>
      </w:r>
      <w:r w:rsidR="00E03AD5" w:rsidRPr="00092028">
        <w:rPr>
          <w:rFonts w:ascii="Times New Roman" w:hAnsi="Times New Roman" w:cs="Times New Roman"/>
          <w:color w:val="000000"/>
          <w:sz w:val="24"/>
          <w:szCs w:val="24"/>
        </w:rPr>
        <w:t xml:space="preserve">urso </w:t>
      </w:r>
      <w:r w:rsidRPr="00092028">
        <w:rPr>
          <w:rFonts w:ascii="Times New Roman" w:hAnsi="Times New Roman" w:cs="Times New Roman"/>
          <w:color w:val="000000"/>
          <w:sz w:val="24"/>
          <w:szCs w:val="24"/>
        </w:rPr>
        <w:t xml:space="preserve">de Agronomia iniciou suas atividades em 1951, pela antiga Escola de Agronomia da Amazônia </w:t>
      </w:r>
      <w:r w:rsidR="00E03AD5">
        <w:rPr>
          <w:rFonts w:ascii="Times New Roman" w:hAnsi="Times New Roman" w:cs="Times New Roman"/>
          <w:color w:val="000000"/>
          <w:sz w:val="24"/>
          <w:szCs w:val="24"/>
        </w:rPr>
        <w:t>(</w:t>
      </w:r>
      <w:r w:rsidRPr="00092028">
        <w:rPr>
          <w:rFonts w:ascii="Times New Roman" w:hAnsi="Times New Roman" w:cs="Times New Roman"/>
          <w:color w:val="000000"/>
          <w:sz w:val="24"/>
          <w:szCs w:val="24"/>
        </w:rPr>
        <w:t>EAA</w:t>
      </w:r>
      <w:r w:rsidR="00E03AD5">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antecessora da Faculdade de Ciências Agrárias do Pará </w:t>
      </w:r>
      <w:r w:rsidR="00E03AD5">
        <w:rPr>
          <w:rFonts w:ascii="Times New Roman" w:hAnsi="Times New Roman" w:cs="Times New Roman"/>
          <w:color w:val="000000"/>
          <w:sz w:val="24"/>
          <w:szCs w:val="24"/>
        </w:rPr>
        <w:t>(</w:t>
      </w:r>
      <w:r w:rsidRPr="00092028">
        <w:rPr>
          <w:rFonts w:ascii="Times New Roman" w:hAnsi="Times New Roman" w:cs="Times New Roman"/>
          <w:color w:val="000000"/>
          <w:sz w:val="24"/>
          <w:szCs w:val="24"/>
        </w:rPr>
        <w:t>FCAP</w:t>
      </w:r>
      <w:r w:rsidR="00E03AD5">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hoje transformada em UFRA, que é a mais antiga Instituição de Ensino Superior e de Pesquisa Científica e Tecnológica na área de Ciências Agrárias da </w:t>
      </w:r>
      <w:r w:rsidR="00E03AD5">
        <w:rPr>
          <w:rFonts w:ascii="Times New Roman" w:hAnsi="Times New Roman" w:cs="Times New Roman"/>
          <w:color w:val="000000"/>
          <w:sz w:val="24"/>
          <w:szCs w:val="24"/>
        </w:rPr>
        <w:t>r</w:t>
      </w:r>
      <w:r w:rsidR="00E03AD5" w:rsidRPr="00092028">
        <w:rPr>
          <w:rFonts w:ascii="Times New Roman" w:hAnsi="Times New Roman" w:cs="Times New Roman"/>
          <w:color w:val="000000"/>
          <w:sz w:val="24"/>
          <w:szCs w:val="24"/>
        </w:rPr>
        <w:t>egião</w:t>
      </w:r>
      <w:r w:rsidRPr="00092028">
        <w:rPr>
          <w:rFonts w:ascii="Times New Roman" w:hAnsi="Times New Roman" w:cs="Times New Roman"/>
          <w:color w:val="000000"/>
          <w:sz w:val="24"/>
          <w:szCs w:val="24"/>
        </w:rPr>
        <w:t>. O curso de Agronomia é oferecido atualmente nos municípios paraenses de Belém, Capanema, Capitão Poço e Paragominas. O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analisado (UFRA, 2009), composto de 53 páginas, foi publicado no ano de 2009.</w:t>
      </w:r>
    </w:p>
    <w:p w14:paraId="392D73B1" w14:textId="7437C826" w:rsidR="003848C0" w:rsidRPr="00092028" w:rsidRDefault="003848C0" w:rsidP="003848C0">
      <w:pPr>
        <w:spacing w:line="360" w:lineRule="auto"/>
        <w:jc w:val="both"/>
        <w:rPr>
          <w:rFonts w:ascii="Times New Roman" w:hAnsi="Times New Roman" w:cs="Times New Roman"/>
          <w:color w:val="000000"/>
          <w:sz w:val="24"/>
          <w:szCs w:val="24"/>
        </w:rPr>
      </w:pPr>
      <w:r w:rsidRPr="00092028">
        <w:rPr>
          <w:rFonts w:ascii="Times New Roman" w:hAnsi="Times New Roman" w:cs="Times New Roman"/>
          <w:b/>
          <w:bCs/>
          <w:color w:val="000000"/>
          <w:sz w:val="24"/>
          <w:szCs w:val="24"/>
        </w:rPr>
        <w:t xml:space="preserve">Universidade Federal Rural do Semiárido: </w:t>
      </w:r>
      <w:r w:rsidRPr="00092028">
        <w:rPr>
          <w:rFonts w:ascii="Times New Roman" w:hAnsi="Times New Roman" w:cs="Times New Roman"/>
          <w:color w:val="000000"/>
          <w:sz w:val="24"/>
          <w:szCs w:val="24"/>
        </w:rPr>
        <w:t xml:space="preserve">Oriunda da Escola Superior de Agricultura de Mossoró </w:t>
      </w:r>
      <w:r w:rsidR="004C29E0">
        <w:rPr>
          <w:rFonts w:ascii="Times New Roman" w:hAnsi="Times New Roman" w:cs="Times New Roman"/>
          <w:color w:val="000000"/>
          <w:sz w:val="24"/>
          <w:szCs w:val="24"/>
        </w:rPr>
        <w:t>(</w:t>
      </w:r>
      <w:r w:rsidRPr="00092028">
        <w:rPr>
          <w:rFonts w:ascii="Times New Roman" w:hAnsi="Times New Roman" w:cs="Times New Roman"/>
          <w:color w:val="000000"/>
          <w:sz w:val="24"/>
          <w:szCs w:val="24"/>
        </w:rPr>
        <w:t>ESAM</w:t>
      </w:r>
      <w:r w:rsidR="004C29E0">
        <w:rPr>
          <w:rFonts w:ascii="Times New Roman" w:hAnsi="Times New Roman" w:cs="Times New Roman"/>
          <w:color w:val="000000"/>
          <w:sz w:val="24"/>
          <w:szCs w:val="24"/>
        </w:rPr>
        <w:t>)</w:t>
      </w:r>
      <w:r w:rsidRPr="00092028">
        <w:rPr>
          <w:rFonts w:ascii="Times New Roman" w:hAnsi="Times New Roman" w:cs="Times New Roman"/>
          <w:color w:val="000000"/>
          <w:sz w:val="24"/>
          <w:szCs w:val="24"/>
        </w:rPr>
        <w:t>, criada em 1967, a UFERSA foi institucionalizada em 2005. Além do município de Mossoró, sua área de influência atinge todos os municípios da microrregião salineira e também as áreas de grandes projetos de irrigação, tais como: Baixo-Assú e Chapada do Apodi, no Rio Grande do Norte; e Baixo Banabuiú, Médio-Jaguaribe e Região do Carir</w:t>
      </w:r>
      <w:r w:rsidR="004C29E0">
        <w:rPr>
          <w:rFonts w:ascii="Times New Roman" w:hAnsi="Times New Roman" w:cs="Times New Roman"/>
          <w:color w:val="000000"/>
          <w:sz w:val="24"/>
          <w:szCs w:val="24"/>
        </w:rPr>
        <w:t>i</w:t>
      </w:r>
      <w:r w:rsidRPr="00092028">
        <w:rPr>
          <w:rFonts w:ascii="Times New Roman" w:hAnsi="Times New Roman" w:cs="Times New Roman"/>
          <w:color w:val="000000"/>
          <w:sz w:val="24"/>
          <w:szCs w:val="24"/>
        </w:rPr>
        <w:t>, no Ceará. O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analisado (UFERSA, 2006) tem 66 páginas e foi publicado no ano de 2006.</w:t>
      </w:r>
    </w:p>
    <w:p w14:paraId="1FBC280B" w14:textId="16EE5FD8" w:rsidR="006F32FF" w:rsidRPr="00092028" w:rsidRDefault="00922F6E" w:rsidP="00B03092">
      <w:pPr>
        <w:spacing w:line="360" w:lineRule="auto"/>
        <w:jc w:val="both"/>
        <w:rPr>
          <w:rFonts w:ascii="Times New Roman" w:hAnsi="Times New Roman" w:cs="Times New Roman"/>
          <w:color w:val="000000"/>
          <w:sz w:val="24"/>
          <w:szCs w:val="24"/>
        </w:rPr>
      </w:pPr>
      <w:r w:rsidRPr="00092028">
        <w:rPr>
          <w:rFonts w:ascii="Times New Roman" w:hAnsi="Times New Roman" w:cs="Times New Roman"/>
          <w:b/>
          <w:bCs/>
          <w:color w:val="000000"/>
          <w:sz w:val="24"/>
          <w:szCs w:val="24"/>
        </w:rPr>
        <w:t xml:space="preserve">Universidade Federal Rural de Pernambuco: </w:t>
      </w:r>
      <w:r w:rsidRPr="00092028">
        <w:rPr>
          <w:rFonts w:ascii="Times New Roman" w:hAnsi="Times New Roman" w:cs="Times New Roman"/>
          <w:color w:val="000000"/>
          <w:sz w:val="24"/>
          <w:szCs w:val="24"/>
        </w:rPr>
        <w:t xml:space="preserve">O </w:t>
      </w:r>
      <w:r w:rsidR="004C29E0">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urso de Agronomia da UFRPE é oferecido desde o ano de 1914 no </w:t>
      </w:r>
      <w:r w:rsidRPr="00161DA6">
        <w:rPr>
          <w:rFonts w:ascii="Times New Roman" w:hAnsi="Times New Roman" w:cs="Times New Roman"/>
          <w:i/>
          <w:color w:val="000000"/>
          <w:sz w:val="24"/>
          <w:szCs w:val="24"/>
        </w:rPr>
        <w:t>campus</w:t>
      </w:r>
      <w:r w:rsidRPr="00092028">
        <w:rPr>
          <w:rFonts w:ascii="Times New Roman" w:hAnsi="Times New Roman" w:cs="Times New Roman"/>
          <w:color w:val="000000"/>
          <w:sz w:val="24"/>
          <w:szCs w:val="24"/>
        </w:rPr>
        <w:t xml:space="preserve"> sede, em Recife</w:t>
      </w:r>
      <w:r w:rsidR="004C29E0">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 PE e, a partir da recente política de expansão universitária para os municípios do interior do estado, é ofertado também nas </w:t>
      </w:r>
      <w:r w:rsidR="004C29E0">
        <w:rPr>
          <w:rFonts w:ascii="Times New Roman" w:hAnsi="Times New Roman" w:cs="Times New Roman"/>
          <w:color w:val="000000"/>
          <w:sz w:val="24"/>
          <w:szCs w:val="24"/>
        </w:rPr>
        <w:t>u</w:t>
      </w:r>
      <w:r w:rsidR="004C29E0" w:rsidRPr="00092028">
        <w:rPr>
          <w:rFonts w:ascii="Times New Roman" w:hAnsi="Times New Roman" w:cs="Times New Roman"/>
          <w:color w:val="000000"/>
          <w:sz w:val="24"/>
          <w:szCs w:val="24"/>
        </w:rPr>
        <w:t xml:space="preserve">nidades </w:t>
      </w:r>
      <w:r w:rsidR="004C29E0">
        <w:rPr>
          <w:rFonts w:ascii="Times New Roman" w:hAnsi="Times New Roman" w:cs="Times New Roman"/>
          <w:color w:val="000000"/>
          <w:sz w:val="24"/>
          <w:szCs w:val="24"/>
        </w:rPr>
        <w:t>a</w:t>
      </w:r>
      <w:r w:rsidR="004C29E0" w:rsidRPr="00092028">
        <w:rPr>
          <w:rFonts w:ascii="Times New Roman" w:hAnsi="Times New Roman" w:cs="Times New Roman"/>
          <w:color w:val="000000"/>
          <w:sz w:val="24"/>
          <w:szCs w:val="24"/>
        </w:rPr>
        <w:t xml:space="preserve">cadêmicas </w:t>
      </w:r>
      <w:r w:rsidRPr="00092028">
        <w:rPr>
          <w:rFonts w:ascii="Times New Roman" w:hAnsi="Times New Roman" w:cs="Times New Roman"/>
          <w:color w:val="000000"/>
          <w:sz w:val="24"/>
          <w:szCs w:val="24"/>
        </w:rPr>
        <w:t>em Garanhuns (distante 230km de Recife) desde 2005, e em Serra Talhada (distante 413km do Recife) desde 2006. O período desta expansão coincide com a conclusão, em 2006, do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analisado (UFRPE, 2006)</w:t>
      </w:r>
      <w:r w:rsidR="004C29E0">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que tem 94 páginas e abrange as três unidades acadêmicas.</w:t>
      </w:r>
    </w:p>
    <w:p w14:paraId="1058E034" w14:textId="6E01B3EB" w:rsidR="003848C0" w:rsidRPr="00092028" w:rsidRDefault="003848C0" w:rsidP="00B03092">
      <w:pPr>
        <w:spacing w:line="360" w:lineRule="auto"/>
        <w:jc w:val="both"/>
        <w:rPr>
          <w:rFonts w:ascii="Times New Roman" w:hAnsi="Times New Roman" w:cs="Times New Roman"/>
          <w:color w:val="000000"/>
          <w:sz w:val="24"/>
          <w:szCs w:val="24"/>
        </w:rPr>
      </w:pPr>
      <w:r w:rsidRPr="00092028">
        <w:rPr>
          <w:rFonts w:ascii="Times New Roman" w:hAnsi="Times New Roman" w:cs="Times New Roman"/>
          <w:b/>
          <w:color w:val="000000"/>
          <w:sz w:val="24"/>
          <w:szCs w:val="24"/>
        </w:rPr>
        <w:t>Universidade Federal Rural do Rio de Janeiro:</w:t>
      </w:r>
      <w:r w:rsidRPr="00092028">
        <w:rPr>
          <w:rFonts w:ascii="Times New Roman" w:hAnsi="Times New Roman" w:cs="Times New Roman"/>
          <w:color w:val="000000"/>
          <w:sz w:val="24"/>
          <w:szCs w:val="24"/>
        </w:rPr>
        <w:t xml:space="preserve"> </w:t>
      </w:r>
      <w:r w:rsidR="00E56527" w:rsidRPr="00092028">
        <w:rPr>
          <w:rFonts w:ascii="Times New Roman" w:hAnsi="Times New Roman" w:cs="Times New Roman"/>
          <w:color w:val="000000"/>
          <w:sz w:val="24"/>
          <w:szCs w:val="24"/>
        </w:rPr>
        <w:t xml:space="preserve">O </w:t>
      </w:r>
      <w:r w:rsidR="004C29E0">
        <w:rPr>
          <w:rFonts w:ascii="Times New Roman" w:hAnsi="Times New Roman" w:cs="Times New Roman"/>
          <w:color w:val="000000"/>
          <w:sz w:val="24"/>
          <w:szCs w:val="24"/>
        </w:rPr>
        <w:t>c</w:t>
      </w:r>
      <w:r w:rsidR="00E56527" w:rsidRPr="00092028">
        <w:rPr>
          <w:rFonts w:ascii="Times New Roman" w:hAnsi="Times New Roman" w:cs="Times New Roman"/>
          <w:color w:val="000000"/>
          <w:sz w:val="24"/>
          <w:szCs w:val="24"/>
        </w:rPr>
        <w:t>urso de Agronomia da UFRRJ teve seu início com a inauguração da Escola Superior de Agronomia e Medicina Veterinária, em 1913</w:t>
      </w:r>
      <w:r w:rsidR="004C29E0">
        <w:rPr>
          <w:rFonts w:ascii="Times New Roman" w:hAnsi="Times New Roman" w:cs="Times New Roman"/>
          <w:color w:val="000000"/>
          <w:sz w:val="24"/>
          <w:szCs w:val="24"/>
        </w:rPr>
        <w:t>,</w:t>
      </w:r>
      <w:r w:rsidR="00E56527" w:rsidRPr="00092028">
        <w:rPr>
          <w:rFonts w:ascii="Times New Roman" w:hAnsi="Times New Roman" w:cs="Times New Roman"/>
          <w:color w:val="000000"/>
          <w:sz w:val="24"/>
          <w:szCs w:val="24"/>
        </w:rPr>
        <w:t xml:space="preserve"> e formou sua primeira turma em 1916.</w:t>
      </w:r>
      <w:r w:rsidR="004F3B2E" w:rsidRPr="00092028">
        <w:rPr>
          <w:rFonts w:ascii="Times New Roman" w:hAnsi="Times New Roman" w:cs="Times New Roman"/>
          <w:color w:val="000000"/>
          <w:sz w:val="24"/>
          <w:szCs w:val="24"/>
        </w:rPr>
        <w:t xml:space="preserve"> Ao longo da sua existência</w:t>
      </w:r>
      <w:r w:rsidR="004C29E0">
        <w:rPr>
          <w:rFonts w:ascii="Times New Roman" w:hAnsi="Times New Roman" w:cs="Times New Roman"/>
          <w:color w:val="000000"/>
          <w:sz w:val="24"/>
          <w:szCs w:val="24"/>
        </w:rPr>
        <w:t>,</w:t>
      </w:r>
      <w:r w:rsidR="004F3B2E" w:rsidRPr="00092028">
        <w:rPr>
          <w:rFonts w:ascii="Times New Roman" w:hAnsi="Times New Roman" w:cs="Times New Roman"/>
          <w:color w:val="000000"/>
          <w:sz w:val="24"/>
          <w:szCs w:val="24"/>
        </w:rPr>
        <w:t xml:space="preserve"> formou milhares de profissionais e influenciou a criação de diversas escolas de </w:t>
      </w:r>
      <w:r w:rsidR="004C29E0">
        <w:rPr>
          <w:rFonts w:ascii="Times New Roman" w:hAnsi="Times New Roman" w:cs="Times New Roman"/>
          <w:color w:val="000000"/>
          <w:sz w:val="24"/>
          <w:szCs w:val="24"/>
        </w:rPr>
        <w:t>A</w:t>
      </w:r>
      <w:r w:rsidR="004F3B2E" w:rsidRPr="00092028">
        <w:rPr>
          <w:rFonts w:ascii="Times New Roman" w:hAnsi="Times New Roman" w:cs="Times New Roman"/>
          <w:color w:val="000000"/>
          <w:sz w:val="24"/>
          <w:szCs w:val="24"/>
        </w:rPr>
        <w:t xml:space="preserve">gronomia. De acordo com informações </w:t>
      </w:r>
      <w:r w:rsidR="003F0D4A" w:rsidRPr="00092028">
        <w:rPr>
          <w:rFonts w:ascii="Times New Roman" w:hAnsi="Times New Roman" w:cs="Times New Roman"/>
          <w:color w:val="000000"/>
          <w:sz w:val="24"/>
          <w:szCs w:val="24"/>
        </w:rPr>
        <w:t>disponíveis no endereço eletrônico da instituição, atualmente ingressam 75 estudantes por semestre, estando efetivamente matriculados 650 alunos. O PP</w:t>
      </w:r>
      <w:r w:rsidR="00F83132" w:rsidRPr="00092028">
        <w:rPr>
          <w:rFonts w:ascii="Times New Roman" w:hAnsi="Times New Roman" w:cs="Times New Roman"/>
          <w:color w:val="000000"/>
          <w:sz w:val="24"/>
          <w:szCs w:val="24"/>
        </w:rPr>
        <w:t>C</w:t>
      </w:r>
      <w:r w:rsidR="003F0D4A" w:rsidRPr="00092028">
        <w:rPr>
          <w:rFonts w:ascii="Times New Roman" w:hAnsi="Times New Roman" w:cs="Times New Roman"/>
          <w:color w:val="000000"/>
          <w:sz w:val="24"/>
          <w:szCs w:val="24"/>
        </w:rPr>
        <w:t xml:space="preserve"> analisado (UFRRJ, 2009) consta de 29 páginas e não traz as ementas das disciplinas oferecidas, embora </w:t>
      </w:r>
      <w:r w:rsidR="004C29E0">
        <w:rPr>
          <w:rFonts w:ascii="Times New Roman" w:hAnsi="Times New Roman" w:cs="Times New Roman"/>
          <w:color w:val="000000"/>
          <w:sz w:val="24"/>
          <w:szCs w:val="24"/>
        </w:rPr>
        <w:t>essas</w:t>
      </w:r>
      <w:r w:rsidR="003F0D4A" w:rsidRPr="00092028">
        <w:rPr>
          <w:rFonts w:ascii="Times New Roman" w:hAnsi="Times New Roman" w:cs="Times New Roman"/>
          <w:color w:val="000000"/>
          <w:sz w:val="24"/>
          <w:szCs w:val="24"/>
        </w:rPr>
        <w:t xml:space="preserve"> estejam disponíveis na internet (http://cursos.ufrrj.br/grad/agronomia/ementas/). </w:t>
      </w:r>
    </w:p>
    <w:p w14:paraId="3C9DD2D4" w14:textId="526035BB" w:rsidR="006F32FF" w:rsidRPr="00092028" w:rsidRDefault="006F32FF"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 xml:space="preserve">Optamos neste trabalho </w:t>
      </w:r>
      <w:r w:rsidR="004C29E0">
        <w:rPr>
          <w:rFonts w:ascii="Times New Roman" w:hAnsi="Times New Roman" w:cs="Times New Roman"/>
          <w:sz w:val="24"/>
          <w:szCs w:val="24"/>
        </w:rPr>
        <w:t>por</w:t>
      </w:r>
      <w:r w:rsidR="004C29E0" w:rsidRPr="00092028">
        <w:rPr>
          <w:rFonts w:ascii="Times New Roman" w:hAnsi="Times New Roman" w:cs="Times New Roman"/>
          <w:sz w:val="24"/>
          <w:szCs w:val="24"/>
        </w:rPr>
        <w:t xml:space="preserve"> </w:t>
      </w:r>
      <w:r w:rsidRPr="00092028">
        <w:rPr>
          <w:rFonts w:ascii="Times New Roman" w:hAnsi="Times New Roman" w:cs="Times New Roman"/>
          <w:sz w:val="24"/>
          <w:szCs w:val="24"/>
        </w:rPr>
        <w:t>preservar a identidade das instituições analisadas, tratando-as a partir daqui por “universidade A”, “universidade B”</w:t>
      </w:r>
      <w:r w:rsidR="005243E5" w:rsidRPr="00092028">
        <w:rPr>
          <w:rFonts w:ascii="Times New Roman" w:hAnsi="Times New Roman" w:cs="Times New Roman"/>
          <w:sz w:val="24"/>
          <w:szCs w:val="24"/>
        </w:rPr>
        <w:t>,</w:t>
      </w:r>
      <w:r w:rsidRPr="00092028">
        <w:rPr>
          <w:rFonts w:ascii="Times New Roman" w:hAnsi="Times New Roman" w:cs="Times New Roman"/>
          <w:sz w:val="24"/>
          <w:szCs w:val="24"/>
        </w:rPr>
        <w:t xml:space="preserve"> “universidade C”</w:t>
      </w:r>
      <w:r w:rsidR="005243E5" w:rsidRPr="00092028">
        <w:rPr>
          <w:rFonts w:ascii="Times New Roman" w:hAnsi="Times New Roman" w:cs="Times New Roman"/>
          <w:sz w:val="24"/>
          <w:szCs w:val="24"/>
        </w:rPr>
        <w:t xml:space="preserve"> e “universidade D”</w:t>
      </w:r>
      <w:r w:rsidRPr="00092028">
        <w:rPr>
          <w:rFonts w:ascii="Times New Roman" w:hAnsi="Times New Roman" w:cs="Times New Roman"/>
          <w:sz w:val="24"/>
          <w:szCs w:val="24"/>
        </w:rPr>
        <w:t>, sequ</w:t>
      </w:r>
      <w:r w:rsidR="0051529A" w:rsidRPr="00092028">
        <w:rPr>
          <w:rFonts w:ascii="Times New Roman" w:hAnsi="Times New Roman" w:cs="Times New Roman"/>
          <w:sz w:val="24"/>
          <w:szCs w:val="24"/>
        </w:rPr>
        <w:t>ê</w:t>
      </w:r>
      <w:r w:rsidRPr="00092028">
        <w:rPr>
          <w:rFonts w:ascii="Times New Roman" w:hAnsi="Times New Roman" w:cs="Times New Roman"/>
          <w:sz w:val="24"/>
          <w:szCs w:val="24"/>
        </w:rPr>
        <w:t>ncia que, logicamente, não guarda correspondência com a ordem em que as instituições se encontram citadas na descrição anterior ou nas demais partes deste texto.</w:t>
      </w:r>
    </w:p>
    <w:p w14:paraId="0DADE1BD" w14:textId="4BD34610" w:rsidR="006D2A75" w:rsidRPr="00092028" w:rsidRDefault="006F32FF"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Durante as leituras dos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foram destacados fragmentos dos textos que deram origem </w:t>
      </w:r>
      <w:r w:rsidR="004C29E0">
        <w:rPr>
          <w:rFonts w:ascii="Times New Roman" w:hAnsi="Times New Roman" w:cs="Times New Roman"/>
          <w:color w:val="000000"/>
          <w:sz w:val="24"/>
          <w:szCs w:val="24"/>
        </w:rPr>
        <w:t>a</w:t>
      </w:r>
      <w:r w:rsidR="004C29E0" w:rsidRPr="00092028">
        <w:rPr>
          <w:rFonts w:ascii="Times New Roman" w:hAnsi="Times New Roman" w:cs="Times New Roman"/>
          <w:color w:val="000000"/>
          <w:sz w:val="24"/>
          <w:szCs w:val="24"/>
        </w:rPr>
        <w:t xml:space="preserve">s </w:t>
      </w:r>
      <w:r w:rsidRPr="00092028">
        <w:rPr>
          <w:rFonts w:ascii="Times New Roman" w:hAnsi="Times New Roman" w:cs="Times New Roman"/>
          <w:color w:val="000000"/>
          <w:sz w:val="24"/>
          <w:szCs w:val="24"/>
        </w:rPr>
        <w:t>1</w:t>
      </w:r>
      <w:r w:rsidR="0087522B" w:rsidRPr="00092028">
        <w:rPr>
          <w:rFonts w:ascii="Times New Roman" w:hAnsi="Times New Roman" w:cs="Times New Roman"/>
          <w:color w:val="000000"/>
          <w:sz w:val="24"/>
          <w:szCs w:val="24"/>
        </w:rPr>
        <w:t>91</w:t>
      </w:r>
      <w:r w:rsidRPr="00092028">
        <w:rPr>
          <w:rFonts w:ascii="Times New Roman" w:hAnsi="Times New Roman" w:cs="Times New Roman"/>
          <w:color w:val="000000"/>
          <w:sz w:val="24"/>
          <w:szCs w:val="24"/>
        </w:rPr>
        <w:t xml:space="preserve"> unidades de registro para a análise realizada. Segundo Bardin (1994, p.130), unidade de registro “é a unidade de significação a codificar e corresponde ao segmento de conteúdo a considerar como unidade de base, visando à categorização e análise frequencial”. Trataram-se, conforme Bardin estabelece, de unidades de natureza e dimensões muito variáveis</w:t>
      </w:r>
      <w:r w:rsidR="00F83132" w:rsidRPr="00092028">
        <w:rPr>
          <w:rFonts w:ascii="Times New Roman" w:hAnsi="Times New Roman" w:cs="Times New Roman"/>
          <w:color w:val="000000"/>
          <w:sz w:val="24"/>
          <w:szCs w:val="24"/>
        </w:rPr>
        <w:t xml:space="preserve">, analisadas </w:t>
      </w:r>
      <w:r w:rsidR="004C29E0">
        <w:rPr>
          <w:rFonts w:ascii="Times New Roman" w:hAnsi="Times New Roman" w:cs="Times New Roman"/>
          <w:color w:val="000000"/>
          <w:sz w:val="24"/>
          <w:szCs w:val="24"/>
        </w:rPr>
        <w:t xml:space="preserve">em </w:t>
      </w:r>
      <w:r w:rsidR="00F83132" w:rsidRPr="00092028">
        <w:rPr>
          <w:rFonts w:ascii="Times New Roman" w:hAnsi="Times New Roman" w:cs="Times New Roman"/>
          <w:color w:val="000000"/>
          <w:sz w:val="24"/>
          <w:szCs w:val="24"/>
        </w:rPr>
        <w:t>nível semântico no presente</w:t>
      </w:r>
      <w:r w:rsidRPr="00092028">
        <w:rPr>
          <w:rFonts w:ascii="Times New Roman" w:hAnsi="Times New Roman" w:cs="Times New Roman"/>
          <w:color w:val="000000"/>
          <w:sz w:val="24"/>
          <w:szCs w:val="24"/>
        </w:rPr>
        <w:t xml:space="preserve"> estudo</w:t>
      </w:r>
      <w:r w:rsidR="00F83132" w:rsidRPr="00092028">
        <w:rPr>
          <w:rFonts w:ascii="Times New Roman" w:hAnsi="Times New Roman" w:cs="Times New Roman"/>
          <w:color w:val="000000"/>
          <w:sz w:val="24"/>
          <w:szCs w:val="24"/>
        </w:rPr>
        <w:t>.</w:t>
      </w:r>
    </w:p>
    <w:p w14:paraId="62B9D784" w14:textId="1D455C49" w:rsidR="006D2A75" w:rsidRPr="00092028" w:rsidRDefault="006F32FF"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 xml:space="preserve">As unidades de registro foram codificadas visando seu agrupamento em categorias, possibilitando a compreensão da significação das unidades de registro, contextualizando-as para que se </w:t>
      </w:r>
      <w:r w:rsidR="004C29E0">
        <w:rPr>
          <w:rFonts w:ascii="Times New Roman" w:hAnsi="Times New Roman" w:cs="Times New Roman"/>
          <w:color w:val="000000"/>
          <w:sz w:val="24"/>
          <w:szCs w:val="24"/>
        </w:rPr>
        <w:t>pudesse</w:t>
      </w:r>
      <w:r w:rsidR="004C29E0"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finalmente inferir os sentidos que elas expressam e, no seu conjunto, quais as ideias centrais dos documentos analisados, que pudessem responder à questão que norteia o</w:t>
      </w:r>
      <w:r w:rsidR="006D2A75" w:rsidRPr="00092028">
        <w:rPr>
          <w:rFonts w:ascii="Times New Roman" w:hAnsi="Times New Roman" w:cs="Times New Roman"/>
          <w:color w:val="000000"/>
          <w:sz w:val="24"/>
          <w:szCs w:val="24"/>
        </w:rPr>
        <w:t xml:space="preserve"> </w:t>
      </w:r>
      <w:r w:rsidR="006D2A75" w:rsidRPr="00092028">
        <w:rPr>
          <w:rFonts w:ascii="Times New Roman" w:hAnsi="Times New Roman" w:cs="Times New Roman"/>
          <w:sz w:val="24"/>
          <w:szCs w:val="24"/>
        </w:rPr>
        <w:t>problema desta pesquisa, ou seja: Quais concepções de EA estão presentes nos PP</w:t>
      </w:r>
      <w:r w:rsidR="00F83132" w:rsidRPr="00092028">
        <w:rPr>
          <w:rFonts w:ascii="Times New Roman" w:hAnsi="Times New Roman" w:cs="Times New Roman"/>
          <w:sz w:val="24"/>
          <w:szCs w:val="24"/>
        </w:rPr>
        <w:t>C</w:t>
      </w:r>
      <w:r w:rsidR="006D2A75" w:rsidRPr="00092028">
        <w:rPr>
          <w:rFonts w:ascii="Times New Roman" w:hAnsi="Times New Roman" w:cs="Times New Roman"/>
          <w:sz w:val="24"/>
          <w:szCs w:val="24"/>
        </w:rPr>
        <w:t xml:space="preserve"> do</w:t>
      </w:r>
      <w:r w:rsidR="004C29E0">
        <w:rPr>
          <w:rFonts w:ascii="Times New Roman" w:hAnsi="Times New Roman" w:cs="Times New Roman"/>
          <w:sz w:val="24"/>
          <w:szCs w:val="24"/>
        </w:rPr>
        <w:t>s</w:t>
      </w:r>
      <w:r w:rsidR="006D2A75" w:rsidRPr="00092028">
        <w:rPr>
          <w:rFonts w:ascii="Times New Roman" w:hAnsi="Times New Roman" w:cs="Times New Roman"/>
          <w:sz w:val="24"/>
          <w:szCs w:val="24"/>
        </w:rPr>
        <w:t xml:space="preserve"> </w:t>
      </w:r>
      <w:r w:rsidR="004C29E0">
        <w:rPr>
          <w:rFonts w:ascii="Times New Roman" w:hAnsi="Times New Roman" w:cs="Times New Roman"/>
          <w:sz w:val="24"/>
          <w:szCs w:val="24"/>
        </w:rPr>
        <w:t>c</w:t>
      </w:r>
      <w:r w:rsidR="004C29E0" w:rsidRPr="00092028">
        <w:rPr>
          <w:rFonts w:ascii="Times New Roman" w:hAnsi="Times New Roman" w:cs="Times New Roman"/>
          <w:sz w:val="24"/>
          <w:szCs w:val="24"/>
        </w:rPr>
        <w:t>urso</w:t>
      </w:r>
      <w:r w:rsidR="004C29E0">
        <w:rPr>
          <w:rFonts w:ascii="Times New Roman" w:hAnsi="Times New Roman" w:cs="Times New Roman"/>
          <w:sz w:val="24"/>
          <w:szCs w:val="24"/>
        </w:rPr>
        <w:t>s</w:t>
      </w:r>
      <w:r w:rsidR="004C29E0" w:rsidRPr="00092028">
        <w:rPr>
          <w:rFonts w:ascii="Times New Roman" w:hAnsi="Times New Roman" w:cs="Times New Roman"/>
          <w:sz w:val="24"/>
          <w:szCs w:val="24"/>
        </w:rPr>
        <w:t xml:space="preserve"> </w:t>
      </w:r>
      <w:r w:rsidR="006D2A75" w:rsidRPr="00092028">
        <w:rPr>
          <w:rFonts w:ascii="Times New Roman" w:hAnsi="Times New Roman" w:cs="Times New Roman"/>
          <w:sz w:val="24"/>
          <w:szCs w:val="24"/>
        </w:rPr>
        <w:t>de Agronomia das Universidades Federais Rurais do Brasil?</w:t>
      </w:r>
    </w:p>
    <w:p w14:paraId="0E8DC437" w14:textId="08F22FFE" w:rsidR="006D2A75" w:rsidRPr="00092028" w:rsidRDefault="006D2A75"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Considerando os referenciais teóricos que envolvem a Educação Ambiental e a formação dos </w:t>
      </w:r>
      <w:r w:rsidR="004C29E0">
        <w:rPr>
          <w:rFonts w:ascii="Times New Roman" w:hAnsi="Times New Roman" w:cs="Times New Roman"/>
          <w:color w:val="000000"/>
          <w:sz w:val="24"/>
          <w:szCs w:val="24"/>
        </w:rPr>
        <w:t>a</w:t>
      </w:r>
      <w:r w:rsidR="004C29E0" w:rsidRPr="00092028">
        <w:rPr>
          <w:rFonts w:ascii="Times New Roman" w:hAnsi="Times New Roman" w:cs="Times New Roman"/>
          <w:color w:val="000000"/>
          <w:sz w:val="24"/>
          <w:szCs w:val="24"/>
        </w:rPr>
        <w:t>grônomos</w:t>
      </w:r>
      <w:r w:rsidRPr="00092028">
        <w:rPr>
          <w:rFonts w:ascii="Times New Roman" w:hAnsi="Times New Roman" w:cs="Times New Roman"/>
          <w:color w:val="000000"/>
          <w:sz w:val="24"/>
          <w:szCs w:val="24"/>
        </w:rPr>
        <w:t xml:space="preserve">, o agrupamento por similaridade semântica das unidades de registro resultou na formação de três categorias: concepção de </w:t>
      </w:r>
      <w:bookmarkStart w:id="3" w:name="_Hlk529284691"/>
      <w:r w:rsidRPr="00092028">
        <w:rPr>
          <w:rFonts w:ascii="Times New Roman" w:hAnsi="Times New Roman" w:cs="Times New Roman"/>
          <w:color w:val="000000"/>
          <w:sz w:val="24"/>
          <w:szCs w:val="24"/>
        </w:rPr>
        <w:t>Educação Ambiental (EA), concepção sobre o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(P), e Perfil do egresso (E); e treze subcategorias: enfoque conservador de EA (c), ênfase no agronegócio (a), abordagem utilitarista (u), abordagem tecnicista (t), abordagem interdisciplinar (i), abordagem ecológica, de meio-ambiente, de sustentabilidade (emas), abordagem regionalista (r), abordagem de sociedade (s), PP</w:t>
      </w:r>
      <w:r w:rsidR="001F1163"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anterior (v), PP</w:t>
      </w:r>
      <w:r w:rsidR="001F1163"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atual (n), Universidade “A” (ua), Universidade “B” (ub)</w:t>
      </w:r>
      <w:r w:rsidR="0087522B" w:rsidRPr="00092028">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Universidade “C” (uc)</w:t>
      </w:r>
      <w:r w:rsidR="0087522B" w:rsidRPr="00092028">
        <w:rPr>
          <w:rFonts w:ascii="Times New Roman" w:hAnsi="Times New Roman" w:cs="Times New Roman"/>
          <w:color w:val="000000"/>
          <w:sz w:val="24"/>
          <w:szCs w:val="24"/>
        </w:rPr>
        <w:t xml:space="preserve"> e Universidade “D” (ud).</w:t>
      </w:r>
    </w:p>
    <w:p w14:paraId="6FAD1C9D" w14:textId="42DD8A29" w:rsidR="006D2A75" w:rsidRPr="00092028" w:rsidRDefault="006D2A75"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As subcategorias codificadas como “v” e “n” indicam se a unidade de registro trata </w:t>
      </w:r>
      <w:r w:rsidR="004C29E0">
        <w:rPr>
          <w:rFonts w:ascii="Times New Roman" w:hAnsi="Times New Roman" w:cs="Times New Roman"/>
          <w:color w:val="000000"/>
          <w:sz w:val="24"/>
          <w:szCs w:val="24"/>
        </w:rPr>
        <w:t>do</w:t>
      </w:r>
      <w:r w:rsidR="004C29E0"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anterior “v”, ou do atual “n”</w:t>
      </w:r>
      <w:bookmarkEnd w:id="3"/>
      <w:r w:rsidRPr="00092028">
        <w:rPr>
          <w:rFonts w:ascii="Times New Roman" w:hAnsi="Times New Roman" w:cs="Times New Roman"/>
          <w:color w:val="000000"/>
          <w:sz w:val="24"/>
          <w:szCs w:val="24"/>
        </w:rPr>
        <w:t>, respectivamente, tendo em vista que na apresentação dos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existem menções ao projeto anterior, geralmente para explicar as razões que motivaram a concepção de um novo PP</w:t>
      </w:r>
      <w:r w:rsidR="00F83132"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já que pelo menos um dos projetos analisados trata-se de uma reformulação do anterior vigente.</w:t>
      </w:r>
    </w:p>
    <w:p w14:paraId="5F2F9A6F" w14:textId="77777777" w:rsidR="006D2A75" w:rsidRPr="00092028" w:rsidRDefault="006D2A75"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As demais subcategorias dizem respeito aos sentidos presentes nas unidades de registro. Cabe registrar que elas podem trazer mais de um sentido, situações nas quais lhes são atribuídos mais de um código. Nestes casos, a ordem de codificação procurou ser fiel à ordem dos sentidos presentes em cada unidade, do mais enfático para o menos enfático.</w:t>
      </w:r>
    </w:p>
    <w:p w14:paraId="404487A4" w14:textId="77777777" w:rsidR="008D12D7" w:rsidRPr="00092028" w:rsidRDefault="006D2A75"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Para a análise realizada, foram seguidas as regras definidas por Bardin (1994), em relação à exaustividade (leitura e releitura dos dados por diversas vezes), pertinência, exclusividade e representatividade. O processo de análise foi construído sempre buscando estabelecer relações entre o referencial teórico e os núcleos de sentidos emergentes, a partir das leituras dos PP</w:t>
      </w:r>
      <w:r w:rsidR="001F1163"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w:t>
      </w:r>
    </w:p>
    <w:p w14:paraId="201466F6" w14:textId="44B15852" w:rsidR="008D12D7" w:rsidRDefault="006D2A75"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 xml:space="preserve">A cada unidade de registro foi atribuído um número, de 1 a </w:t>
      </w:r>
      <w:r w:rsidR="003A1016" w:rsidRPr="00092028">
        <w:rPr>
          <w:rFonts w:ascii="Times New Roman" w:hAnsi="Times New Roman" w:cs="Times New Roman"/>
          <w:color w:val="000000"/>
          <w:sz w:val="24"/>
          <w:szCs w:val="24"/>
        </w:rPr>
        <w:t>191</w:t>
      </w:r>
      <w:r w:rsidRPr="00092028">
        <w:rPr>
          <w:rFonts w:ascii="Times New Roman" w:hAnsi="Times New Roman" w:cs="Times New Roman"/>
          <w:color w:val="000000"/>
          <w:sz w:val="24"/>
          <w:szCs w:val="24"/>
        </w:rPr>
        <w:t xml:space="preserve"> </w:t>
      </w:r>
      <w:r w:rsidRPr="00262E20">
        <w:rPr>
          <w:rFonts w:ascii="Times New Roman" w:hAnsi="Times New Roman" w:cs="Times New Roman"/>
          <w:color w:val="000000"/>
          <w:sz w:val="24"/>
          <w:szCs w:val="24"/>
        </w:rPr>
        <w:t>(</w:t>
      </w:r>
      <w:r w:rsidRPr="00161DA6">
        <w:rPr>
          <w:rFonts w:ascii="Times New Roman" w:hAnsi="Times New Roman" w:cs="Times New Roman"/>
          <w:iCs/>
          <w:color w:val="000000"/>
          <w:sz w:val="24"/>
          <w:szCs w:val="24"/>
        </w:rPr>
        <w:t>em itálico</w:t>
      </w:r>
      <w:r w:rsidRPr="00262E20">
        <w:rPr>
          <w:rFonts w:ascii="Times New Roman" w:hAnsi="Times New Roman" w:cs="Times New Roman"/>
          <w:color w:val="000000"/>
          <w:sz w:val="24"/>
          <w:szCs w:val="24"/>
        </w:rPr>
        <w:t>)</w:t>
      </w:r>
      <w:r w:rsidRPr="00092028">
        <w:rPr>
          <w:rFonts w:ascii="Times New Roman" w:hAnsi="Times New Roman" w:cs="Times New Roman"/>
          <w:color w:val="000000"/>
          <w:sz w:val="24"/>
          <w:szCs w:val="24"/>
        </w:rPr>
        <w:t>, o que permite na análise perceber, por exemplo, que “</w:t>
      </w:r>
      <w:r w:rsidRPr="00092028">
        <w:rPr>
          <w:rFonts w:ascii="Times New Roman" w:hAnsi="Times New Roman" w:cs="Times New Roman"/>
          <w:i/>
          <w:iCs/>
          <w:color w:val="000000"/>
          <w:sz w:val="24"/>
          <w:szCs w:val="24"/>
        </w:rPr>
        <w:t>165</w:t>
      </w:r>
      <w:r w:rsidRPr="00092028">
        <w:rPr>
          <w:rFonts w:ascii="Times New Roman" w:hAnsi="Times New Roman" w:cs="Times New Roman"/>
          <w:color w:val="000000"/>
          <w:sz w:val="24"/>
          <w:szCs w:val="24"/>
        </w:rPr>
        <w:t xml:space="preserve">P.v.uc” diz respeito à unidade de registro de número </w:t>
      </w:r>
      <w:r w:rsidRPr="00092028">
        <w:rPr>
          <w:rFonts w:ascii="Times New Roman" w:hAnsi="Times New Roman" w:cs="Times New Roman"/>
          <w:i/>
          <w:color w:val="000000"/>
          <w:sz w:val="24"/>
          <w:szCs w:val="24"/>
        </w:rPr>
        <w:t>165</w:t>
      </w:r>
      <w:r w:rsidRPr="00092028">
        <w:rPr>
          <w:rFonts w:ascii="Times New Roman" w:hAnsi="Times New Roman" w:cs="Times New Roman"/>
          <w:color w:val="000000"/>
          <w:sz w:val="24"/>
          <w:szCs w:val="24"/>
        </w:rPr>
        <w:t>, que trata sobre característica do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“P”, anterior “v”, da Universidade C “uc”: </w:t>
      </w:r>
      <w:r w:rsidRPr="00092028">
        <w:rPr>
          <w:rFonts w:ascii="Times New Roman" w:hAnsi="Times New Roman" w:cs="Times New Roman"/>
          <w:i/>
          <w:iCs/>
          <w:color w:val="000000"/>
          <w:sz w:val="24"/>
          <w:szCs w:val="24"/>
        </w:rPr>
        <w:t>“A grande justificativa para a reformulação curricular do atual Curso de Agronomia prende-se ao fato de ainda prevalecer no seu conteúdo programático a rigidez de um Currículo Mínimo”</w:t>
      </w:r>
      <w:r w:rsidRPr="00092028">
        <w:rPr>
          <w:rFonts w:ascii="Times New Roman" w:hAnsi="Times New Roman" w:cs="Times New Roman"/>
          <w:color w:val="000000"/>
          <w:sz w:val="24"/>
          <w:szCs w:val="24"/>
        </w:rPr>
        <w:t>.</w:t>
      </w:r>
    </w:p>
    <w:p w14:paraId="49BEB0AD" w14:textId="066490D1" w:rsidR="008D12D7" w:rsidRPr="00092028" w:rsidRDefault="0045674F" w:rsidP="00B030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4A7CBE" w:rsidRPr="00092028">
        <w:rPr>
          <w:rFonts w:ascii="Times New Roman" w:hAnsi="Times New Roman" w:cs="Times New Roman"/>
          <w:b/>
          <w:bCs/>
          <w:sz w:val="24"/>
          <w:szCs w:val="24"/>
        </w:rPr>
        <w:t>ESULTADOS E DISCUSSÃO</w:t>
      </w:r>
      <w:bookmarkStart w:id="4" w:name="_GoBack"/>
      <w:bookmarkEnd w:id="4"/>
    </w:p>
    <w:p w14:paraId="338CB75D" w14:textId="480A3184" w:rsidR="008D12D7" w:rsidRPr="00092028" w:rsidRDefault="008D12D7" w:rsidP="00097A2E">
      <w:pPr>
        <w:spacing w:before="240"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A expressão “Educação Ambiental” é citada apenas no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da Universidade “A”, no contexto de um único componente curricular, denominado “Técnicas </w:t>
      </w:r>
      <w:r w:rsidR="008627BF" w:rsidRPr="00092028">
        <w:rPr>
          <w:rFonts w:ascii="Times New Roman" w:hAnsi="Times New Roman" w:cs="Times New Roman"/>
          <w:color w:val="000000"/>
          <w:sz w:val="24"/>
          <w:szCs w:val="24"/>
        </w:rPr>
        <w:t>em Educação Ambiental” (51 horas/aula</w:t>
      </w:r>
      <w:r w:rsidRPr="00092028">
        <w:rPr>
          <w:rFonts w:ascii="Times New Roman" w:hAnsi="Times New Roman" w:cs="Times New Roman"/>
          <w:color w:val="000000"/>
          <w:sz w:val="24"/>
          <w:szCs w:val="24"/>
        </w:rPr>
        <w:t>). Nos demais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 expressão </w:t>
      </w:r>
      <w:r w:rsidR="00443778" w:rsidRPr="00092028">
        <w:rPr>
          <w:rFonts w:ascii="Times New Roman" w:hAnsi="Times New Roman" w:cs="Times New Roman"/>
          <w:color w:val="000000"/>
          <w:sz w:val="24"/>
          <w:szCs w:val="24"/>
        </w:rPr>
        <w:t>não</w:t>
      </w:r>
      <w:r w:rsidRPr="00092028">
        <w:rPr>
          <w:rFonts w:ascii="Times New Roman" w:hAnsi="Times New Roman" w:cs="Times New Roman"/>
          <w:color w:val="000000"/>
          <w:sz w:val="24"/>
          <w:szCs w:val="24"/>
        </w:rPr>
        <w:t xml:space="preserve"> é citada. A existência do referido componente curricular, como espaço exclusivo para tratar de questões ambientais, </w:t>
      </w:r>
      <w:r w:rsidR="00443778" w:rsidRPr="00092028">
        <w:rPr>
          <w:rFonts w:ascii="Times New Roman" w:hAnsi="Times New Roman" w:cs="Times New Roman"/>
          <w:color w:val="000000"/>
          <w:sz w:val="24"/>
          <w:szCs w:val="24"/>
        </w:rPr>
        <w:t xml:space="preserve">entretanto, </w:t>
      </w:r>
      <w:r w:rsidRPr="00092028">
        <w:rPr>
          <w:rFonts w:ascii="Times New Roman" w:hAnsi="Times New Roman" w:cs="Times New Roman"/>
          <w:color w:val="000000"/>
          <w:sz w:val="24"/>
          <w:szCs w:val="24"/>
        </w:rPr>
        <w:t xml:space="preserve">não se coaduna com o que define a PNMA, </w:t>
      </w:r>
      <w:r w:rsidR="00897C10">
        <w:rPr>
          <w:rFonts w:ascii="Times New Roman" w:hAnsi="Times New Roman" w:cs="Times New Roman"/>
          <w:color w:val="000000"/>
          <w:sz w:val="24"/>
          <w:szCs w:val="24"/>
        </w:rPr>
        <w:t>segundo a qual</w:t>
      </w:r>
      <w:r w:rsidR="00897C10"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a EA deve ser desenvolvida como uma prática educativa integrada,</w:t>
      </w:r>
      <w:r w:rsidRPr="00092028">
        <w:rPr>
          <w:rFonts w:ascii="Times New Roman" w:hAnsi="Times New Roman" w:cs="Times New Roman"/>
          <w:sz w:val="24"/>
          <w:szCs w:val="24"/>
        </w:rPr>
        <w:t xml:space="preserve"> contínua, permanente, transversal e interdisciplinar, mas não como disciplina específica incluída nos currículos escolares (BRASIL, 1999).</w:t>
      </w:r>
    </w:p>
    <w:p w14:paraId="38632E72" w14:textId="314F879F" w:rsidR="008D12D7" w:rsidRPr="00092028" w:rsidRDefault="008D12D7"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Por outro lado, quanto à ausência da expressão “Educação Ambiental”, cumpre ponderar sobre o risco que pode significar o entendimento de que “as questões referentes à Educação se acham suficientemente esclarecidas”, conforme alertam Rodrigues</w:t>
      </w:r>
      <w:r w:rsidR="00897C10">
        <w:rPr>
          <w:rFonts w:ascii="Times New Roman" w:hAnsi="Times New Roman" w:cs="Times New Roman"/>
          <w:color w:val="000000"/>
          <w:sz w:val="24"/>
          <w:szCs w:val="24"/>
        </w:rPr>
        <w:t xml:space="preserve"> (</w:t>
      </w:r>
      <w:r w:rsidR="005071C7">
        <w:rPr>
          <w:rFonts w:ascii="Times New Roman" w:hAnsi="Times New Roman" w:cs="Times New Roman"/>
          <w:color w:val="000000"/>
          <w:sz w:val="24"/>
          <w:szCs w:val="24"/>
        </w:rPr>
        <w:t>2001</w:t>
      </w:r>
      <w:r w:rsidR="00897C10">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w:t>
      </w:r>
      <w:r w:rsidRPr="00161DA6">
        <w:rPr>
          <w:rFonts w:ascii="Times New Roman" w:hAnsi="Times New Roman" w:cs="Times New Roman"/>
          <w:i/>
          <w:color w:val="000000"/>
          <w:sz w:val="24"/>
          <w:szCs w:val="24"/>
        </w:rPr>
        <w:t>apud</w:t>
      </w:r>
      <w:r w:rsidRPr="00092028">
        <w:rPr>
          <w:rFonts w:ascii="Times New Roman" w:hAnsi="Times New Roman" w:cs="Times New Roman"/>
          <w:color w:val="000000"/>
          <w:sz w:val="24"/>
          <w:szCs w:val="24"/>
        </w:rPr>
        <w:t xml:space="preserve"> </w:t>
      </w:r>
      <w:proofErr w:type="spellStart"/>
      <w:r w:rsidRPr="00092028">
        <w:rPr>
          <w:rFonts w:ascii="Times New Roman" w:hAnsi="Times New Roman" w:cs="Times New Roman"/>
          <w:color w:val="000000"/>
          <w:sz w:val="24"/>
          <w:szCs w:val="24"/>
        </w:rPr>
        <w:t>Cavalari</w:t>
      </w:r>
      <w:proofErr w:type="spellEnd"/>
      <w:r w:rsidRPr="00092028">
        <w:rPr>
          <w:rFonts w:ascii="Times New Roman" w:hAnsi="Times New Roman" w:cs="Times New Roman"/>
          <w:color w:val="000000"/>
          <w:sz w:val="24"/>
          <w:szCs w:val="24"/>
        </w:rPr>
        <w:t>, Santana e Carvalho (2006, p. 144),</w:t>
      </w:r>
    </w:p>
    <w:p w14:paraId="4FF9A614" w14:textId="77777777" w:rsidR="00D317F3" w:rsidRPr="00092028" w:rsidRDefault="008D12D7" w:rsidP="004A13CD">
      <w:pPr>
        <w:spacing w:before="240" w:line="240" w:lineRule="auto"/>
        <w:ind w:left="2268"/>
        <w:jc w:val="both"/>
        <w:rPr>
          <w:rFonts w:ascii="Times New Roman" w:hAnsi="Times New Roman" w:cs="Times New Roman"/>
          <w:sz w:val="24"/>
          <w:szCs w:val="24"/>
        </w:rPr>
      </w:pPr>
      <w:r w:rsidRPr="00092028">
        <w:rPr>
          <w:rFonts w:ascii="Times New Roman" w:hAnsi="Times New Roman" w:cs="Times New Roman"/>
          <w:szCs w:val="24"/>
        </w:rPr>
        <w:t xml:space="preserve">Ao intencionalizar sua prática, ou seja, ao dar uma significação conceitual e valorativa para sua ação, o educador o faz a partir de determinadas ideias, crenças, valores, ideologias, conhecimentos e saberes, vale dizer, a partir de determinadas concepções. A intencionalização da prática pedagógica se realiza, portanto, a partir de concepções. Tais concepções, no entanto, nem sempre se expressam </w:t>
      </w:r>
      <w:r w:rsidR="00D317F3" w:rsidRPr="00092028">
        <w:rPr>
          <w:rFonts w:ascii="Times New Roman" w:hAnsi="Times New Roman" w:cs="Times New Roman"/>
          <w:szCs w:val="24"/>
        </w:rPr>
        <w:t>de maneira clara e transparente.</w:t>
      </w:r>
    </w:p>
    <w:p w14:paraId="37651EDD" w14:textId="77777777" w:rsidR="00445101" w:rsidRPr="00092028" w:rsidRDefault="008D12D7" w:rsidP="004A13CD">
      <w:pPr>
        <w:spacing w:before="24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Assim, compreendendo que as concepções de EA nem sempre poderiam estar suficientemente explicitadas, buscamos valorizar nesta análise as concepções de EA implícitas, a partir dos elementos ou indícios evidenciados nos documentos.</w:t>
      </w:r>
    </w:p>
    <w:p w14:paraId="3D5DD6B5" w14:textId="77777777" w:rsidR="00445101" w:rsidRPr="00092028" w:rsidRDefault="00EA589A" w:rsidP="004A13CD">
      <w:pPr>
        <w:spacing w:before="240" w:line="360" w:lineRule="auto"/>
        <w:jc w:val="both"/>
        <w:rPr>
          <w:rFonts w:ascii="Times New Roman" w:hAnsi="Times New Roman" w:cs="Times New Roman"/>
          <w:b/>
          <w:bCs/>
          <w:color w:val="000000"/>
          <w:sz w:val="24"/>
          <w:szCs w:val="24"/>
        </w:rPr>
      </w:pPr>
      <w:r w:rsidRPr="00092028">
        <w:rPr>
          <w:rFonts w:ascii="Times New Roman" w:hAnsi="Times New Roman" w:cs="Times New Roman"/>
          <w:b/>
          <w:bCs/>
          <w:color w:val="000000"/>
          <w:sz w:val="24"/>
          <w:szCs w:val="24"/>
        </w:rPr>
        <w:t>Universidade “A”</w:t>
      </w:r>
    </w:p>
    <w:p w14:paraId="5402B019" w14:textId="77777777" w:rsidR="00445101" w:rsidRPr="00092028" w:rsidRDefault="00EA589A"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análise do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da universidade “A” revelou uma abordagem de EA integral, contextualizada do ponto de vista da complexidade que envolve as questões da sustentabilidade, inclusive do ponto de vista da sua natureza social, cultural e política.</w:t>
      </w:r>
    </w:p>
    <w:p w14:paraId="062AA0D4" w14:textId="77777777" w:rsidR="004A7CBE" w:rsidRPr="00092028" w:rsidRDefault="00EA589A" w:rsidP="004A13CD">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sustentabilidade é tratada em diferentes momentos, frequentemente associada à perspectiva de aproximação com a sociedade, valorizando o desenvolvimento e compartilhamento dos conhecimentos de natureza técnica, científica e cultural, conforme delimitado na missão institucional de</w:t>
      </w:r>
    </w:p>
    <w:p w14:paraId="2C688E27" w14:textId="77777777" w:rsidR="00445101" w:rsidRPr="00092028" w:rsidRDefault="00771104" w:rsidP="004A13CD">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 xml:space="preserve">[...] </w:t>
      </w:r>
      <w:r w:rsidR="00EA589A" w:rsidRPr="00092028">
        <w:rPr>
          <w:rFonts w:ascii="Times New Roman" w:hAnsi="Times New Roman" w:cs="Times New Roman"/>
          <w:color w:val="000000"/>
          <w:szCs w:val="24"/>
        </w:rPr>
        <w:t>contribuir para o desenvolvimento sustentável da [região], através da formação de profissionais de nível superior, desenvolvendo e compartilhando conhecimentos técnico, científico e cultural, e oferecendo serviços à comunidade por meio do ensino, pesquisa e extensão (</w:t>
      </w:r>
      <w:r w:rsidR="00EA589A" w:rsidRPr="00092028">
        <w:rPr>
          <w:rFonts w:ascii="Times New Roman" w:hAnsi="Times New Roman" w:cs="Times New Roman"/>
          <w:i/>
          <w:iCs/>
          <w:color w:val="000000"/>
          <w:szCs w:val="24"/>
        </w:rPr>
        <w:t>4</w:t>
      </w:r>
      <w:r w:rsidR="00EA589A" w:rsidRPr="00092028">
        <w:rPr>
          <w:rFonts w:ascii="Times New Roman" w:hAnsi="Times New Roman" w:cs="Times New Roman"/>
          <w:color w:val="000000"/>
          <w:szCs w:val="24"/>
        </w:rPr>
        <w:t>E.s.ua, p. 8).</w:t>
      </w:r>
    </w:p>
    <w:p w14:paraId="42223D4B" w14:textId="5312BF7E" w:rsidR="00771104" w:rsidRPr="00092028" w:rsidRDefault="00445101" w:rsidP="004A13CD">
      <w:pPr>
        <w:spacing w:before="24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ênfase nos processos de gestão participativa fica fortemente evidenciada no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w:t>
      </w:r>
      <w:r w:rsidR="00897C10">
        <w:rPr>
          <w:rFonts w:ascii="Times New Roman" w:hAnsi="Times New Roman" w:cs="Times New Roman"/>
          <w:color w:val="000000"/>
          <w:sz w:val="24"/>
          <w:szCs w:val="24"/>
        </w:rPr>
        <w:t>no qual</w:t>
      </w:r>
      <w:r w:rsidR="00897C10"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há indicações de valorização dessas práticas vivenciadas junto às comunidades acompanhadas, mas também dentro do funcionamento da instituição, inclusive no que concerne à concepção das estruturas curriculares.</w:t>
      </w:r>
    </w:p>
    <w:p w14:paraId="369638E5" w14:textId="77777777" w:rsidR="001467EF" w:rsidRPr="00092028" w:rsidRDefault="00445101" w:rsidP="004A13CD">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A [ua] avançou em suas conquistas durante seu processo de transformação de tal maneira, que tem atualmente, em cumprimento ao que exige a legislação, estatuto, regimento geral e plano estratégico, concebidos a partir de processos democráticos e participativos, registrando na história desta Universidade, um avanço na área de gestão participativa (</w:t>
      </w:r>
      <w:r w:rsidRPr="00092028">
        <w:rPr>
          <w:rFonts w:ascii="Times New Roman" w:hAnsi="Times New Roman" w:cs="Times New Roman"/>
          <w:i/>
          <w:iCs/>
          <w:color w:val="000000"/>
          <w:szCs w:val="24"/>
        </w:rPr>
        <w:t>8</w:t>
      </w:r>
      <w:r w:rsidRPr="00092028">
        <w:rPr>
          <w:rFonts w:ascii="Times New Roman" w:hAnsi="Times New Roman" w:cs="Times New Roman"/>
          <w:color w:val="000000"/>
          <w:szCs w:val="24"/>
        </w:rPr>
        <w:t>P.s.ua, p. 9).</w:t>
      </w:r>
    </w:p>
    <w:p w14:paraId="3C116A14" w14:textId="1832A9A7" w:rsidR="001467EF" w:rsidRPr="00092028" w:rsidRDefault="00445101" w:rsidP="004A13CD">
      <w:pPr>
        <w:spacing w:before="24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 xml:space="preserve">A delimitação dos objetivos do curso evidencia a importância do compromisso com o homem e </w:t>
      </w:r>
      <w:r w:rsidR="00897C10">
        <w:rPr>
          <w:rFonts w:ascii="Times New Roman" w:hAnsi="Times New Roman" w:cs="Times New Roman"/>
          <w:sz w:val="24"/>
          <w:szCs w:val="24"/>
        </w:rPr>
        <w:t xml:space="preserve">o </w:t>
      </w:r>
      <w:r w:rsidRPr="00092028">
        <w:rPr>
          <w:rFonts w:ascii="Times New Roman" w:hAnsi="Times New Roman" w:cs="Times New Roman"/>
          <w:sz w:val="24"/>
          <w:szCs w:val="24"/>
        </w:rPr>
        <w:t>ambiente regional, também quando trata das exigências e inserção no mercado.</w:t>
      </w:r>
      <w:r w:rsidR="001467EF" w:rsidRPr="00092028">
        <w:rPr>
          <w:rFonts w:ascii="Times New Roman" w:hAnsi="Times New Roman" w:cs="Times New Roman"/>
          <w:sz w:val="24"/>
          <w:szCs w:val="24"/>
        </w:rPr>
        <w:t xml:space="preserve"> Aspectos como a visão integral e humanística são destacados no texto, revelando uma abordagem diferenciada em relação à ênfase tecnicista que se sobressai em grande parte dos currículos nos cursos de </w:t>
      </w:r>
      <w:r w:rsidR="00897C10">
        <w:rPr>
          <w:rFonts w:ascii="Times New Roman" w:hAnsi="Times New Roman" w:cs="Times New Roman"/>
          <w:sz w:val="24"/>
          <w:szCs w:val="24"/>
        </w:rPr>
        <w:t>A</w:t>
      </w:r>
      <w:r w:rsidR="00897C10" w:rsidRPr="00092028">
        <w:rPr>
          <w:rFonts w:ascii="Times New Roman" w:hAnsi="Times New Roman" w:cs="Times New Roman"/>
          <w:sz w:val="24"/>
          <w:szCs w:val="24"/>
        </w:rPr>
        <w:t xml:space="preserve">gronomia </w:t>
      </w:r>
      <w:r w:rsidR="001467EF" w:rsidRPr="00092028">
        <w:rPr>
          <w:rFonts w:ascii="Times New Roman" w:hAnsi="Times New Roman" w:cs="Times New Roman"/>
          <w:sz w:val="24"/>
          <w:szCs w:val="24"/>
        </w:rPr>
        <w:t>no país, conforme destacam Souza (2006) e Grings (2009). No PP</w:t>
      </w:r>
      <w:r w:rsidR="004A13CD" w:rsidRPr="00092028">
        <w:rPr>
          <w:rFonts w:ascii="Times New Roman" w:hAnsi="Times New Roman" w:cs="Times New Roman"/>
          <w:sz w:val="24"/>
          <w:szCs w:val="24"/>
        </w:rPr>
        <w:t>C</w:t>
      </w:r>
      <w:r w:rsidR="00897C10">
        <w:rPr>
          <w:rFonts w:ascii="Times New Roman" w:hAnsi="Times New Roman" w:cs="Times New Roman"/>
          <w:sz w:val="24"/>
          <w:szCs w:val="24"/>
        </w:rPr>
        <w:t>,</w:t>
      </w:r>
      <w:r w:rsidR="001467EF" w:rsidRPr="00092028">
        <w:rPr>
          <w:rFonts w:ascii="Times New Roman" w:hAnsi="Times New Roman" w:cs="Times New Roman"/>
          <w:sz w:val="24"/>
          <w:szCs w:val="24"/>
        </w:rPr>
        <w:t xml:space="preserve"> encontramos que é compromisso da Universidade:</w:t>
      </w:r>
    </w:p>
    <w:p w14:paraId="031F66A6" w14:textId="77777777" w:rsidR="001467EF" w:rsidRPr="00092028" w:rsidRDefault="001467EF" w:rsidP="004A13CD">
      <w:pPr>
        <w:spacing w:before="240" w:line="240" w:lineRule="auto"/>
        <w:ind w:left="2268"/>
        <w:jc w:val="both"/>
        <w:rPr>
          <w:rFonts w:ascii="Times New Roman" w:hAnsi="Times New Roman" w:cs="Times New Roman"/>
          <w:szCs w:val="24"/>
        </w:rPr>
      </w:pPr>
      <w:r w:rsidRPr="00092028">
        <w:rPr>
          <w:rFonts w:ascii="Times New Roman" w:hAnsi="Times New Roman" w:cs="Times New Roman"/>
          <w:color w:val="000000"/>
          <w:szCs w:val="24"/>
        </w:rPr>
        <w:t>Formar engenheiros agrônomos com capacidade técnico-científica e visão integral, ética e humanística, comprometidos com o bem</w:t>
      </w:r>
      <w:r w:rsidR="004A13CD" w:rsidRPr="00092028">
        <w:rPr>
          <w:rFonts w:ascii="Times New Roman" w:hAnsi="Times New Roman" w:cs="Times New Roman"/>
          <w:color w:val="000000"/>
          <w:szCs w:val="24"/>
        </w:rPr>
        <w:t>-</w:t>
      </w:r>
      <w:r w:rsidRPr="00092028">
        <w:rPr>
          <w:rFonts w:ascii="Times New Roman" w:hAnsi="Times New Roman" w:cs="Times New Roman"/>
          <w:color w:val="000000"/>
          <w:szCs w:val="24"/>
        </w:rPr>
        <w:t>estar da sociedade envolvida, exercendo todas as competências relacionadas à profissão e a promoção do desenvolvimento sustentável (</w:t>
      </w:r>
      <w:r w:rsidRPr="00092028">
        <w:rPr>
          <w:rFonts w:ascii="Times New Roman" w:hAnsi="Times New Roman" w:cs="Times New Roman"/>
          <w:i/>
          <w:iCs/>
          <w:color w:val="000000"/>
          <w:szCs w:val="24"/>
        </w:rPr>
        <w:t>20</w:t>
      </w:r>
      <w:r w:rsidRPr="00092028">
        <w:rPr>
          <w:rFonts w:ascii="Times New Roman" w:hAnsi="Times New Roman" w:cs="Times New Roman"/>
          <w:color w:val="000000"/>
          <w:szCs w:val="24"/>
        </w:rPr>
        <w:t>E.EA.s.emas.ua, p. 16).</w:t>
      </w:r>
      <w:r w:rsidRPr="00092028">
        <w:rPr>
          <w:rFonts w:ascii="Times New Roman" w:hAnsi="Times New Roman" w:cs="Times New Roman"/>
          <w:szCs w:val="24"/>
        </w:rPr>
        <w:t xml:space="preserve"> </w:t>
      </w:r>
    </w:p>
    <w:p w14:paraId="66B19890" w14:textId="77777777" w:rsidR="001467EF" w:rsidRPr="00092028" w:rsidRDefault="001467EF" w:rsidP="004A13CD">
      <w:pPr>
        <w:spacing w:before="24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As perspectivas de criticidade, ética e abordagem holística na utilização dos fatores que compõem os sistemas de produção, incorporando ainda a aptidão para educar, nos processos de planejamento, pesquisa e solução de problemas, são características que qualificam o perfil dos profissionais formados pela universidade “A”, destacadas no PP</w:t>
      </w:r>
      <w:r w:rsidR="004A13CD" w:rsidRPr="00092028">
        <w:rPr>
          <w:rFonts w:ascii="Times New Roman" w:hAnsi="Times New Roman" w:cs="Times New Roman"/>
          <w:sz w:val="24"/>
          <w:szCs w:val="24"/>
        </w:rPr>
        <w:t>C</w:t>
      </w:r>
      <w:r w:rsidRPr="00092028">
        <w:rPr>
          <w:rFonts w:ascii="Times New Roman" w:hAnsi="Times New Roman" w:cs="Times New Roman"/>
          <w:sz w:val="24"/>
          <w:szCs w:val="24"/>
        </w:rPr>
        <w:t xml:space="preserve"> analisado, que denota fortes indícios de uma abordagem interdisciplinar presente no processo formativo.</w:t>
      </w:r>
    </w:p>
    <w:p w14:paraId="4636B73D" w14:textId="77777777" w:rsidR="001467EF" w:rsidRPr="00092028" w:rsidRDefault="001467EF" w:rsidP="004A13CD">
      <w:pPr>
        <w:spacing w:before="240" w:line="240" w:lineRule="auto"/>
        <w:ind w:left="2268"/>
        <w:jc w:val="both"/>
        <w:rPr>
          <w:rFonts w:ascii="Times New Roman" w:hAnsi="Times New Roman" w:cs="Times New Roman"/>
          <w:szCs w:val="24"/>
        </w:rPr>
      </w:pPr>
      <w:r w:rsidRPr="00092028">
        <w:rPr>
          <w:rFonts w:ascii="Times New Roman" w:hAnsi="Times New Roman" w:cs="Times New Roman"/>
          <w:szCs w:val="24"/>
        </w:rPr>
        <w:t>O profissional formado no Curso de Agronomia [...] será capaz de atuar nas áreas de competência do Engenheiro Agrônomo, estabelecidas pela legislação profissional vigente de forma crítica e ética, com capacidade técnico-científica e responsabilidade social. Aptos a promover, orientar e administrar de forma holística a utilização e otimização dos diversos fatores que compõem os sistemas de produção, em consonância com os preceitos de proteção ambiental. Aptos a educar, planejar, pesquisar e aplicar técnicas, métodos e processos adequados à solução de problemas e à promoção do desenvolvimento rural sustentável (</w:t>
      </w:r>
      <w:r w:rsidRPr="00092028">
        <w:rPr>
          <w:rFonts w:ascii="Times New Roman" w:hAnsi="Times New Roman" w:cs="Times New Roman"/>
          <w:i/>
          <w:szCs w:val="24"/>
        </w:rPr>
        <w:t>25</w:t>
      </w:r>
      <w:r w:rsidRPr="00092028">
        <w:rPr>
          <w:rFonts w:ascii="Times New Roman" w:hAnsi="Times New Roman" w:cs="Times New Roman"/>
          <w:szCs w:val="24"/>
        </w:rPr>
        <w:t>E.EA.s.emas.ua, p. 17).</w:t>
      </w:r>
    </w:p>
    <w:p w14:paraId="3C20715B" w14:textId="77777777" w:rsidR="001467EF" w:rsidRPr="00092028" w:rsidRDefault="001467EF" w:rsidP="004A13CD">
      <w:pPr>
        <w:spacing w:before="240" w:line="360" w:lineRule="auto"/>
        <w:jc w:val="both"/>
        <w:rPr>
          <w:rFonts w:ascii="Times New Roman" w:hAnsi="Times New Roman" w:cs="Times New Roman"/>
          <w:b/>
          <w:bCs/>
          <w:sz w:val="24"/>
          <w:szCs w:val="24"/>
        </w:rPr>
      </w:pPr>
      <w:r w:rsidRPr="00092028">
        <w:rPr>
          <w:rFonts w:ascii="Times New Roman" w:hAnsi="Times New Roman" w:cs="Times New Roman"/>
          <w:b/>
          <w:bCs/>
          <w:sz w:val="24"/>
          <w:szCs w:val="24"/>
        </w:rPr>
        <w:t>Universidade “B”</w:t>
      </w:r>
    </w:p>
    <w:p w14:paraId="43A993DD" w14:textId="6AA32C1B" w:rsidR="001467EF" w:rsidRPr="00092028" w:rsidRDefault="001467EF" w:rsidP="004A13CD">
      <w:pPr>
        <w:spacing w:before="24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PP</w:t>
      </w:r>
      <w:r w:rsidR="004A13CD"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de Agronomia da universidade “B” evidencia um processo formativo fortemente calcado na perspectiva regional, partindo do enaltecimento de algumas características da economia e potencialidades da região onde a instituição está inserida e da importância do curso </w:t>
      </w:r>
      <w:r w:rsidR="00897C10">
        <w:rPr>
          <w:rFonts w:ascii="Times New Roman" w:hAnsi="Times New Roman" w:cs="Times New Roman"/>
          <w:color w:val="000000"/>
          <w:sz w:val="24"/>
          <w:szCs w:val="24"/>
        </w:rPr>
        <w:t>como elemento que traz contribuições nessa</w:t>
      </w:r>
      <w:r w:rsidRPr="00092028">
        <w:rPr>
          <w:rFonts w:ascii="Times New Roman" w:hAnsi="Times New Roman" w:cs="Times New Roman"/>
          <w:color w:val="000000"/>
          <w:sz w:val="24"/>
          <w:szCs w:val="24"/>
        </w:rPr>
        <w:t xml:space="preserve"> direção.</w:t>
      </w:r>
    </w:p>
    <w:p w14:paraId="5B9A5D06" w14:textId="77777777" w:rsidR="001467EF" w:rsidRPr="00092028" w:rsidRDefault="001467EF" w:rsidP="004A13CD">
      <w:pPr>
        <w:spacing w:before="240" w:line="240" w:lineRule="auto"/>
        <w:ind w:left="2268"/>
        <w:jc w:val="both"/>
        <w:rPr>
          <w:rFonts w:ascii="Times New Roman" w:hAnsi="Times New Roman" w:cs="Times New Roman"/>
          <w:szCs w:val="24"/>
        </w:rPr>
      </w:pPr>
      <w:r w:rsidRPr="00092028">
        <w:rPr>
          <w:rFonts w:ascii="Times New Roman" w:hAnsi="Times New Roman" w:cs="Times New Roman"/>
          <w:szCs w:val="24"/>
        </w:rPr>
        <w:t>Este fato permite a [ub] tornar-se uma instituição universitária voltada aos segmentos de pesquisa, ensino e extensão com o objetivo de despertar vocações alternativas e competitivas ao potencializar as vantagens edafoclimáticas da região e gerar soluções para impulsionar com sustentabilidade econômica, social e ambiental os diversos modelos de produção agropecuária da região (</w:t>
      </w:r>
      <w:r w:rsidRPr="00092028">
        <w:rPr>
          <w:rFonts w:ascii="Times New Roman" w:hAnsi="Times New Roman" w:cs="Times New Roman"/>
          <w:i/>
          <w:iCs/>
          <w:szCs w:val="24"/>
        </w:rPr>
        <w:t>52</w:t>
      </w:r>
      <w:r w:rsidRPr="00092028">
        <w:rPr>
          <w:rFonts w:ascii="Times New Roman" w:hAnsi="Times New Roman" w:cs="Times New Roman"/>
          <w:szCs w:val="24"/>
        </w:rPr>
        <w:t>EA.r.emas.u.ub, p. 8).</w:t>
      </w:r>
    </w:p>
    <w:p w14:paraId="4BEFA3EB" w14:textId="22415936" w:rsidR="009710A2" w:rsidRPr="00092028" w:rsidRDefault="001467EF" w:rsidP="004A13CD">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Com uma filosofia de formação apoiada na ética, cooperação, cidadania e justiça social, o PP</w:t>
      </w:r>
      <w:r w:rsidR="003D15D8" w:rsidRPr="00092028">
        <w:rPr>
          <w:rFonts w:ascii="Times New Roman" w:hAnsi="Times New Roman" w:cs="Times New Roman"/>
          <w:sz w:val="24"/>
          <w:szCs w:val="24"/>
        </w:rPr>
        <w:t>C</w:t>
      </w:r>
      <w:r w:rsidRPr="00092028">
        <w:rPr>
          <w:rFonts w:ascii="Times New Roman" w:hAnsi="Times New Roman" w:cs="Times New Roman"/>
          <w:sz w:val="24"/>
          <w:szCs w:val="24"/>
        </w:rPr>
        <w:t xml:space="preserve"> define como objetivo para o curso formar “homens e mulheres com iniciativa, alto padrão moral e ético, responsáveis, produtivos</w:t>
      </w:r>
      <w:r w:rsidR="005071C7">
        <w:rPr>
          <w:rFonts w:ascii="Times New Roman" w:hAnsi="Times New Roman" w:cs="Times New Roman"/>
          <w:sz w:val="24"/>
          <w:szCs w:val="24"/>
        </w:rPr>
        <w:t xml:space="preserve">, </w:t>
      </w:r>
      <w:r w:rsidRPr="00092028">
        <w:rPr>
          <w:rFonts w:ascii="Times New Roman" w:hAnsi="Times New Roman" w:cs="Times New Roman"/>
          <w:sz w:val="24"/>
          <w:szCs w:val="24"/>
        </w:rPr>
        <w:t>cooperativos, cidadãos, ecológicos, felizes e agentes da felicidade das comunidades que dependerão dos seus ensinamentos” (</w:t>
      </w:r>
      <w:r w:rsidRPr="00092028">
        <w:rPr>
          <w:rFonts w:ascii="Times New Roman" w:hAnsi="Times New Roman" w:cs="Times New Roman"/>
          <w:i/>
          <w:iCs/>
          <w:sz w:val="24"/>
          <w:szCs w:val="24"/>
        </w:rPr>
        <w:t>88</w:t>
      </w:r>
      <w:r w:rsidRPr="00092028">
        <w:rPr>
          <w:rFonts w:ascii="Times New Roman" w:hAnsi="Times New Roman" w:cs="Times New Roman"/>
          <w:sz w:val="24"/>
          <w:szCs w:val="24"/>
        </w:rPr>
        <w:t>E.s.ub, p. 25-26).</w:t>
      </w:r>
      <w:r w:rsidR="009710A2" w:rsidRPr="00092028">
        <w:rPr>
          <w:rFonts w:ascii="Times New Roman" w:hAnsi="Times New Roman" w:cs="Times New Roman"/>
          <w:sz w:val="24"/>
          <w:szCs w:val="24"/>
        </w:rPr>
        <w:t xml:space="preserve"> C</w:t>
      </w:r>
      <w:r w:rsidRPr="00092028">
        <w:rPr>
          <w:rFonts w:ascii="Times New Roman" w:hAnsi="Times New Roman" w:cs="Times New Roman"/>
          <w:sz w:val="24"/>
          <w:szCs w:val="24"/>
        </w:rPr>
        <w:t>om is</w:t>
      </w:r>
      <w:r w:rsidR="00897C10">
        <w:rPr>
          <w:rFonts w:ascii="Times New Roman" w:hAnsi="Times New Roman" w:cs="Times New Roman"/>
          <w:sz w:val="24"/>
          <w:szCs w:val="24"/>
        </w:rPr>
        <w:t>s</w:t>
      </w:r>
      <w:r w:rsidRPr="00092028">
        <w:rPr>
          <w:rFonts w:ascii="Times New Roman" w:hAnsi="Times New Roman" w:cs="Times New Roman"/>
          <w:sz w:val="24"/>
          <w:szCs w:val="24"/>
        </w:rPr>
        <w:t>o</w:t>
      </w:r>
      <w:r w:rsidR="00897C10">
        <w:rPr>
          <w:rFonts w:ascii="Times New Roman" w:hAnsi="Times New Roman" w:cs="Times New Roman"/>
          <w:sz w:val="24"/>
          <w:szCs w:val="24"/>
        </w:rPr>
        <w:t>,</w:t>
      </w:r>
      <w:r w:rsidRPr="00092028">
        <w:rPr>
          <w:rFonts w:ascii="Times New Roman" w:hAnsi="Times New Roman" w:cs="Times New Roman"/>
          <w:sz w:val="24"/>
          <w:szCs w:val="24"/>
        </w:rPr>
        <w:t xml:space="preserve"> a instituição revela no documento princípios importantes para o processo formativo, com indícios de prática de EA transformadora: “a [ub] coloca-se a serviço do progresso e das aspirações da coletividade, segundo os princípios de liberdade e respeito aos direitos individuais e valores humanos, tendo por base a prudência ecológica, a eficiência econômica e a justiça social” (</w:t>
      </w:r>
      <w:r w:rsidRPr="00092028">
        <w:rPr>
          <w:rFonts w:ascii="Times New Roman" w:hAnsi="Times New Roman" w:cs="Times New Roman"/>
          <w:i/>
          <w:iCs/>
          <w:sz w:val="24"/>
          <w:szCs w:val="24"/>
        </w:rPr>
        <w:t>53</w:t>
      </w:r>
      <w:r w:rsidRPr="00092028">
        <w:rPr>
          <w:rFonts w:ascii="Times New Roman" w:hAnsi="Times New Roman" w:cs="Times New Roman"/>
          <w:sz w:val="24"/>
          <w:szCs w:val="24"/>
        </w:rPr>
        <w:t>EA.s.emas.ub, p. 8).</w:t>
      </w:r>
    </w:p>
    <w:p w14:paraId="4370480F" w14:textId="40084389" w:rsidR="009710A2" w:rsidRPr="00092028" w:rsidRDefault="001467EF"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Fortalecendo este direcionamento, o perfil profissiográfico delineado destaca a natureza político-ideológica, para além da científica, como característica dos egressos da instituição (</w:t>
      </w:r>
      <w:r w:rsidRPr="00092028">
        <w:rPr>
          <w:rFonts w:ascii="Times New Roman" w:hAnsi="Times New Roman" w:cs="Times New Roman"/>
          <w:i/>
          <w:iCs/>
          <w:color w:val="000000"/>
          <w:sz w:val="24"/>
          <w:szCs w:val="24"/>
        </w:rPr>
        <w:t>79</w:t>
      </w:r>
      <w:r w:rsidRPr="00092028">
        <w:rPr>
          <w:rFonts w:ascii="Times New Roman" w:hAnsi="Times New Roman" w:cs="Times New Roman"/>
          <w:color w:val="000000"/>
          <w:sz w:val="24"/>
          <w:szCs w:val="24"/>
        </w:rPr>
        <w:t>P.s.ub, p. 23), cujo diferencial do processo de ensino-aprendizagem “é justamente o fato de que sua base não é só tecnológica ou econômica, mas também ambiental, social, cultural e política” (</w:t>
      </w:r>
      <w:r w:rsidRPr="00092028">
        <w:rPr>
          <w:rFonts w:ascii="Times New Roman" w:hAnsi="Times New Roman" w:cs="Times New Roman"/>
          <w:i/>
          <w:iCs/>
          <w:color w:val="000000"/>
          <w:sz w:val="24"/>
          <w:szCs w:val="24"/>
        </w:rPr>
        <w:t>78</w:t>
      </w:r>
      <w:r w:rsidRPr="00092028">
        <w:rPr>
          <w:rFonts w:ascii="Times New Roman" w:hAnsi="Times New Roman" w:cs="Times New Roman"/>
          <w:color w:val="000000"/>
          <w:sz w:val="24"/>
          <w:szCs w:val="24"/>
        </w:rPr>
        <w:t>EA.s.emas.ub, p. 23).</w:t>
      </w:r>
    </w:p>
    <w:p w14:paraId="4589518C" w14:textId="77777777" w:rsidR="009710A2" w:rsidRPr="00092028" w:rsidRDefault="001467EF" w:rsidP="003D15D8">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apresenta uma análise crítica à lógica produtivista na formação dos agrônomos, cujo modo de pensar e agir trouxe uma série de consequências danosas, tais como empobrecimento das populações e desastres ecológicos. Diante disto, 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enfatiza a necessidade de um contexto educativo que busque minimizar os problemas ocasionados pela formação tecnicista e fragmentada dos agrônomos. Encontramos no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w:t>
      </w:r>
    </w:p>
    <w:p w14:paraId="400A497E" w14:textId="77777777" w:rsidR="009710A2" w:rsidRPr="00092028" w:rsidRDefault="009710A2" w:rsidP="009C16EB">
      <w:pPr>
        <w:spacing w:line="240" w:lineRule="auto"/>
        <w:ind w:left="2268"/>
        <w:jc w:val="both"/>
        <w:rPr>
          <w:rFonts w:ascii="Times New Roman" w:hAnsi="Times New Roman" w:cs="Times New Roman"/>
          <w:szCs w:val="24"/>
        </w:rPr>
      </w:pPr>
      <w:r w:rsidRPr="00092028">
        <w:rPr>
          <w:rFonts w:ascii="Times New Roman" w:hAnsi="Times New Roman" w:cs="Times New Roman"/>
          <w:szCs w:val="24"/>
        </w:rPr>
        <w:t>A segunda característica, ditada pelo modelo desenvolvimentista adotado no país, reflete-se na formação do agrônomo via incorporação/difusão do discurso e da prática produtivista; este, consistindo em pressupor que a melhoria da produtividade agrícola produz melhoria na renda e esta por sua vez melhora as condições de vida e trabalho das populações do campo. Esse modo de pensar e agir trouxe como consequência forte concentração de renda e terra, processo acentuado de empobrecimento das populações rurais, desastres ecológicos, entre outros efeitos catastróficos para a economia tradicional, para o tecido social, para o desenvolvimento cultural e para a preservação dos ecossistemas locais (</w:t>
      </w:r>
      <w:r w:rsidRPr="00092028">
        <w:rPr>
          <w:rFonts w:ascii="Times New Roman" w:hAnsi="Times New Roman" w:cs="Times New Roman"/>
          <w:i/>
          <w:iCs/>
          <w:szCs w:val="24"/>
        </w:rPr>
        <w:t>81</w:t>
      </w:r>
      <w:r w:rsidRPr="00092028">
        <w:rPr>
          <w:rFonts w:ascii="Times New Roman" w:hAnsi="Times New Roman" w:cs="Times New Roman"/>
          <w:szCs w:val="24"/>
        </w:rPr>
        <w:t>EA.s.emas.ub, p. 23-24).</w:t>
      </w:r>
    </w:p>
    <w:p w14:paraId="65B2343F" w14:textId="77777777" w:rsidR="009710A2" w:rsidRPr="00092028" w:rsidRDefault="00771104" w:rsidP="00EE5C4B">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 xml:space="preserve">[...] </w:t>
      </w:r>
      <w:r w:rsidR="009710A2" w:rsidRPr="00092028">
        <w:rPr>
          <w:rFonts w:ascii="Times New Roman" w:hAnsi="Times New Roman" w:cs="Times New Roman"/>
          <w:color w:val="000000"/>
          <w:szCs w:val="24"/>
        </w:rPr>
        <w:t>um contexto educativo que venha a contribuir para minimizar os efeitos de um processo de formação baseado nas características acima comentadas, um projeto político-pedagógico consistente com o interesse da maioria sociedade, deve evitar: a marginalização da ciência do homem, da sociedade, da educação e do meio ambiente (</w:t>
      </w:r>
      <w:r w:rsidR="009710A2" w:rsidRPr="00092028">
        <w:rPr>
          <w:rFonts w:ascii="Times New Roman" w:hAnsi="Times New Roman" w:cs="Times New Roman"/>
          <w:i/>
          <w:iCs/>
          <w:color w:val="000000"/>
          <w:szCs w:val="24"/>
        </w:rPr>
        <w:t>82</w:t>
      </w:r>
      <w:r w:rsidR="009710A2" w:rsidRPr="00092028">
        <w:rPr>
          <w:rFonts w:ascii="Times New Roman" w:hAnsi="Times New Roman" w:cs="Times New Roman"/>
          <w:color w:val="000000"/>
          <w:szCs w:val="24"/>
        </w:rPr>
        <w:t>P.s.emas.ub, p. 24).</w:t>
      </w:r>
    </w:p>
    <w:p w14:paraId="008B4E0D" w14:textId="1813AD39" w:rsidR="00771104" w:rsidRPr="00092028" w:rsidRDefault="009710A2" w:rsidP="003D15D8">
      <w:pPr>
        <w:spacing w:before="24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Os elementos apontados no PP</w:t>
      </w:r>
      <w:r w:rsidR="003D15D8" w:rsidRPr="00092028">
        <w:rPr>
          <w:rFonts w:ascii="Times New Roman" w:hAnsi="Times New Roman" w:cs="Times New Roman"/>
          <w:sz w:val="24"/>
          <w:szCs w:val="24"/>
        </w:rPr>
        <w:t>C</w:t>
      </w:r>
      <w:r w:rsidRPr="00092028">
        <w:rPr>
          <w:rFonts w:ascii="Times New Roman" w:hAnsi="Times New Roman" w:cs="Times New Roman"/>
          <w:sz w:val="24"/>
          <w:szCs w:val="24"/>
        </w:rPr>
        <w:t xml:space="preserve"> trazem fortes indícios de uma EA transformadora presente no processo formativo. O direcionamento do curso para a perspectiva de agricultura moderna enfatizada na região onde a instituição está inserida parece estar associado aos valores importantes da sustentabilidade, viabilizada pela vida social justa, digna e cidadã. Nesse sentido, destacamos o seguinte trecho do PP</w:t>
      </w:r>
      <w:r w:rsidR="003D15D8" w:rsidRPr="00092028">
        <w:rPr>
          <w:rFonts w:ascii="Times New Roman" w:hAnsi="Times New Roman" w:cs="Times New Roman"/>
          <w:sz w:val="24"/>
          <w:szCs w:val="24"/>
        </w:rPr>
        <w:t>C</w:t>
      </w:r>
      <w:r w:rsidRPr="00092028">
        <w:rPr>
          <w:rFonts w:ascii="Times New Roman" w:hAnsi="Times New Roman" w:cs="Times New Roman"/>
          <w:sz w:val="24"/>
          <w:szCs w:val="24"/>
        </w:rPr>
        <w:t>:</w:t>
      </w:r>
    </w:p>
    <w:p w14:paraId="7B3DF12E" w14:textId="77777777" w:rsidR="009710A2" w:rsidRPr="00092028" w:rsidRDefault="009710A2" w:rsidP="009C16EB">
      <w:pPr>
        <w:spacing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Economia e Ecologia de mãos dadas, pois se temos consciência do compromisso com as gerações atuais, sabemos que é nossa responsabilidade histórica, deixarmos para as futuras gerações um planeta sadio, autossustentável, capaz de viabilizar economicamente uma vida social justa, digna e cidadã (</w:t>
      </w:r>
      <w:r w:rsidRPr="00092028">
        <w:rPr>
          <w:rFonts w:ascii="Times New Roman" w:hAnsi="Times New Roman" w:cs="Times New Roman"/>
          <w:i/>
          <w:iCs/>
          <w:color w:val="000000"/>
          <w:szCs w:val="24"/>
        </w:rPr>
        <w:t>77</w:t>
      </w:r>
      <w:r w:rsidRPr="00092028">
        <w:rPr>
          <w:rFonts w:ascii="Times New Roman" w:hAnsi="Times New Roman" w:cs="Times New Roman"/>
          <w:color w:val="000000"/>
          <w:szCs w:val="24"/>
        </w:rPr>
        <w:t>E.s.emas.ub, p. 23).</w:t>
      </w:r>
    </w:p>
    <w:p w14:paraId="125A7537" w14:textId="77777777" w:rsidR="009710A2" w:rsidRPr="00092028" w:rsidRDefault="009710A2" w:rsidP="003D15D8">
      <w:pPr>
        <w:spacing w:before="24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 xml:space="preserve">Vale salientar que, embora encontremos no texto supramencionado indícios da valorização de práticas educativas com EA, Ecologia nem sempre está associada ao trabalho efetivo com EA. Segundo estudos de Araújo (2012a, 2012b), a Ecologia trata de aspectos como ecossistemas, nicho ecológico, relações ecológicas e outros, mas isso não implica que, necessariamente, a EA será trabalhada atrelada à Ecologia. </w:t>
      </w:r>
    </w:p>
    <w:p w14:paraId="334F759B" w14:textId="77777777" w:rsidR="009710A2" w:rsidRPr="00092028" w:rsidRDefault="009710A2" w:rsidP="003D15D8">
      <w:pPr>
        <w:spacing w:before="240" w:line="360" w:lineRule="auto"/>
        <w:jc w:val="both"/>
        <w:rPr>
          <w:rFonts w:ascii="Times New Roman" w:hAnsi="Times New Roman" w:cs="Times New Roman"/>
          <w:b/>
          <w:bCs/>
          <w:sz w:val="24"/>
          <w:szCs w:val="24"/>
        </w:rPr>
      </w:pPr>
      <w:r w:rsidRPr="00092028">
        <w:rPr>
          <w:rFonts w:ascii="Times New Roman" w:hAnsi="Times New Roman" w:cs="Times New Roman"/>
          <w:b/>
          <w:bCs/>
          <w:sz w:val="24"/>
          <w:szCs w:val="24"/>
        </w:rPr>
        <w:t xml:space="preserve">Universidade “C” </w:t>
      </w:r>
    </w:p>
    <w:p w14:paraId="0A5F7EBF" w14:textId="77777777" w:rsidR="009710A2" w:rsidRPr="00092028" w:rsidRDefault="009710A2" w:rsidP="003D15D8">
      <w:pPr>
        <w:spacing w:before="24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parte inicial do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delimita a integração dos diversos departamentos acadêmicos envolvidos com o curso, na promoção das adaptações que se fizerem necessárias, inclusive com processos de avaliação periódica junto aos docentes, discentes e outros fóruns.</w:t>
      </w:r>
    </w:p>
    <w:p w14:paraId="0C8E2B26" w14:textId="77777777" w:rsidR="009710A2" w:rsidRPr="00092028" w:rsidRDefault="009710A2" w:rsidP="003D15D8">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A implementação desse Projeto e as devidas adaptações que se fizerem necessárias ao longo do tempo, haverá de contar com a efetiva integração dos diversos Departamentos Acadêmicos responsáveis, direta ou indiretamente, pelo Curso de Agronomia (</w:t>
      </w:r>
      <w:r w:rsidRPr="00092028">
        <w:rPr>
          <w:rFonts w:ascii="Times New Roman" w:hAnsi="Times New Roman" w:cs="Times New Roman"/>
          <w:i/>
          <w:iCs/>
          <w:color w:val="000000"/>
          <w:szCs w:val="24"/>
        </w:rPr>
        <w:t>106</w:t>
      </w:r>
      <w:r w:rsidRPr="00092028">
        <w:rPr>
          <w:rFonts w:ascii="Times New Roman" w:hAnsi="Times New Roman" w:cs="Times New Roman"/>
          <w:color w:val="000000"/>
          <w:szCs w:val="24"/>
        </w:rPr>
        <w:t>P.n.i.uc, p. 9).</w:t>
      </w:r>
    </w:p>
    <w:p w14:paraId="451A0867" w14:textId="77777777" w:rsidR="009710A2" w:rsidRPr="00092028" w:rsidRDefault="009710A2"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Aqui cumpre destacar que a equipe que elaborou 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conforme consta no documento, contou apenas com representação do </w:t>
      </w:r>
      <w:r w:rsidRPr="00092028">
        <w:rPr>
          <w:rFonts w:ascii="Times New Roman" w:hAnsi="Times New Roman" w:cs="Times New Roman"/>
          <w:i/>
          <w:color w:val="000000"/>
          <w:sz w:val="24"/>
          <w:szCs w:val="24"/>
        </w:rPr>
        <w:t>campus</w:t>
      </w:r>
      <w:r w:rsidRPr="00092028">
        <w:rPr>
          <w:rFonts w:ascii="Times New Roman" w:hAnsi="Times New Roman" w:cs="Times New Roman"/>
          <w:color w:val="000000"/>
          <w:sz w:val="24"/>
          <w:szCs w:val="24"/>
        </w:rPr>
        <w:t xml:space="preserve"> sede da universidade, não havendo nenhuma referência que trate de adequações da proposta em relação às outras unidades acadêmicas institucionais onde o curso é oferecido.</w:t>
      </w:r>
    </w:p>
    <w:p w14:paraId="12C128B8" w14:textId="77777777" w:rsidR="00AB2EEC" w:rsidRPr="00092028" w:rsidRDefault="009710A2"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Tal fragilidade se acentua considerando que o enfoque regional não é apresentado com grande visibilidade no PP</w:t>
      </w:r>
      <w:r w:rsidR="003D15D8" w:rsidRPr="00092028">
        <w:rPr>
          <w:rFonts w:ascii="Times New Roman" w:hAnsi="Times New Roman" w:cs="Times New Roman"/>
          <w:sz w:val="24"/>
          <w:szCs w:val="24"/>
        </w:rPr>
        <w:t>C</w:t>
      </w:r>
      <w:r w:rsidRPr="00092028">
        <w:rPr>
          <w:rFonts w:ascii="Times New Roman" w:hAnsi="Times New Roman" w:cs="Times New Roman"/>
          <w:sz w:val="24"/>
          <w:szCs w:val="24"/>
        </w:rPr>
        <w:t xml:space="preserve"> analisado, aparecendo em apenas cinco unidades de registro, uma na parte que trata de características gerais do PP</w:t>
      </w:r>
      <w:r w:rsidR="003D15D8" w:rsidRPr="00092028">
        <w:rPr>
          <w:rFonts w:ascii="Times New Roman" w:hAnsi="Times New Roman" w:cs="Times New Roman"/>
          <w:sz w:val="24"/>
          <w:szCs w:val="24"/>
        </w:rPr>
        <w:t>C</w:t>
      </w:r>
      <w:r w:rsidRPr="00092028">
        <w:rPr>
          <w:rFonts w:ascii="Times New Roman" w:hAnsi="Times New Roman" w:cs="Times New Roman"/>
          <w:sz w:val="24"/>
          <w:szCs w:val="24"/>
        </w:rPr>
        <w:t xml:space="preserve"> (</w:t>
      </w:r>
      <w:r w:rsidRPr="00092028">
        <w:rPr>
          <w:rFonts w:ascii="Times New Roman" w:hAnsi="Times New Roman" w:cs="Times New Roman"/>
          <w:i/>
          <w:iCs/>
          <w:sz w:val="24"/>
          <w:szCs w:val="24"/>
        </w:rPr>
        <w:t>107</w:t>
      </w:r>
      <w:r w:rsidRPr="00092028">
        <w:rPr>
          <w:rFonts w:ascii="Times New Roman" w:hAnsi="Times New Roman" w:cs="Times New Roman"/>
          <w:sz w:val="24"/>
          <w:szCs w:val="24"/>
        </w:rPr>
        <w:t>E.s.emas.r.uc) e as demais sendo mencionadas nas apresentações de ementas de alguns componentes curriculares do ciclo profissionalizante, tais como: Floricultura, Plantas Ornamentais e Paisagismo (</w:t>
      </w:r>
      <w:r w:rsidRPr="00092028">
        <w:rPr>
          <w:rFonts w:ascii="Times New Roman" w:hAnsi="Times New Roman" w:cs="Times New Roman"/>
          <w:i/>
          <w:iCs/>
          <w:sz w:val="24"/>
          <w:szCs w:val="24"/>
        </w:rPr>
        <w:t>127</w:t>
      </w:r>
      <w:r w:rsidRPr="00092028">
        <w:rPr>
          <w:rFonts w:ascii="Times New Roman" w:hAnsi="Times New Roman" w:cs="Times New Roman"/>
          <w:sz w:val="24"/>
          <w:szCs w:val="24"/>
        </w:rPr>
        <w:t>EA.r.t.emas.uc), Fruticultura (</w:t>
      </w:r>
      <w:r w:rsidRPr="00092028">
        <w:rPr>
          <w:rFonts w:ascii="Times New Roman" w:hAnsi="Times New Roman" w:cs="Times New Roman"/>
          <w:i/>
          <w:iCs/>
          <w:sz w:val="24"/>
          <w:szCs w:val="24"/>
        </w:rPr>
        <w:t>128</w:t>
      </w:r>
      <w:r w:rsidRPr="00092028">
        <w:rPr>
          <w:rFonts w:ascii="Times New Roman" w:hAnsi="Times New Roman" w:cs="Times New Roman"/>
          <w:sz w:val="24"/>
          <w:szCs w:val="24"/>
        </w:rPr>
        <w:t>EA.r.uc), Manejo de Solos no Semiárido (</w:t>
      </w:r>
      <w:r w:rsidRPr="00092028">
        <w:rPr>
          <w:rFonts w:ascii="Times New Roman" w:hAnsi="Times New Roman" w:cs="Times New Roman"/>
          <w:i/>
          <w:iCs/>
          <w:sz w:val="24"/>
          <w:szCs w:val="24"/>
        </w:rPr>
        <w:t>129</w:t>
      </w:r>
      <w:r w:rsidRPr="00092028">
        <w:rPr>
          <w:rFonts w:ascii="Times New Roman" w:hAnsi="Times New Roman" w:cs="Times New Roman"/>
          <w:sz w:val="24"/>
          <w:szCs w:val="24"/>
        </w:rPr>
        <w:t>EA.r.emas.uc) e Ciência do Solo (</w:t>
      </w:r>
      <w:r w:rsidRPr="00092028">
        <w:rPr>
          <w:rFonts w:ascii="Times New Roman" w:hAnsi="Times New Roman" w:cs="Times New Roman"/>
          <w:i/>
          <w:iCs/>
          <w:sz w:val="24"/>
          <w:szCs w:val="24"/>
        </w:rPr>
        <w:t>145</w:t>
      </w:r>
      <w:r w:rsidRPr="00092028">
        <w:rPr>
          <w:rFonts w:ascii="Times New Roman" w:hAnsi="Times New Roman" w:cs="Times New Roman"/>
          <w:sz w:val="24"/>
          <w:szCs w:val="24"/>
        </w:rPr>
        <w:t>EA.t.r.uc).</w:t>
      </w:r>
    </w:p>
    <w:p w14:paraId="1743D165" w14:textId="45E91E00" w:rsidR="004F7B6C" w:rsidRPr="00092028" w:rsidRDefault="009710A2" w:rsidP="003D15D8">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 atual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foi elaborado a partir da crítica ao anterior, cuja estrutura trazia “uma preocupação em fortalecer as áreas de Engenharia e Ciências Humanas” (</w:t>
      </w:r>
      <w:r w:rsidRPr="00092028">
        <w:rPr>
          <w:rFonts w:ascii="Times New Roman" w:hAnsi="Times New Roman" w:cs="Times New Roman"/>
          <w:i/>
          <w:iCs/>
          <w:color w:val="000000"/>
          <w:sz w:val="24"/>
          <w:szCs w:val="24"/>
        </w:rPr>
        <w:t>156</w:t>
      </w:r>
      <w:r w:rsidRPr="00092028">
        <w:rPr>
          <w:rFonts w:ascii="Times New Roman" w:hAnsi="Times New Roman" w:cs="Times New Roman"/>
          <w:color w:val="000000"/>
          <w:sz w:val="24"/>
          <w:szCs w:val="24"/>
        </w:rPr>
        <w:t>P.v.s.uc), que terminou sendo vista como causadora de uma série de problemas, tais como: longa duração do curso, evasão, baixas notas nos exames de avaliação nacional. Os trechos a seguir revelam este entendimento:</w:t>
      </w:r>
    </w:p>
    <w:p w14:paraId="1FC4CC29" w14:textId="77777777" w:rsidR="004F7B6C" w:rsidRPr="00092028" w:rsidRDefault="004F7B6C" w:rsidP="009C16EB">
      <w:pPr>
        <w:spacing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Houve uma preocupação em fortalecer as áreas de Engenharia e Ciências Humanas. Como resultado, o Curso de Agronomia da [uc] passou a ter uma duração mínima de cinco anos e meio e onze períodos letivos, com 4.475 horas, sendo considerado um dos mais longos cursos de Agronomia do País (</w:t>
      </w:r>
      <w:r w:rsidRPr="00092028">
        <w:rPr>
          <w:rFonts w:ascii="Times New Roman" w:hAnsi="Times New Roman" w:cs="Times New Roman"/>
          <w:i/>
          <w:iCs/>
          <w:color w:val="000000"/>
          <w:szCs w:val="24"/>
        </w:rPr>
        <w:t>156</w:t>
      </w:r>
      <w:r w:rsidRPr="00092028">
        <w:rPr>
          <w:rFonts w:ascii="Times New Roman" w:hAnsi="Times New Roman" w:cs="Times New Roman"/>
          <w:color w:val="000000"/>
          <w:szCs w:val="24"/>
        </w:rPr>
        <w:t>P.v.s.uc, p. 6).</w:t>
      </w:r>
    </w:p>
    <w:p w14:paraId="5BD90AC6" w14:textId="77777777" w:rsidR="004F7B6C" w:rsidRPr="00092028" w:rsidRDefault="004F7B6C" w:rsidP="00EE5C4B">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Naquela proposta pedagógica, por apresentar um excessivo número de disciplinas, que compartimentalizavam o conhecimento das áreas, levando muitas vezes à repetição de conteúdos de maneira desnecessária, constatou-se a falta de melhor integração entre as disciplinas de formação básica e as do ciclo profissional, tornando o curso demasiadamente longo e desarticulado. (</w:t>
      </w:r>
      <w:r w:rsidRPr="00092028">
        <w:rPr>
          <w:rFonts w:ascii="Times New Roman" w:hAnsi="Times New Roman" w:cs="Times New Roman"/>
          <w:i/>
          <w:iCs/>
          <w:color w:val="000000"/>
          <w:szCs w:val="24"/>
        </w:rPr>
        <w:t>157</w:t>
      </w:r>
      <w:r w:rsidRPr="00092028">
        <w:rPr>
          <w:rFonts w:ascii="Times New Roman" w:hAnsi="Times New Roman" w:cs="Times New Roman"/>
          <w:color w:val="000000"/>
          <w:szCs w:val="24"/>
        </w:rPr>
        <w:t>P.v.uc, p. 7).</w:t>
      </w:r>
    </w:p>
    <w:p w14:paraId="307F2B84" w14:textId="3A0E17D4" w:rsidR="004F7B6C" w:rsidRPr="00092028" w:rsidRDefault="004F7B6C" w:rsidP="00097A2E">
      <w:pPr>
        <w:spacing w:before="240"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É curioso quando se atribuem ao antigo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todos os problemas anteriormente listados para justificar a necessidade da sua reformulação, visando </w:t>
      </w:r>
      <w:r w:rsidR="002E2BCA">
        <w:rPr>
          <w:rFonts w:ascii="Times New Roman" w:hAnsi="Times New Roman" w:cs="Times New Roman"/>
          <w:color w:val="000000"/>
          <w:sz w:val="24"/>
          <w:szCs w:val="24"/>
        </w:rPr>
        <w:t>ao</w:t>
      </w:r>
      <w:r w:rsidR="002E2BCA"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atendimento das aspirações pessoais dos que se interessam pela profissão, mas também da sociedade brasileira. 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reformulado parece não cumprir </w:t>
      </w:r>
      <w:r w:rsidR="002E2BCA" w:rsidRPr="00092028">
        <w:rPr>
          <w:rFonts w:ascii="Times New Roman" w:hAnsi="Times New Roman" w:cs="Times New Roman"/>
          <w:color w:val="000000"/>
          <w:sz w:val="24"/>
          <w:szCs w:val="24"/>
        </w:rPr>
        <w:t>es</w:t>
      </w:r>
      <w:r w:rsidR="002E2BCA">
        <w:rPr>
          <w:rFonts w:ascii="Times New Roman" w:hAnsi="Times New Roman" w:cs="Times New Roman"/>
          <w:color w:val="000000"/>
          <w:sz w:val="24"/>
          <w:szCs w:val="24"/>
        </w:rPr>
        <w:t>s</w:t>
      </w:r>
      <w:r w:rsidR="002E2BCA" w:rsidRPr="00092028">
        <w:rPr>
          <w:rFonts w:ascii="Times New Roman" w:hAnsi="Times New Roman" w:cs="Times New Roman"/>
          <w:color w:val="000000"/>
          <w:sz w:val="24"/>
          <w:szCs w:val="24"/>
        </w:rPr>
        <w:t xml:space="preserve">e </w:t>
      </w:r>
      <w:r w:rsidRPr="00092028">
        <w:rPr>
          <w:rFonts w:ascii="Times New Roman" w:hAnsi="Times New Roman" w:cs="Times New Roman"/>
          <w:color w:val="000000"/>
          <w:sz w:val="24"/>
          <w:szCs w:val="24"/>
        </w:rPr>
        <w:t xml:space="preserve">sentido social na sua acepção mais ampla, quando privilegia uma abordagem tecnicista, fortemente direcionada ao agronegócio, com notável fragmentação do </w:t>
      </w:r>
      <w:r w:rsidRPr="00092028">
        <w:rPr>
          <w:rFonts w:ascii="Times New Roman" w:hAnsi="Times New Roman" w:cs="Times New Roman"/>
          <w:sz w:val="24"/>
          <w:szCs w:val="24"/>
        </w:rPr>
        <w:t>conhecimento, dedicando apenas 6,4% da carga horária de Componentes Obrigatórias do Curso (3.375 horas</w:t>
      </w:r>
      <w:r w:rsidR="00260054" w:rsidRPr="00092028">
        <w:rPr>
          <w:rFonts w:ascii="Times New Roman" w:hAnsi="Times New Roman" w:cs="Times New Roman"/>
          <w:sz w:val="24"/>
          <w:szCs w:val="24"/>
        </w:rPr>
        <w:t>/aula</w:t>
      </w:r>
      <w:r w:rsidRPr="00092028">
        <w:rPr>
          <w:rFonts w:ascii="Times New Roman" w:hAnsi="Times New Roman" w:cs="Times New Roman"/>
          <w:sz w:val="24"/>
          <w:szCs w:val="24"/>
        </w:rPr>
        <w:t>), às cinco disciplinas agrupadas na categoria “Desenvolvimento Rural”, a saber: Princípios de Sociologia Rural (30</w:t>
      </w:r>
      <w:r w:rsidR="003D15D8" w:rsidRPr="00092028">
        <w:rPr>
          <w:rFonts w:ascii="Times New Roman" w:hAnsi="Times New Roman" w:cs="Times New Roman"/>
          <w:sz w:val="24"/>
          <w:szCs w:val="24"/>
        </w:rPr>
        <w:t xml:space="preserve"> </w:t>
      </w:r>
      <w:r w:rsidRPr="00092028">
        <w:rPr>
          <w:rFonts w:ascii="Times New Roman" w:hAnsi="Times New Roman" w:cs="Times New Roman"/>
          <w:sz w:val="24"/>
          <w:szCs w:val="24"/>
        </w:rPr>
        <w:t>h</w:t>
      </w:r>
      <w:r w:rsidR="003D15D8" w:rsidRPr="00092028">
        <w:rPr>
          <w:rFonts w:ascii="Times New Roman" w:hAnsi="Times New Roman" w:cs="Times New Roman"/>
          <w:sz w:val="24"/>
          <w:szCs w:val="24"/>
        </w:rPr>
        <w:t>oras</w:t>
      </w:r>
      <w:r w:rsidR="00260054" w:rsidRPr="00092028">
        <w:rPr>
          <w:rFonts w:ascii="Times New Roman" w:hAnsi="Times New Roman" w:cs="Times New Roman"/>
          <w:sz w:val="24"/>
          <w:szCs w:val="24"/>
        </w:rPr>
        <w:t>/a</w:t>
      </w:r>
      <w:r w:rsidR="003D15D8" w:rsidRPr="00092028">
        <w:rPr>
          <w:rFonts w:ascii="Times New Roman" w:hAnsi="Times New Roman" w:cs="Times New Roman"/>
          <w:sz w:val="24"/>
          <w:szCs w:val="24"/>
        </w:rPr>
        <w:t>ula</w:t>
      </w:r>
      <w:r w:rsidRPr="00092028">
        <w:rPr>
          <w:rFonts w:ascii="Times New Roman" w:hAnsi="Times New Roman" w:cs="Times New Roman"/>
          <w:sz w:val="24"/>
          <w:szCs w:val="24"/>
        </w:rPr>
        <w:t>), Economia Rural (60</w:t>
      </w:r>
      <w:r w:rsidR="003D15D8" w:rsidRPr="00092028">
        <w:rPr>
          <w:rFonts w:ascii="Times New Roman" w:hAnsi="Times New Roman" w:cs="Times New Roman"/>
          <w:sz w:val="24"/>
          <w:szCs w:val="24"/>
        </w:rPr>
        <w:t xml:space="preserve"> </w:t>
      </w:r>
      <w:r w:rsidRPr="00092028">
        <w:rPr>
          <w:rFonts w:ascii="Times New Roman" w:hAnsi="Times New Roman" w:cs="Times New Roman"/>
          <w:sz w:val="24"/>
          <w:szCs w:val="24"/>
        </w:rPr>
        <w:t>h</w:t>
      </w:r>
      <w:r w:rsidR="003D15D8" w:rsidRPr="00092028">
        <w:rPr>
          <w:rFonts w:ascii="Times New Roman" w:hAnsi="Times New Roman" w:cs="Times New Roman"/>
          <w:sz w:val="24"/>
          <w:szCs w:val="24"/>
        </w:rPr>
        <w:t>oras</w:t>
      </w:r>
      <w:r w:rsidR="00260054" w:rsidRPr="00092028">
        <w:rPr>
          <w:rFonts w:ascii="Times New Roman" w:hAnsi="Times New Roman" w:cs="Times New Roman"/>
          <w:sz w:val="24"/>
          <w:szCs w:val="24"/>
        </w:rPr>
        <w:t>/a</w:t>
      </w:r>
      <w:r w:rsidR="003D15D8" w:rsidRPr="00092028">
        <w:rPr>
          <w:rFonts w:ascii="Times New Roman" w:hAnsi="Times New Roman" w:cs="Times New Roman"/>
          <w:sz w:val="24"/>
          <w:szCs w:val="24"/>
        </w:rPr>
        <w:t>ula</w:t>
      </w:r>
      <w:r w:rsidRPr="00092028">
        <w:rPr>
          <w:rFonts w:ascii="Times New Roman" w:hAnsi="Times New Roman" w:cs="Times New Roman"/>
          <w:sz w:val="24"/>
          <w:szCs w:val="24"/>
        </w:rPr>
        <w:t>), Administração e Planejamento Rural (60</w:t>
      </w:r>
      <w:r w:rsidR="003D15D8" w:rsidRPr="00092028">
        <w:rPr>
          <w:rFonts w:ascii="Times New Roman" w:hAnsi="Times New Roman" w:cs="Times New Roman"/>
          <w:sz w:val="24"/>
          <w:szCs w:val="24"/>
        </w:rPr>
        <w:t xml:space="preserve"> </w:t>
      </w:r>
      <w:r w:rsidRPr="00092028">
        <w:rPr>
          <w:rFonts w:ascii="Times New Roman" w:hAnsi="Times New Roman" w:cs="Times New Roman"/>
          <w:sz w:val="24"/>
          <w:szCs w:val="24"/>
        </w:rPr>
        <w:t>h</w:t>
      </w:r>
      <w:r w:rsidR="003D15D8" w:rsidRPr="00092028">
        <w:rPr>
          <w:rFonts w:ascii="Times New Roman" w:hAnsi="Times New Roman" w:cs="Times New Roman"/>
          <w:sz w:val="24"/>
          <w:szCs w:val="24"/>
        </w:rPr>
        <w:t>oras</w:t>
      </w:r>
      <w:r w:rsidR="00260054" w:rsidRPr="00092028">
        <w:rPr>
          <w:rFonts w:ascii="Times New Roman" w:hAnsi="Times New Roman" w:cs="Times New Roman"/>
          <w:sz w:val="24"/>
          <w:szCs w:val="24"/>
        </w:rPr>
        <w:t>/a</w:t>
      </w:r>
      <w:r w:rsidR="003D15D8" w:rsidRPr="00092028">
        <w:rPr>
          <w:rFonts w:ascii="Times New Roman" w:hAnsi="Times New Roman" w:cs="Times New Roman"/>
          <w:sz w:val="24"/>
          <w:szCs w:val="24"/>
        </w:rPr>
        <w:t>ula</w:t>
      </w:r>
      <w:r w:rsidRPr="00092028">
        <w:rPr>
          <w:rFonts w:ascii="Times New Roman" w:hAnsi="Times New Roman" w:cs="Times New Roman"/>
          <w:sz w:val="24"/>
          <w:szCs w:val="24"/>
        </w:rPr>
        <w:t>), Legislação e Política Agrária (45</w:t>
      </w:r>
      <w:r w:rsidR="003D15D8" w:rsidRPr="00092028">
        <w:rPr>
          <w:rFonts w:ascii="Times New Roman" w:hAnsi="Times New Roman" w:cs="Times New Roman"/>
          <w:sz w:val="24"/>
          <w:szCs w:val="24"/>
        </w:rPr>
        <w:t xml:space="preserve"> </w:t>
      </w:r>
      <w:r w:rsidRPr="00092028">
        <w:rPr>
          <w:rFonts w:ascii="Times New Roman" w:hAnsi="Times New Roman" w:cs="Times New Roman"/>
          <w:sz w:val="24"/>
          <w:szCs w:val="24"/>
        </w:rPr>
        <w:t>h</w:t>
      </w:r>
      <w:r w:rsidR="003D15D8" w:rsidRPr="00092028">
        <w:rPr>
          <w:rFonts w:ascii="Times New Roman" w:hAnsi="Times New Roman" w:cs="Times New Roman"/>
          <w:sz w:val="24"/>
          <w:szCs w:val="24"/>
        </w:rPr>
        <w:t>oras</w:t>
      </w:r>
      <w:r w:rsidR="00260054" w:rsidRPr="00092028">
        <w:rPr>
          <w:rFonts w:ascii="Times New Roman" w:hAnsi="Times New Roman" w:cs="Times New Roman"/>
          <w:sz w:val="24"/>
          <w:szCs w:val="24"/>
        </w:rPr>
        <w:t>/a</w:t>
      </w:r>
      <w:r w:rsidR="003D15D8" w:rsidRPr="00092028">
        <w:rPr>
          <w:rFonts w:ascii="Times New Roman" w:hAnsi="Times New Roman" w:cs="Times New Roman"/>
          <w:sz w:val="24"/>
          <w:szCs w:val="24"/>
        </w:rPr>
        <w:t>ula</w:t>
      </w:r>
      <w:r w:rsidRPr="00092028">
        <w:rPr>
          <w:rFonts w:ascii="Times New Roman" w:hAnsi="Times New Roman" w:cs="Times New Roman"/>
          <w:sz w:val="24"/>
          <w:szCs w:val="24"/>
        </w:rPr>
        <w:t>) e Extensão Rural (60</w:t>
      </w:r>
      <w:r w:rsidR="003D15D8" w:rsidRPr="00092028">
        <w:rPr>
          <w:rFonts w:ascii="Times New Roman" w:hAnsi="Times New Roman" w:cs="Times New Roman"/>
          <w:sz w:val="24"/>
          <w:szCs w:val="24"/>
        </w:rPr>
        <w:t xml:space="preserve"> </w:t>
      </w:r>
      <w:r w:rsidRPr="00092028">
        <w:rPr>
          <w:rFonts w:ascii="Times New Roman" w:hAnsi="Times New Roman" w:cs="Times New Roman"/>
          <w:sz w:val="24"/>
          <w:szCs w:val="24"/>
        </w:rPr>
        <w:t>h</w:t>
      </w:r>
      <w:r w:rsidR="003D15D8" w:rsidRPr="00092028">
        <w:rPr>
          <w:rFonts w:ascii="Times New Roman" w:hAnsi="Times New Roman" w:cs="Times New Roman"/>
          <w:sz w:val="24"/>
          <w:szCs w:val="24"/>
        </w:rPr>
        <w:t>oras</w:t>
      </w:r>
      <w:r w:rsidR="00260054" w:rsidRPr="00092028">
        <w:rPr>
          <w:rFonts w:ascii="Times New Roman" w:hAnsi="Times New Roman" w:cs="Times New Roman"/>
          <w:sz w:val="24"/>
          <w:szCs w:val="24"/>
        </w:rPr>
        <w:t>/a</w:t>
      </w:r>
      <w:r w:rsidR="003D15D8" w:rsidRPr="00092028">
        <w:rPr>
          <w:rFonts w:ascii="Times New Roman" w:hAnsi="Times New Roman" w:cs="Times New Roman"/>
          <w:sz w:val="24"/>
          <w:szCs w:val="24"/>
        </w:rPr>
        <w:t>ula</w:t>
      </w:r>
      <w:r w:rsidRPr="00092028">
        <w:rPr>
          <w:rFonts w:ascii="Times New Roman" w:hAnsi="Times New Roman" w:cs="Times New Roman"/>
          <w:sz w:val="24"/>
          <w:szCs w:val="24"/>
        </w:rPr>
        <w:t>) (</w:t>
      </w:r>
      <w:r w:rsidRPr="00092028">
        <w:rPr>
          <w:rFonts w:ascii="Times New Roman" w:hAnsi="Times New Roman" w:cs="Times New Roman"/>
          <w:i/>
          <w:iCs/>
          <w:sz w:val="24"/>
          <w:szCs w:val="24"/>
        </w:rPr>
        <w:t>172</w:t>
      </w:r>
      <w:r w:rsidRPr="00092028">
        <w:rPr>
          <w:rFonts w:ascii="Times New Roman" w:hAnsi="Times New Roman" w:cs="Times New Roman"/>
          <w:sz w:val="24"/>
          <w:szCs w:val="24"/>
        </w:rPr>
        <w:t>P.n.uc, p. 16).</w:t>
      </w:r>
    </w:p>
    <w:p w14:paraId="19B53BC6" w14:textId="3C80B3A6" w:rsidR="004F7B6C" w:rsidRPr="00092028" w:rsidRDefault="004F7B6C"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Além disto, dentre os componentes optativos não existe, no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w:t>
      </w:r>
      <w:r w:rsidR="003D15D8" w:rsidRPr="00092028">
        <w:rPr>
          <w:rFonts w:ascii="Times New Roman" w:hAnsi="Times New Roman" w:cs="Times New Roman"/>
          <w:color w:val="000000"/>
          <w:sz w:val="24"/>
          <w:szCs w:val="24"/>
        </w:rPr>
        <w:t>analisado</w:t>
      </w:r>
      <w:r w:rsidRPr="00092028">
        <w:rPr>
          <w:rFonts w:ascii="Times New Roman" w:hAnsi="Times New Roman" w:cs="Times New Roman"/>
          <w:color w:val="000000"/>
          <w:sz w:val="24"/>
          <w:szCs w:val="24"/>
        </w:rPr>
        <w:t>, a disponibilidade de nenhuma disciplina na categoria “Desenvolvimento Rural”, nem mesmo na categoria “Meio Ambiente”</w:t>
      </w:r>
      <w:r w:rsidR="002E2BCA">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que aparece neste conjunto de categorias criadas na proposta, igualmente sem nenhuma disciplina ali agrupada como possibilidade para os alunos cursarem </w:t>
      </w:r>
      <w:r w:rsidR="002E2BCA">
        <w:rPr>
          <w:rFonts w:ascii="Times New Roman" w:hAnsi="Times New Roman" w:cs="Times New Roman"/>
          <w:color w:val="000000"/>
          <w:sz w:val="24"/>
          <w:szCs w:val="24"/>
        </w:rPr>
        <w:t>caso</w:t>
      </w:r>
      <w:r w:rsidRPr="00092028">
        <w:rPr>
          <w:rFonts w:ascii="Times New Roman" w:hAnsi="Times New Roman" w:cs="Times New Roman"/>
          <w:color w:val="000000"/>
          <w:sz w:val="24"/>
          <w:szCs w:val="24"/>
        </w:rPr>
        <w:t xml:space="preserve"> quisessem se aprofundar um pouco mais nessas abordagens.</w:t>
      </w:r>
    </w:p>
    <w:p w14:paraId="58C2E615" w14:textId="3078B801" w:rsidR="00CB2EB9" w:rsidRPr="00092028" w:rsidRDefault="004F7B6C" w:rsidP="00097A2E">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Os achados deste estudo coincidem com o realizado por Grings (2009), no âmbito da UFRGS e UFSM</w:t>
      </w:r>
      <w:r w:rsidR="002E2BCA">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que revelou, apesar da crescente preocupação com a EA em nível governamental e a consciência mais aguçada quanto à importância do tema na formação profissional dos agrônomos, ainda ser incipiente o espaço da EA nos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dos </w:t>
      </w:r>
      <w:r w:rsidR="002E2BCA">
        <w:rPr>
          <w:rFonts w:ascii="Times New Roman" w:hAnsi="Times New Roman" w:cs="Times New Roman"/>
          <w:color w:val="000000"/>
          <w:sz w:val="24"/>
          <w:szCs w:val="24"/>
        </w:rPr>
        <w:t>c</w:t>
      </w:r>
      <w:r w:rsidR="002E2BCA" w:rsidRPr="00092028">
        <w:rPr>
          <w:rFonts w:ascii="Times New Roman" w:hAnsi="Times New Roman" w:cs="Times New Roman"/>
          <w:color w:val="000000"/>
          <w:sz w:val="24"/>
          <w:szCs w:val="24"/>
        </w:rPr>
        <w:t xml:space="preserve">ursos </w:t>
      </w:r>
      <w:r w:rsidRPr="00092028">
        <w:rPr>
          <w:rFonts w:ascii="Times New Roman" w:hAnsi="Times New Roman" w:cs="Times New Roman"/>
          <w:color w:val="000000"/>
          <w:sz w:val="24"/>
          <w:szCs w:val="24"/>
        </w:rPr>
        <w:t>de Agronomia, que mantêm estruturas curriculares tradicionais, mesmo a despeito do esforço de alguns professores na inserção da EA nos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nas estruturas curriculares, nas práticas educativas e nos seus processos de formação continuada, feitas de forma contextualizada e comprometida com a sociedade.</w:t>
      </w:r>
    </w:p>
    <w:p w14:paraId="48019496" w14:textId="2237C9E5" w:rsidR="00CB2EB9" w:rsidRPr="00092028" w:rsidRDefault="004F7B6C" w:rsidP="003D15D8">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Carvalho (2006, p. 163), tratando sobre educação e cidadania</w:t>
      </w:r>
      <w:r w:rsidR="00F15201">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também destaca a importância de uma educação crítica que forneça elementos para a formação de sujeitos capazes de se posicionar em torno das questões ambientais: </w:t>
      </w:r>
    </w:p>
    <w:p w14:paraId="7FAE19FA" w14:textId="77777777" w:rsidR="00CB2EB9" w:rsidRPr="00092028" w:rsidRDefault="004F7B6C" w:rsidP="009C16EB">
      <w:pPr>
        <w:spacing w:line="240" w:lineRule="auto"/>
        <w:ind w:left="2268"/>
        <w:jc w:val="both"/>
        <w:rPr>
          <w:rFonts w:ascii="Times New Roman" w:hAnsi="Times New Roman" w:cs="Times New Roman"/>
          <w:szCs w:val="24"/>
        </w:rPr>
      </w:pPr>
      <w:r w:rsidRPr="00092028">
        <w:rPr>
          <w:rFonts w:ascii="Times New Roman" w:hAnsi="Times New Roman" w:cs="Times New Roman"/>
          <w:szCs w:val="24"/>
        </w:rPr>
        <w:t xml:space="preserve">Do ponto de vista de sua dimensão político-pedagógica, a EA poderia ser definida, </w:t>
      </w:r>
      <w:r w:rsidRPr="00092028">
        <w:rPr>
          <w:rFonts w:ascii="Times New Roman" w:hAnsi="Times New Roman" w:cs="Times New Roman"/>
          <w:i/>
          <w:iCs/>
          <w:szCs w:val="24"/>
        </w:rPr>
        <w:t>lato sensu</w:t>
      </w:r>
      <w:r w:rsidRPr="00092028">
        <w:rPr>
          <w:rFonts w:ascii="Times New Roman" w:hAnsi="Times New Roman" w:cs="Times New Roman"/>
          <w:szCs w:val="24"/>
        </w:rPr>
        <w:t>, como uma educação crítica voltada para a cidadania. Uma cidadania expandida, que inclui como objeto de direitos a integridade dos bens naturais não renováveis, o caráter público e a igualdade na gestão daqueles bens naturais dos quais depende a existência humana. Neste sentido, uma EA crítica deveria fornecer os elementos para a formação de um sujeito capaz tanto de identificar a dimensão conflituosa das relações sociais que se expressam em torno da questão ambiental quanto de posicionar-se diante desta (CARVALHO, 2006, p.163).</w:t>
      </w:r>
    </w:p>
    <w:p w14:paraId="552783B4" w14:textId="77777777" w:rsidR="00CB2EB9" w:rsidRPr="00092028" w:rsidRDefault="004F7B6C"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Pois bem, o PP</w:t>
      </w:r>
      <w:r w:rsidR="003D15D8"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analisado evidencia que a valorização da perspectiva cidadã presente no projeto que o antecedeu, tão logo completou seu primeiro ciclo de formação, deu lugar a novas discussões, já no início dos anos 2000, apoiando-se, para tanto, em diversas críticas ao currículo implementado, tais como: a rigidez de um currículo mínimo e a duração mínima de cinco anos e meio, dentre outras, tendo como resultante que o curso estaria caracterizado pela “existência de uma arcaica grade curricular, rígida e de longa duração” (</w:t>
      </w:r>
      <w:r w:rsidRPr="00092028">
        <w:rPr>
          <w:rFonts w:ascii="Times New Roman" w:hAnsi="Times New Roman" w:cs="Times New Roman"/>
          <w:i/>
          <w:iCs/>
          <w:color w:val="000000"/>
          <w:sz w:val="24"/>
          <w:szCs w:val="24"/>
        </w:rPr>
        <w:t>158</w:t>
      </w:r>
      <w:r w:rsidRPr="00092028">
        <w:rPr>
          <w:rFonts w:ascii="Times New Roman" w:hAnsi="Times New Roman" w:cs="Times New Roman"/>
          <w:color w:val="000000"/>
          <w:sz w:val="24"/>
          <w:szCs w:val="24"/>
        </w:rPr>
        <w:t>P.v.uc, p. 7).</w:t>
      </w:r>
      <w:r w:rsidR="00CB2EB9" w:rsidRPr="00092028">
        <w:rPr>
          <w:rFonts w:ascii="Times New Roman" w:hAnsi="Times New Roman" w:cs="Times New Roman"/>
          <w:color w:val="000000"/>
          <w:sz w:val="24"/>
          <w:szCs w:val="24"/>
        </w:rPr>
        <w:t xml:space="preserve"> </w:t>
      </w:r>
    </w:p>
    <w:p w14:paraId="67F48234" w14:textId="7A8EB095" w:rsidR="00495395" w:rsidRPr="00092028" w:rsidRDefault="00CB2EB9" w:rsidP="00495395">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análise realizada possibilitou perceber que as abordagens vinculadas aos aspectos sociais no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estão circunscritas à parte inicial do documento, a qual representa 1/4 do seu conteúdo. </w:t>
      </w:r>
      <w:r w:rsidR="00F15201" w:rsidRPr="00092028">
        <w:rPr>
          <w:rFonts w:ascii="Times New Roman" w:hAnsi="Times New Roman" w:cs="Times New Roman"/>
          <w:color w:val="000000"/>
          <w:sz w:val="24"/>
          <w:szCs w:val="24"/>
        </w:rPr>
        <w:t>Des</w:t>
      </w:r>
      <w:r w:rsidR="00F15201">
        <w:rPr>
          <w:rFonts w:ascii="Times New Roman" w:hAnsi="Times New Roman" w:cs="Times New Roman"/>
          <w:color w:val="000000"/>
          <w:sz w:val="24"/>
          <w:szCs w:val="24"/>
        </w:rPr>
        <w:t>s</w:t>
      </w:r>
      <w:r w:rsidR="00F15201" w:rsidRPr="00092028">
        <w:rPr>
          <w:rFonts w:ascii="Times New Roman" w:hAnsi="Times New Roman" w:cs="Times New Roman"/>
          <w:color w:val="000000"/>
          <w:sz w:val="24"/>
          <w:szCs w:val="24"/>
        </w:rPr>
        <w:t xml:space="preserve">a </w:t>
      </w:r>
      <w:r w:rsidRPr="00092028">
        <w:rPr>
          <w:rFonts w:ascii="Times New Roman" w:hAnsi="Times New Roman" w:cs="Times New Roman"/>
          <w:color w:val="000000"/>
          <w:sz w:val="24"/>
          <w:szCs w:val="24"/>
        </w:rPr>
        <w:t>maneira, o perfil do egresso, por exemplo, delimita que a proposta “visa principalmente consolidar o perfil do Engenheiro Agrônomo egresso como apto a participar na sociedade civil, sendo ator proativo do desenvolvimento do segmento agrário na atual conjuntura da nação brasileira” (</w:t>
      </w:r>
      <w:r w:rsidRPr="00092028">
        <w:rPr>
          <w:rFonts w:ascii="Times New Roman" w:hAnsi="Times New Roman" w:cs="Times New Roman"/>
          <w:i/>
          <w:color w:val="000000"/>
          <w:sz w:val="24"/>
          <w:szCs w:val="24"/>
        </w:rPr>
        <w:t>105</w:t>
      </w:r>
      <w:r w:rsidRPr="00092028">
        <w:rPr>
          <w:rFonts w:ascii="Times New Roman" w:hAnsi="Times New Roman" w:cs="Times New Roman"/>
          <w:color w:val="000000"/>
          <w:sz w:val="24"/>
          <w:szCs w:val="24"/>
        </w:rPr>
        <w:t>E.s.uc, p. 9), contemplando o graduando com uma “formação generalista para sua participação social na história da sociedade civil, com a prática equilibrada da cidadania e de seu exercício profissional conforme as exigências e avanços da sociedade civil organizada e do mercado de trabalho” (</w:t>
      </w:r>
      <w:r w:rsidRPr="00092028">
        <w:rPr>
          <w:rFonts w:ascii="Times New Roman" w:hAnsi="Times New Roman" w:cs="Times New Roman"/>
          <w:i/>
          <w:color w:val="000000"/>
          <w:sz w:val="24"/>
          <w:szCs w:val="24"/>
        </w:rPr>
        <w:t>108</w:t>
      </w:r>
      <w:r w:rsidRPr="00092028">
        <w:rPr>
          <w:rFonts w:ascii="Times New Roman" w:hAnsi="Times New Roman" w:cs="Times New Roman"/>
          <w:color w:val="000000"/>
          <w:sz w:val="24"/>
          <w:szCs w:val="24"/>
        </w:rPr>
        <w:t>E.s.uc, p.10).</w:t>
      </w:r>
    </w:p>
    <w:p w14:paraId="2A3401B9" w14:textId="77777777" w:rsidR="00CB2EB9" w:rsidRPr="00092028" w:rsidRDefault="00CB2EB9" w:rsidP="00495395">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Assim, na sua parte mais geral, em que pesem as ressalvas feitas ao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anterior, cujo viés mais humanista teria resultado na série de problemas já relatados e que motivaram a concepção de uma nova proposta curricular, 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w:t>
      </w:r>
      <w:r w:rsidR="00495395" w:rsidRPr="00092028">
        <w:rPr>
          <w:rFonts w:ascii="Times New Roman" w:hAnsi="Times New Roman" w:cs="Times New Roman"/>
          <w:color w:val="000000"/>
          <w:sz w:val="24"/>
          <w:szCs w:val="24"/>
        </w:rPr>
        <w:t xml:space="preserve">analisado </w:t>
      </w:r>
      <w:r w:rsidRPr="00092028">
        <w:rPr>
          <w:rFonts w:ascii="Times New Roman" w:hAnsi="Times New Roman" w:cs="Times New Roman"/>
          <w:color w:val="000000"/>
          <w:sz w:val="24"/>
          <w:szCs w:val="24"/>
        </w:rPr>
        <w:t xml:space="preserve">estabelece como finalidade para o curso, o desenvolvimento de conhecimentos e processos que guardem relação com o equilíbrio ambiental, considerando as perspectivas regionais, e ainda os aspectos de natureza histórica e social. Dentre os objetivos específicos do curso, o primeiro deles é: </w:t>
      </w:r>
    </w:p>
    <w:p w14:paraId="2832E136" w14:textId="77777777" w:rsidR="00CB2EB9" w:rsidRPr="00092028" w:rsidRDefault="00CB2EB9" w:rsidP="009C16EB">
      <w:pPr>
        <w:spacing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Desenvolver conhecimentos científicos para o estabelecimento de tecnologias socialmente justas, para o desenvolvimento de processos produtivos que imitem ou respeitem o equilíbrio dos ecossistemas naturais do País, mais particularmente [da região]. Propor modificações e/ou transformações nos sistemas de produção [regionais], a partir do conhecimento dos ecossistemas, e do entendimento da formação histórica e das características atuais, no que tange à posse e uso da terra, às relações de trabalho e à base técnica (</w:t>
      </w:r>
      <w:r w:rsidRPr="00092028">
        <w:rPr>
          <w:rFonts w:ascii="Times New Roman" w:hAnsi="Times New Roman" w:cs="Times New Roman"/>
          <w:i/>
          <w:color w:val="000000"/>
          <w:szCs w:val="24"/>
        </w:rPr>
        <w:t>107</w:t>
      </w:r>
      <w:r w:rsidRPr="00092028">
        <w:rPr>
          <w:rFonts w:ascii="Times New Roman" w:hAnsi="Times New Roman" w:cs="Times New Roman"/>
          <w:color w:val="000000"/>
          <w:szCs w:val="24"/>
        </w:rPr>
        <w:t>E.s.emas.r.uc, p. 10).</w:t>
      </w:r>
    </w:p>
    <w:p w14:paraId="42F6A7A3" w14:textId="30E441E3" w:rsidR="00D603C2" w:rsidRPr="00092028" w:rsidRDefault="00CB2EB9" w:rsidP="00495395">
      <w:pPr>
        <w:spacing w:before="24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Por outro lado, além do que é tratado na parte inicial do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referente às perspectivas sociais e políticas que devem ser levadas em conta nos processos de EA, na apresentação das ementas dos componentes curriculares estas abordagens são encontradas exclusivamente nos componentes obrigatórios da área de </w:t>
      </w:r>
      <w:r w:rsidR="00F15201">
        <w:rPr>
          <w:rFonts w:ascii="Times New Roman" w:hAnsi="Times New Roman" w:cs="Times New Roman"/>
          <w:color w:val="000000"/>
          <w:sz w:val="24"/>
          <w:szCs w:val="24"/>
        </w:rPr>
        <w:t>C</w:t>
      </w:r>
      <w:r w:rsidR="00F15201" w:rsidRPr="00092028">
        <w:rPr>
          <w:rFonts w:ascii="Times New Roman" w:hAnsi="Times New Roman" w:cs="Times New Roman"/>
          <w:color w:val="000000"/>
          <w:sz w:val="24"/>
          <w:szCs w:val="24"/>
        </w:rPr>
        <w:t xml:space="preserve">iências </w:t>
      </w:r>
      <w:r w:rsidR="00F15201">
        <w:rPr>
          <w:rFonts w:ascii="Times New Roman" w:hAnsi="Times New Roman" w:cs="Times New Roman"/>
          <w:color w:val="000000"/>
          <w:sz w:val="24"/>
          <w:szCs w:val="24"/>
        </w:rPr>
        <w:t>H</w:t>
      </w:r>
      <w:r w:rsidR="00F15201" w:rsidRPr="00092028">
        <w:rPr>
          <w:rFonts w:ascii="Times New Roman" w:hAnsi="Times New Roman" w:cs="Times New Roman"/>
          <w:color w:val="000000"/>
          <w:sz w:val="24"/>
          <w:szCs w:val="24"/>
        </w:rPr>
        <w:t>umanas</w:t>
      </w:r>
      <w:r w:rsidRPr="00092028">
        <w:rPr>
          <w:rFonts w:ascii="Times New Roman" w:hAnsi="Times New Roman" w:cs="Times New Roman"/>
          <w:color w:val="000000"/>
          <w:sz w:val="24"/>
          <w:szCs w:val="24"/>
        </w:rPr>
        <w:t>. As ementas de todos os demais componentes se restringem a abordagens teóricas ou práticas, fragmentadas, que não dialogam entre si, com forte viés tecnicista e ênfase no agronegócio, conforme apresentado a seguir:</w:t>
      </w:r>
      <w:r w:rsidR="00D603C2" w:rsidRPr="00092028">
        <w:rPr>
          <w:rFonts w:ascii="Times New Roman" w:hAnsi="Times New Roman" w:cs="Times New Roman"/>
          <w:color w:val="000000"/>
          <w:sz w:val="24"/>
          <w:szCs w:val="24"/>
        </w:rPr>
        <w:t xml:space="preserve"> </w:t>
      </w:r>
    </w:p>
    <w:p w14:paraId="0B89FBF3" w14:textId="77777777" w:rsidR="00D603C2" w:rsidRPr="00092028" w:rsidRDefault="00D603C2" w:rsidP="009C16EB">
      <w:pPr>
        <w:spacing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O Brasil é atualmente o terceiro maior exportador mundial de produtos agrícolas e agora compete no mercado global com Estados Unidos, União Europeia e Austrália. No ano passado, o agronegócio respondeu por 30% do Produto Interno Bruto (PIB) brasileiro, gerando 37% dos empregos nacionais e representando 40% de todas suas exportações (</w:t>
      </w:r>
      <w:r w:rsidRPr="00092028">
        <w:rPr>
          <w:rFonts w:ascii="Times New Roman" w:hAnsi="Times New Roman" w:cs="Times New Roman"/>
          <w:i/>
          <w:color w:val="000000"/>
          <w:szCs w:val="24"/>
        </w:rPr>
        <w:t>119</w:t>
      </w:r>
      <w:r w:rsidRPr="00092028">
        <w:rPr>
          <w:rFonts w:ascii="Times New Roman" w:hAnsi="Times New Roman" w:cs="Times New Roman"/>
          <w:color w:val="000000"/>
          <w:szCs w:val="24"/>
        </w:rPr>
        <w:t>E.a.uc, p. 13).</w:t>
      </w:r>
    </w:p>
    <w:p w14:paraId="479343B0" w14:textId="3FC071B7" w:rsidR="00D603C2" w:rsidRPr="00092028" w:rsidRDefault="00D603C2"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Reforçando o entendimento da supremacia das questões de natureza técnica sobre aquelas de natureza social na abordagem de ambiente, já na delimitação do objetivo geral do curso, no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as questões de natureza técnica precedem as de natureza social e política e, </w:t>
      </w:r>
      <w:r w:rsidR="00F15201" w:rsidRPr="00092028">
        <w:rPr>
          <w:rFonts w:ascii="Times New Roman" w:hAnsi="Times New Roman" w:cs="Times New Roman"/>
          <w:color w:val="000000"/>
          <w:sz w:val="24"/>
          <w:szCs w:val="24"/>
        </w:rPr>
        <w:t>nes</w:t>
      </w:r>
      <w:r w:rsidR="00F15201">
        <w:rPr>
          <w:rFonts w:ascii="Times New Roman" w:hAnsi="Times New Roman" w:cs="Times New Roman"/>
          <w:color w:val="000000"/>
          <w:sz w:val="24"/>
          <w:szCs w:val="24"/>
        </w:rPr>
        <w:t>s</w:t>
      </w:r>
      <w:r w:rsidR="00F15201" w:rsidRPr="00092028">
        <w:rPr>
          <w:rFonts w:ascii="Times New Roman" w:hAnsi="Times New Roman" w:cs="Times New Roman"/>
          <w:color w:val="000000"/>
          <w:sz w:val="24"/>
          <w:szCs w:val="24"/>
        </w:rPr>
        <w:t xml:space="preserve">e </w:t>
      </w:r>
      <w:r w:rsidRPr="00092028">
        <w:rPr>
          <w:rFonts w:ascii="Times New Roman" w:hAnsi="Times New Roman" w:cs="Times New Roman"/>
          <w:color w:val="000000"/>
          <w:sz w:val="24"/>
          <w:szCs w:val="24"/>
        </w:rPr>
        <w:t>sentido</w:t>
      </w:r>
      <w:r w:rsidR="00F15201">
        <w:rPr>
          <w:rFonts w:ascii="Times New Roman" w:hAnsi="Times New Roman" w:cs="Times New Roman"/>
          <w:color w:val="000000"/>
          <w:sz w:val="24"/>
          <w:szCs w:val="24"/>
        </w:rPr>
        <w:t>,</w:t>
      </w:r>
      <w:r w:rsidRPr="00092028">
        <w:rPr>
          <w:rFonts w:ascii="Times New Roman" w:hAnsi="Times New Roman" w:cs="Times New Roman"/>
          <w:color w:val="000000"/>
          <w:sz w:val="24"/>
          <w:szCs w:val="24"/>
        </w:rPr>
        <w:t xml:space="preserve"> convém lembrar que Bardin (1994) evidencia a pertinência de considerar a ordem de aparição das unidades de registro nas entrevistas ou relatos, conferindo significado de maior importância no quadro de inferências para aqueles elementos que precedam outros (BARDIN, 1994, p. 138).</w:t>
      </w:r>
    </w:p>
    <w:p w14:paraId="7798896E" w14:textId="77777777" w:rsidR="00D603C2" w:rsidRPr="00092028" w:rsidRDefault="00D603C2" w:rsidP="00EE5C4B">
      <w:pPr>
        <w:spacing w:before="240"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 xml:space="preserve">O Curso de Agronomia da [uc] tem como objetivo ministrar o ensino das Ciências Agrárias em nível superior, graduando Engenheiros Agrônomos capazes de promover, orientar e administrar a utilização dos fatores de produção visando racionalizar a produção vegetal e animal, planejar, pesquisar e aplicar técnicas, métodos e processos adequados à solução de problemas agrícolas e pastoris. </w:t>
      </w:r>
      <w:r w:rsidRPr="00092028">
        <w:rPr>
          <w:rFonts w:ascii="Times New Roman" w:hAnsi="Times New Roman" w:cs="Times New Roman"/>
          <w:color w:val="000000"/>
          <w:szCs w:val="24"/>
          <w:u w:val="single"/>
        </w:rPr>
        <w:t>Considerando genericamente também os aspectos sócio-econômicos, políticos, culturais e éticos, mas sempre visando o desenvolvimento agrário sustentável</w:t>
      </w:r>
      <w:r w:rsidRPr="00092028">
        <w:rPr>
          <w:rFonts w:ascii="Times New Roman" w:hAnsi="Times New Roman" w:cs="Times New Roman"/>
          <w:color w:val="000000"/>
          <w:szCs w:val="24"/>
        </w:rPr>
        <w:t xml:space="preserve"> e preenchendo os requisitos previstos no Decreto No.23.196, de 12/12/1933, a Lei No.5.194, datada de 24/12/1966, e a Resolução CONFEA No. 218, de 29/06/1973, que juntas regem o exercício legal da profissão do Engenheiro Agrônomo no Brasil (</w:t>
      </w:r>
      <w:r w:rsidRPr="00092028">
        <w:rPr>
          <w:rFonts w:ascii="Times New Roman" w:hAnsi="Times New Roman" w:cs="Times New Roman"/>
          <w:i/>
          <w:color w:val="000000"/>
          <w:szCs w:val="24"/>
        </w:rPr>
        <w:t>170</w:t>
      </w:r>
      <w:r w:rsidRPr="00092028">
        <w:rPr>
          <w:rFonts w:ascii="Times New Roman" w:hAnsi="Times New Roman" w:cs="Times New Roman"/>
          <w:color w:val="000000"/>
          <w:szCs w:val="24"/>
        </w:rPr>
        <w:t>P.n.t.s.uc, p. 10, grifo nosso).</w:t>
      </w:r>
    </w:p>
    <w:p w14:paraId="31DD40A4" w14:textId="77777777" w:rsidR="00D603C2" w:rsidRPr="00092028" w:rsidRDefault="00D603C2" w:rsidP="00495395">
      <w:pPr>
        <w:spacing w:before="24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análise do PP</w:t>
      </w:r>
      <w:r w:rsidR="00495395"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possibilitou inferir a emergência de fortes indícios de uma concepção de EA conservadora, “naturalizada” que, conforme define Carvalho (2006, p. 35), tende a ver a natureza como o “mundo da ordem biológica”, essencialmente boa, equilibrada, estável, autônoma e independente da interação com o mundo cultural humano, personificada em algumas passagens unicamente no próprio agrônomo, cuja presença aparece como a “chave” para a solução ou geração dos problemas. </w:t>
      </w:r>
    </w:p>
    <w:p w14:paraId="10059AD7" w14:textId="77777777" w:rsidR="006A00F2" w:rsidRPr="00092028" w:rsidRDefault="006A00F2" w:rsidP="00495395">
      <w:pPr>
        <w:spacing w:before="240" w:line="360" w:lineRule="auto"/>
        <w:jc w:val="both"/>
        <w:rPr>
          <w:rFonts w:ascii="Times New Roman" w:hAnsi="Times New Roman" w:cs="Times New Roman"/>
          <w:b/>
          <w:color w:val="000000"/>
          <w:sz w:val="24"/>
          <w:szCs w:val="24"/>
        </w:rPr>
      </w:pPr>
      <w:r w:rsidRPr="00092028">
        <w:rPr>
          <w:rFonts w:ascii="Times New Roman" w:hAnsi="Times New Roman" w:cs="Times New Roman"/>
          <w:b/>
          <w:color w:val="000000"/>
          <w:sz w:val="24"/>
          <w:szCs w:val="24"/>
        </w:rPr>
        <w:t>Universidade “D”</w:t>
      </w:r>
    </w:p>
    <w:p w14:paraId="4211D39E" w14:textId="09328E84" w:rsidR="0003615C" w:rsidRPr="00092028" w:rsidRDefault="00443778" w:rsidP="00097A2E">
      <w:pPr>
        <w:spacing w:before="240"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Em relação à Universidade “D”, a análise do PP</w:t>
      </w:r>
      <w:r w:rsidR="00FF1571"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revelou que o </w:t>
      </w:r>
      <w:r w:rsidR="00D36404">
        <w:rPr>
          <w:rFonts w:ascii="Times New Roman" w:hAnsi="Times New Roman" w:cs="Times New Roman"/>
          <w:color w:val="000000"/>
          <w:sz w:val="24"/>
          <w:szCs w:val="24"/>
        </w:rPr>
        <w:t>projeto</w:t>
      </w:r>
      <w:r w:rsidR="00D36404" w:rsidRPr="00092028">
        <w:rPr>
          <w:rFonts w:ascii="Times New Roman" w:hAnsi="Times New Roman" w:cs="Times New Roman"/>
          <w:color w:val="000000"/>
          <w:sz w:val="24"/>
          <w:szCs w:val="24"/>
        </w:rPr>
        <w:t xml:space="preserve"> </w:t>
      </w:r>
      <w:r w:rsidRPr="00092028">
        <w:rPr>
          <w:rFonts w:ascii="Times New Roman" w:hAnsi="Times New Roman" w:cs="Times New Roman"/>
          <w:color w:val="000000"/>
          <w:sz w:val="24"/>
          <w:szCs w:val="24"/>
        </w:rPr>
        <w:t xml:space="preserve">foi concebido a partir de reflexões críticas </w:t>
      </w:r>
      <w:r w:rsidR="00054EDD" w:rsidRPr="00092028">
        <w:rPr>
          <w:rFonts w:ascii="Times New Roman" w:hAnsi="Times New Roman" w:cs="Times New Roman"/>
          <w:color w:val="000000"/>
          <w:sz w:val="24"/>
          <w:szCs w:val="24"/>
        </w:rPr>
        <w:t>sobre as limitações da formação agronômica tradicional, destacando a necessidade de que essa formação precisa transcender a perspectiva meramente econômica que foi fortalecida com a elevada tecnificação d</w:t>
      </w:r>
      <w:r w:rsidR="00CB4E25" w:rsidRPr="00092028">
        <w:rPr>
          <w:rFonts w:ascii="Times New Roman" w:hAnsi="Times New Roman" w:cs="Times New Roman"/>
          <w:color w:val="000000"/>
          <w:sz w:val="24"/>
          <w:szCs w:val="24"/>
        </w:rPr>
        <w:t>a</w:t>
      </w:r>
      <w:r w:rsidR="00054EDD" w:rsidRPr="00092028">
        <w:rPr>
          <w:rFonts w:ascii="Times New Roman" w:hAnsi="Times New Roman" w:cs="Times New Roman"/>
          <w:color w:val="000000"/>
          <w:sz w:val="24"/>
          <w:szCs w:val="24"/>
        </w:rPr>
        <w:t xml:space="preserve"> produção agr</w:t>
      </w:r>
      <w:r w:rsidR="00CB4E25" w:rsidRPr="00092028">
        <w:rPr>
          <w:rFonts w:ascii="Times New Roman" w:hAnsi="Times New Roman" w:cs="Times New Roman"/>
          <w:color w:val="000000"/>
          <w:sz w:val="24"/>
          <w:szCs w:val="24"/>
        </w:rPr>
        <w:t>opecuári</w:t>
      </w:r>
      <w:r w:rsidR="00054EDD" w:rsidRPr="00092028">
        <w:rPr>
          <w:rFonts w:ascii="Times New Roman" w:hAnsi="Times New Roman" w:cs="Times New Roman"/>
          <w:color w:val="000000"/>
          <w:sz w:val="24"/>
          <w:szCs w:val="24"/>
        </w:rPr>
        <w:t>a, vivenciada no Brasil durante a segunda metade do século XX</w:t>
      </w:r>
      <w:r w:rsidR="00470960" w:rsidRPr="00092028">
        <w:rPr>
          <w:rFonts w:ascii="Times New Roman" w:hAnsi="Times New Roman" w:cs="Times New Roman"/>
          <w:color w:val="000000"/>
          <w:sz w:val="24"/>
          <w:szCs w:val="24"/>
        </w:rPr>
        <w:t>, no process</w:t>
      </w:r>
      <w:r w:rsidR="00CB4E25" w:rsidRPr="00092028">
        <w:rPr>
          <w:rFonts w:ascii="Times New Roman" w:hAnsi="Times New Roman" w:cs="Times New Roman"/>
          <w:color w:val="000000"/>
          <w:sz w:val="24"/>
          <w:szCs w:val="24"/>
        </w:rPr>
        <w:t xml:space="preserve">o </w:t>
      </w:r>
      <w:r w:rsidR="00470960" w:rsidRPr="00092028">
        <w:rPr>
          <w:rFonts w:ascii="Times New Roman" w:hAnsi="Times New Roman" w:cs="Times New Roman"/>
          <w:color w:val="000000"/>
          <w:sz w:val="24"/>
          <w:szCs w:val="24"/>
        </w:rPr>
        <w:t>d</w:t>
      </w:r>
      <w:r w:rsidR="00CB4E25" w:rsidRPr="00092028">
        <w:rPr>
          <w:rFonts w:ascii="Times New Roman" w:hAnsi="Times New Roman" w:cs="Times New Roman"/>
          <w:color w:val="000000"/>
          <w:sz w:val="24"/>
          <w:szCs w:val="24"/>
        </w:rPr>
        <w:t xml:space="preserve">enominado </w:t>
      </w:r>
      <w:r w:rsidR="00CB4E25" w:rsidRPr="00092028">
        <w:rPr>
          <w:rFonts w:ascii="Times New Roman" w:hAnsi="Times New Roman" w:cs="Times New Roman"/>
          <w:i/>
          <w:color w:val="000000"/>
          <w:sz w:val="24"/>
          <w:szCs w:val="24"/>
        </w:rPr>
        <w:t>m</w:t>
      </w:r>
      <w:r w:rsidR="00470960" w:rsidRPr="00092028">
        <w:rPr>
          <w:rFonts w:ascii="Times New Roman" w:hAnsi="Times New Roman" w:cs="Times New Roman"/>
          <w:i/>
          <w:color w:val="000000"/>
          <w:sz w:val="24"/>
          <w:szCs w:val="24"/>
        </w:rPr>
        <w:t>odernização da agricultura</w:t>
      </w:r>
      <w:r w:rsidR="00054EDD" w:rsidRPr="00092028">
        <w:rPr>
          <w:rFonts w:ascii="Times New Roman" w:hAnsi="Times New Roman" w:cs="Times New Roman"/>
          <w:color w:val="000000"/>
          <w:sz w:val="24"/>
          <w:szCs w:val="24"/>
        </w:rPr>
        <w:t xml:space="preserve">. Assim, </w:t>
      </w:r>
      <w:r w:rsidR="0003615C" w:rsidRPr="00092028">
        <w:rPr>
          <w:rFonts w:ascii="Times New Roman" w:hAnsi="Times New Roman" w:cs="Times New Roman"/>
          <w:color w:val="000000"/>
          <w:sz w:val="24"/>
          <w:szCs w:val="24"/>
        </w:rPr>
        <w:t>a partir do PP</w:t>
      </w:r>
      <w:r w:rsidR="00FF1571" w:rsidRPr="00092028">
        <w:rPr>
          <w:rFonts w:ascii="Times New Roman" w:hAnsi="Times New Roman" w:cs="Times New Roman"/>
          <w:color w:val="000000"/>
          <w:sz w:val="24"/>
          <w:szCs w:val="24"/>
        </w:rPr>
        <w:t>C</w:t>
      </w:r>
      <w:r w:rsidR="0003615C" w:rsidRPr="00092028">
        <w:rPr>
          <w:rFonts w:ascii="Times New Roman" w:hAnsi="Times New Roman" w:cs="Times New Roman"/>
          <w:color w:val="000000"/>
          <w:sz w:val="24"/>
          <w:szCs w:val="24"/>
        </w:rPr>
        <w:t xml:space="preserve"> proposto, a universidade “D” se propõe a oferecer uma formação que acompanhe as mudanças e </w:t>
      </w:r>
      <w:r w:rsidR="00D36404">
        <w:rPr>
          <w:rFonts w:ascii="Times New Roman" w:hAnsi="Times New Roman" w:cs="Times New Roman"/>
          <w:color w:val="000000"/>
          <w:sz w:val="24"/>
          <w:szCs w:val="24"/>
        </w:rPr>
        <w:t xml:space="preserve">os </w:t>
      </w:r>
      <w:r w:rsidR="0003615C" w:rsidRPr="00092028">
        <w:rPr>
          <w:rFonts w:ascii="Times New Roman" w:hAnsi="Times New Roman" w:cs="Times New Roman"/>
          <w:color w:val="000000"/>
          <w:sz w:val="24"/>
          <w:szCs w:val="24"/>
        </w:rPr>
        <w:t>avanços da sociedade valorizando a necessidade do desenvolvimento sustentável.</w:t>
      </w:r>
    </w:p>
    <w:p w14:paraId="40F02000" w14:textId="4189AB69" w:rsidR="0003615C" w:rsidRPr="00092028" w:rsidRDefault="0003615C" w:rsidP="00FF1571">
      <w:pPr>
        <w:spacing w:line="360" w:lineRule="auto"/>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b/>
      </w:r>
      <w:r w:rsidR="00CB4E25" w:rsidRPr="00092028">
        <w:rPr>
          <w:rFonts w:ascii="Times New Roman" w:hAnsi="Times New Roman" w:cs="Times New Roman"/>
          <w:color w:val="000000"/>
          <w:sz w:val="24"/>
          <w:szCs w:val="24"/>
        </w:rPr>
        <w:t>Desta maneira</w:t>
      </w:r>
      <w:r w:rsidRPr="00092028">
        <w:rPr>
          <w:rFonts w:ascii="Times New Roman" w:hAnsi="Times New Roman" w:cs="Times New Roman"/>
          <w:color w:val="000000"/>
          <w:sz w:val="24"/>
          <w:szCs w:val="24"/>
        </w:rPr>
        <w:t>, o PP</w:t>
      </w:r>
      <w:r w:rsidR="00FF1571"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do </w:t>
      </w:r>
      <w:r w:rsidR="00D36404">
        <w:rPr>
          <w:rFonts w:ascii="Times New Roman" w:hAnsi="Times New Roman" w:cs="Times New Roman"/>
          <w:color w:val="000000"/>
          <w:sz w:val="24"/>
          <w:szCs w:val="24"/>
        </w:rPr>
        <w:t>c</w:t>
      </w:r>
      <w:r w:rsidRPr="00092028">
        <w:rPr>
          <w:rFonts w:ascii="Times New Roman" w:hAnsi="Times New Roman" w:cs="Times New Roman"/>
          <w:color w:val="000000"/>
          <w:sz w:val="24"/>
          <w:szCs w:val="24"/>
        </w:rPr>
        <w:t>urso</w:t>
      </w:r>
      <w:r w:rsidR="00CB4E25" w:rsidRPr="00092028">
        <w:rPr>
          <w:rFonts w:ascii="Times New Roman" w:hAnsi="Times New Roman" w:cs="Times New Roman"/>
          <w:color w:val="000000"/>
          <w:sz w:val="24"/>
          <w:szCs w:val="24"/>
        </w:rPr>
        <w:t xml:space="preserve"> traz um chamamento à atuação crítica, que considere os aspectos políticos, econômicos, sociais, ambientais e culturais. </w:t>
      </w:r>
    </w:p>
    <w:p w14:paraId="57088467" w14:textId="77777777" w:rsidR="00D603C2" w:rsidRPr="00092028" w:rsidRDefault="0003615C" w:rsidP="0003615C">
      <w:pPr>
        <w:spacing w:line="240" w:lineRule="auto"/>
        <w:ind w:left="2268"/>
        <w:jc w:val="both"/>
        <w:rPr>
          <w:rFonts w:ascii="Times New Roman" w:hAnsi="Times New Roman" w:cs="Times New Roman"/>
          <w:color w:val="000000"/>
          <w:szCs w:val="24"/>
        </w:rPr>
      </w:pPr>
      <w:r w:rsidRPr="00092028">
        <w:rPr>
          <w:rFonts w:ascii="Times New Roman" w:hAnsi="Times New Roman" w:cs="Times New Roman"/>
          <w:color w:val="000000"/>
          <w:szCs w:val="24"/>
        </w:rPr>
        <w:t>[...] observando tanto o aspecto do progresso social quanto da competência científica e tecnológica, permitirá ao profissional a atuação crítica na identificação e resolução de problemas, considerando seus aspectos políticos, econômicos, sociais, ambientais e culturais, com visão ética e humanística, em atendimento às demandas da sociedade (</w:t>
      </w:r>
      <w:r w:rsidRPr="00092028">
        <w:rPr>
          <w:rFonts w:ascii="Times New Roman" w:hAnsi="Times New Roman" w:cs="Times New Roman"/>
          <w:i/>
          <w:color w:val="000000"/>
          <w:szCs w:val="24"/>
        </w:rPr>
        <w:t>180</w:t>
      </w:r>
      <w:r w:rsidRPr="00092028">
        <w:rPr>
          <w:rFonts w:ascii="Times New Roman" w:hAnsi="Times New Roman" w:cs="Times New Roman"/>
          <w:color w:val="000000"/>
          <w:szCs w:val="24"/>
        </w:rPr>
        <w:t>P.n.E.s.</w:t>
      </w:r>
      <w:r w:rsidR="00FF1571" w:rsidRPr="00092028">
        <w:rPr>
          <w:rFonts w:ascii="Times New Roman" w:hAnsi="Times New Roman" w:cs="Times New Roman"/>
          <w:color w:val="000000"/>
          <w:szCs w:val="24"/>
        </w:rPr>
        <w:t>, p. 12).</w:t>
      </w:r>
    </w:p>
    <w:p w14:paraId="7CCC4C8A" w14:textId="3474081F" w:rsidR="00CB4E25" w:rsidRPr="00092028" w:rsidRDefault="00CB4E25" w:rsidP="00FF1571">
      <w:pPr>
        <w:spacing w:before="240" w:after="0" w:line="360" w:lineRule="auto"/>
        <w:ind w:firstLine="708"/>
        <w:jc w:val="both"/>
        <w:rPr>
          <w:rFonts w:ascii="Times New Roman" w:hAnsi="Times New Roman" w:cs="Times New Roman"/>
          <w:sz w:val="24"/>
          <w:szCs w:val="24"/>
        </w:rPr>
      </w:pPr>
      <w:r w:rsidRPr="00092028">
        <w:rPr>
          <w:rFonts w:ascii="Times New Roman" w:hAnsi="Times New Roman" w:cs="Times New Roman"/>
          <w:color w:val="000000"/>
          <w:sz w:val="24"/>
          <w:szCs w:val="24"/>
        </w:rPr>
        <w:t>É sempre muito forte no PP</w:t>
      </w:r>
      <w:r w:rsidR="00FF1571"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da Universidade “D” o sentido de a</w:t>
      </w:r>
      <w:r w:rsidRPr="00092028">
        <w:rPr>
          <w:rFonts w:ascii="Times New Roman" w:hAnsi="Times New Roman" w:cs="Times New Roman"/>
          <w:sz w:val="24"/>
          <w:szCs w:val="24"/>
        </w:rPr>
        <w:t xml:space="preserve">ssegurar uma formação de agrônomos que sejam aptos a compreender e traduzir as necessidades dos indivíduos, grupos sociais e comunidade, em relação aos problemas tecnológicos, socioeconômicos, gerenciais e </w:t>
      </w:r>
      <w:r w:rsidR="00732C1B" w:rsidRPr="00092028">
        <w:rPr>
          <w:rFonts w:ascii="Times New Roman" w:hAnsi="Times New Roman" w:cs="Times New Roman"/>
          <w:sz w:val="24"/>
          <w:szCs w:val="24"/>
        </w:rPr>
        <w:t>organiza</w:t>
      </w:r>
      <w:r w:rsidR="00732C1B">
        <w:rPr>
          <w:rFonts w:ascii="Times New Roman" w:hAnsi="Times New Roman" w:cs="Times New Roman"/>
          <w:sz w:val="24"/>
          <w:szCs w:val="24"/>
        </w:rPr>
        <w:t>cionai</w:t>
      </w:r>
      <w:r w:rsidR="00732C1B" w:rsidRPr="00092028">
        <w:rPr>
          <w:rFonts w:ascii="Times New Roman" w:hAnsi="Times New Roman" w:cs="Times New Roman"/>
          <w:sz w:val="24"/>
          <w:szCs w:val="24"/>
        </w:rPr>
        <w:t>s</w:t>
      </w:r>
      <w:r w:rsidRPr="00092028">
        <w:rPr>
          <w:rFonts w:ascii="Times New Roman" w:hAnsi="Times New Roman" w:cs="Times New Roman"/>
          <w:sz w:val="24"/>
          <w:szCs w:val="24"/>
        </w:rPr>
        <w:t>, “bem como a utilizar racionalmente os recursos disponíveis, além de conservar o equilíbrio do ambiente” (</w:t>
      </w:r>
      <w:r w:rsidRPr="00092028">
        <w:rPr>
          <w:rFonts w:ascii="Times New Roman" w:hAnsi="Times New Roman" w:cs="Times New Roman"/>
          <w:i/>
          <w:sz w:val="24"/>
          <w:szCs w:val="24"/>
        </w:rPr>
        <w:t>181</w:t>
      </w:r>
      <w:r w:rsidRPr="00092028">
        <w:rPr>
          <w:rFonts w:ascii="Times New Roman" w:hAnsi="Times New Roman" w:cs="Times New Roman"/>
          <w:sz w:val="24"/>
          <w:szCs w:val="24"/>
        </w:rPr>
        <w:t>E.EA.s.emas.ud</w:t>
      </w:r>
      <w:r w:rsidR="00FF1571" w:rsidRPr="00092028">
        <w:rPr>
          <w:rFonts w:ascii="Times New Roman" w:hAnsi="Times New Roman" w:cs="Times New Roman"/>
          <w:sz w:val="24"/>
          <w:szCs w:val="24"/>
        </w:rPr>
        <w:t>, p. 12</w:t>
      </w:r>
      <w:r w:rsidRPr="00092028">
        <w:rPr>
          <w:rFonts w:ascii="Times New Roman" w:hAnsi="Times New Roman" w:cs="Times New Roman"/>
          <w:sz w:val="24"/>
          <w:szCs w:val="24"/>
        </w:rPr>
        <w:t>).</w:t>
      </w:r>
      <w:r w:rsidR="00803EFA" w:rsidRPr="00092028">
        <w:rPr>
          <w:rFonts w:ascii="Times New Roman" w:hAnsi="Times New Roman" w:cs="Times New Roman"/>
          <w:sz w:val="24"/>
          <w:szCs w:val="24"/>
        </w:rPr>
        <w:t xml:space="preserve"> </w:t>
      </w:r>
      <w:r w:rsidR="00D36404" w:rsidRPr="00092028">
        <w:rPr>
          <w:rFonts w:ascii="Times New Roman" w:hAnsi="Times New Roman" w:cs="Times New Roman"/>
          <w:sz w:val="24"/>
          <w:szCs w:val="24"/>
        </w:rPr>
        <w:t>Nes</w:t>
      </w:r>
      <w:r w:rsidR="00D36404">
        <w:rPr>
          <w:rFonts w:ascii="Times New Roman" w:hAnsi="Times New Roman" w:cs="Times New Roman"/>
          <w:sz w:val="24"/>
          <w:szCs w:val="24"/>
        </w:rPr>
        <w:t>s</w:t>
      </w:r>
      <w:r w:rsidR="00D36404" w:rsidRPr="00092028">
        <w:rPr>
          <w:rFonts w:ascii="Times New Roman" w:hAnsi="Times New Roman" w:cs="Times New Roman"/>
          <w:sz w:val="24"/>
          <w:szCs w:val="24"/>
        </w:rPr>
        <w:t xml:space="preserve">e </w:t>
      </w:r>
      <w:r w:rsidR="00803EFA" w:rsidRPr="00092028">
        <w:rPr>
          <w:rFonts w:ascii="Times New Roman" w:hAnsi="Times New Roman" w:cs="Times New Roman"/>
          <w:sz w:val="24"/>
          <w:szCs w:val="24"/>
        </w:rPr>
        <w:t>sentido</w:t>
      </w:r>
      <w:r w:rsidR="008772CD" w:rsidRPr="00092028">
        <w:rPr>
          <w:rFonts w:ascii="Times New Roman" w:hAnsi="Times New Roman" w:cs="Times New Roman"/>
          <w:sz w:val="24"/>
          <w:szCs w:val="24"/>
        </w:rPr>
        <w:t xml:space="preserve">, </w:t>
      </w:r>
      <w:r w:rsidR="00803EFA" w:rsidRPr="00092028">
        <w:rPr>
          <w:rFonts w:ascii="Times New Roman" w:hAnsi="Times New Roman" w:cs="Times New Roman"/>
          <w:sz w:val="24"/>
          <w:szCs w:val="24"/>
        </w:rPr>
        <w:t xml:space="preserve">a promoção da perspectiva interdisciplinar e transdisciplinar, como forma de superar a criticada fragmentação entre os saberes e contribuir </w:t>
      </w:r>
      <w:r w:rsidR="00D36404">
        <w:rPr>
          <w:rFonts w:ascii="Times New Roman" w:hAnsi="Times New Roman" w:cs="Times New Roman"/>
          <w:sz w:val="24"/>
          <w:szCs w:val="24"/>
        </w:rPr>
        <w:t>para a</w:t>
      </w:r>
      <w:r w:rsidR="00D36404" w:rsidRPr="00092028">
        <w:rPr>
          <w:rFonts w:ascii="Times New Roman" w:hAnsi="Times New Roman" w:cs="Times New Roman"/>
          <w:sz w:val="24"/>
          <w:szCs w:val="24"/>
        </w:rPr>
        <w:t xml:space="preserve"> </w:t>
      </w:r>
      <w:r w:rsidR="00803EFA" w:rsidRPr="00092028">
        <w:rPr>
          <w:rFonts w:ascii="Times New Roman" w:hAnsi="Times New Roman" w:cs="Times New Roman"/>
          <w:sz w:val="24"/>
          <w:szCs w:val="24"/>
        </w:rPr>
        <w:t>construção de saberes voltados para os valores e relações humanas</w:t>
      </w:r>
      <w:r w:rsidR="00D36404">
        <w:rPr>
          <w:rFonts w:ascii="Times New Roman" w:hAnsi="Times New Roman" w:cs="Times New Roman"/>
          <w:sz w:val="24"/>
          <w:szCs w:val="24"/>
        </w:rPr>
        <w:t>,</w:t>
      </w:r>
      <w:r w:rsidR="00803EFA" w:rsidRPr="00092028">
        <w:rPr>
          <w:rFonts w:ascii="Times New Roman" w:hAnsi="Times New Roman" w:cs="Times New Roman"/>
          <w:sz w:val="24"/>
          <w:szCs w:val="24"/>
        </w:rPr>
        <w:t xml:space="preserve"> são aspectos importantes do ponto de vista de condicionar um cenário que favoreça a EA crítica no processo de formação profissional.</w:t>
      </w:r>
    </w:p>
    <w:p w14:paraId="44A14444" w14:textId="5DF14F76" w:rsidR="003079CA" w:rsidRPr="00092028" w:rsidRDefault="003079CA" w:rsidP="00097A2E">
      <w:pPr>
        <w:spacing w:after="0" w:line="360" w:lineRule="auto"/>
        <w:ind w:firstLine="708"/>
        <w:jc w:val="both"/>
        <w:rPr>
          <w:rFonts w:ascii="Times New Roman" w:hAnsi="Times New Roman" w:cs="Times New Roman"/>
          <w:sz w:val="24"/>
          <w:szCs w:val="24"/>
        </w:rPr>
      </w:pPr>
      <w:r w:rsidRPr="00092028">
        <w:rPr>
          <w:rFonts w:ascii="Times New Roman" w:hAnsi="Times New Roman" w:cs="Times New Roman"/>
          <w:sz w:val="24"/>
          <w:szCs w:val="24"/>
        </w:rPr>
        <w:t>Disciplinas optativas presentes na estrutura curricular</w:t>
      </w:r>
      <w:r w:rsidR="00B409D8">
        <w:rPr>
          <w:rFonts w:ascii="Times New Roman" w:hAnsi="Times New Roman" w:cs="Times New Roman"/>
          <w:sz w:val="24"/>
          <w:szCs w:val="24"/>
        </w:rPr>
        <w:t>,</w:t>
      </w:r>
      <w:r w:rsidRPr="00092028">
        <w:rPr>
          <w:rFonts w:ascii="Times New Roman" w:hAnsi="Times New Roman" w:cs="Times New Roman"/>
          <w:sz w:val="24"/>
          <w:szCs w:val="24"/>
        </w:rPr>
        <w:t xml:space="preserve"> tais como: Sociedade e Agricultura no Brasil</w:t>
      </w:r>
      <w:r w:rsidR="00FF1571" w:rsidRPr="00092028">
        <w:rPr>
          <w:rFonts w:ascii="Times New Roman" w:hAnsi="Times New Roman" w:cs="Times New Roman"/>
          <w:sz w:val="24"/>
          <w:szCs w:val="24"/>
        </w:rPr>
        <w:t xml:space="preserve"> (</w:t>
      </w:r>
      <w:r w:rsidR="00561EA9" w:rsidRPr="00092028">
        <w:rPr>
          <w:rFonts w:ascii="Times New Roman" w:hAnsi="Times New Roman" w:cs="Times New Roman"/>
          <w:sz w:val="24"/>
          <w:szCs w:val="24"/>
        </w:rPr>
        <w:t>60 horas/aula</w:t>
      </w:r>
      <w:r w:rsidR="00CF797A" w:rsidRPr="00092028">
        <w:rPr>
          <w:rFonts w:ascii="Times New Roman" w:hAnsi="Times New Roman" w:cs="Times New Roman"/>
          <w:sz w:val="24"/>
          <w:szCs w:val="24"/>
        </w:rPr>
        <w:t>)</w:t>
      </w:r>
      <w:r w:rsidRPr="00092028">
        <w:rPr>
          <w:rFonts w:ascii="Times New Roman" w:hAnsi="Times New Roman" w:cs="Times New Roman"/>
          <w:sz w:val="24"/>
          <w:szCs w:val="24"/>
        </w:rPr>
        <w:t>; Ideologia do Moderno no Campo</w:t>
      </w:r>
      <w:r w:rsidR="00CF797A" w:rsidRPr="00092028">
        <w:rPr>
          <w:rFonts w:ascii="Times New Roman" w:hAnsi="Times New Roman" w:cs="Times New Roman"/>
          <w:sz w:val="24"/>
          <w:szCs w:val="24"/>
        </w:rPr>
        <w:t xml:space="preserve"> (</w:t>
      </w:r>
      <w:r w:rsidR="00092028" w:rsidRPr="00092028">
        <w:rPr>
          <w:rFonts w:ascii="Times New Roman" w:hAnsi="Times New Roman" w:cs="Times New Roman"/>
          <w:sz w:val="24"/>
          <w:szCs w:val="24"/>
        </w:rPr>
        <w:t>60 horas/aula</w:t>
      </w:r>
      <w:r w:rsidR="00CF797A" w:rsidRPr="00092028">
        <w:rPr>
          <w:rFonts w:ascii="Times New Roman" w:hAnsi="Times New Roman" w:cs="Times New Roman"/>
          <w:sz w:val="24"/>
          <w:szCs w:val="24"/>
        </w:rPr>
        <w:t>)</w:t>
      </w:r>
      <w:r w:rsidRPr="00092028">
        <w:rPr>
          <w:rFonts w:ascii="Times New Roman" w:hAnsi="Times New Roman" w:cs="Times New Roman"/>
          <w:sz w:val="24"/>
          <w:szCs w:val="24"/>
        </w:rPr>
        <w:t>; Políticas e Projetos de Desenvolvimento Rural e a Agricultura Familiar</w:t>
      </w:r>
      <w:r w:rsidR="00CF797A" w:rsidRPr="00092028">
        <w:rPr>
          <w:rFonts w:ascii="Times New Roman" w:hAnsi="Times New Roman" w:cs="Times New Roman"/>
          <w:sz w:val="24"/>
          <w:szCs w:val="24"/>
        </w:rPr>
        <w:t xml:space="preserve"> (</w:t>
      </w:r>
      <w:r w:rsidR="00092028" w:rsidRPr="00092028">
        <w:rPr>
          <w:rFonts w:ascii="Times New Roman" w:hAnsi="Times New Roman" w:cs="Times New Roman"/>
          <w:sz w:val="24"/>
          <w:szCs w:val="24"/>
        </w:rPr>
        <w:t>60 horas/aula</w:t>
      </w:r>
      <w:r w:rsidR="00CF797A" w:rsidRPr="00092028">
        <w:rPr>
          <w:rFonts w:ascii="Times New Roman" w:hAnsi="Times New Roman" w:cs="Times New Roman"/>
          <w:sz w:val="24"/>
          <w:szCs w:val="24"/>
        </w:rPr>
        <w:t>)</w:t>
      </w:r>
      <w:r w:rsidRPr="00092028">
        <w:rPr>
          <w:rFonts w:ascii="Times New Roman" w:hAnsi="Times New Roman" w:cs="Times New Roman"/>
          <w:sz w:val="24"/>
          <w:szCs w:val="24"/>
        </w:rPr>
        <w:t>; Agricultura Familiar e Sustentabilidade</w:t>
      </w:r>
      <w:r w:rsidR="00CF797A" w:rsidRPr="00092028">
        <w:rPr>
          <w:rFonts w:ascii="Times New Roman" w:hAnsi="Times New Roman" w:cs="Times New Roman"/>
          <w:sz w:val="24"/>
          <w:szCs w:val="24"/>
        </w:rPr>
        <w:t xml:space="preserve"> (</w:t>
      </w:r>
      <w:r w:rsidR="00092028" w:rsidRPr="00092028">
        <w:rPr>
          <w:rFonts w:ascii="Times New Roman" w:hAnsi="Times New Roman" w:cs="Times New Roman"/>
          <w:sz w:val="24"/>
          <w:szCs w:val="24"/>
        </w:rPr>
        <w:t>60 horas/aula</w:t>
      </w:r>
      <w:r w:rsidR="00CF797A" w:rsidRPr="00092028">
        <w:rPr>
          <w:rFonts w:ascii="Times New Roman" w:hAnsi="Times New Roman" w:cs="Times New Roman"/>
          <w:sz w:val="24"/>
          <w:szCs w:val="24"/>
        </w:rPr>
        <w:t>)</w:t>
      </w:r>
      <w:r w:rsidRPr="00092028">
        <w:rPr>
          <w:rFonts w:ascii="Times New Roman" w:hAnsi="Times New Roman" w:cs="Times New Roman"/>
          <w:sz w:val="24"/>
          <w:szCs w:val="24"/>
        </w:rPr>
        <w:t>; Política e Economia de Recursos Naturais e Conflitos Agroambientais</w:t>
      </w:r>
      <w:r w:rsidR="00CF797A" w:rsidRPr="00092028">
        <w:rPr>
          <w:rFonts w:ascii="Times New Roman" w:hAnsi="Times New Roman" w:cs="Times New Roman"/>
          <w:sz w:val="24"/>
          <w:szCs w:val="24"/>
        </w:rPr>
        <w:t xml:space="preserve"> (</w:t>
      </w:r>
      <w:r w:rsidR="00092028" w:rsidRPr="00092028">
        <w:rPr>
          <w:rFonts w:ascii="Times New Roman" w:hAnsi="Times New Roman" w:cs="Times New Roman"/>
          <w:sz w:val="24"/>
          <w:szCs w:val="24"/>
        </w:rPr>
        <w:t>30 horas/aula</w:t>
      </w:r>
      <w:r w:rsidR="00CF797A" w:rsidRPr="00092028">
        <w:rPr>
          <w:rFonts w:ascii="Times New Roman" w:hAnsi="Times New Roman" w:cs="Times New Roman"/>
          <w:sz w:val="24"/>
          <w:szCs w:val="24"/>
        </w:rPr>
        <w:t>)</w:t>
      </w:r>
      <w:r w:rsidRPr="00092028">
        <w:rPr>
          <w:rFonts w:ascii="Times New Roman" w:hAnsi="Times New Roman" w:cs="Times New Roman"/>
          <w:sz w:val="24"/>
          <w:szCs w:val="24"/>
        </w:rPr>
        <w:t>;</w:t>
      </w:r>
      <w:r w:rsidR="00CF797A" w:rsidRPr="00092028">
        <w:rPr>
          <w:rFonts w:ascii="Times New Roman" w:hAnsi="Times New Roman" w:cs="Times New Roman"/>
          <w:sz w:val="24"/>
          <w:szCs w:val="24"/>
        </w:rPr>
        <w:t xml:space="preserve"> História Agroambiental Brasileira e Latino-americana (</w:t>
      </w:r>
      <w:r w:rsidR="00092028" w:rsidRPr="00092028">
        <w:rPr>
          <w:rFonts w:ascii="Times New Roman" w:hAnsi="Times New Roman" w:cs="Times New Roman"/>
          <w:sz w:val="24"/>
          <w:szCs w:val="24"/>
        </w:rPr>
        <w:t>30 horas/aula</w:t>
      </w:r>
      <w:r w:rsidR="00CF797A" w:rsidRPr="00092028">
        <w:rPr>
          <w:rFonts w:ascii="Times New Roman" w:hAnsi="Times New Roman" w:cs="Times New Roman"/>
          <w:sz w:val="24"/>
          <w:szCs w:val="24"/>
        </w:rPr>
        <w:t>); Política e Relações de Poder no Campo (</w:t>
      </w:r>
      <w:r w:rsidR="00092028" w:rsidRPr="00092028">
        <w:rPr>
          <w:rFonts w:ascii="Times New Roman" w:hAnsi="Times New Roman" w:cs="Times New Roman"/>
          <w:sz w:val="24"/>
          <w:szCs w:val="24"/>
        </w:rPr>
        <w:t>60 horas/aula</w:t>
      </w:r>
      <w:r w:rsidR="00CF797A" w:rsidRPr="00092028">
        <w:rPr>
          <w:rFonts w:ascii="Times New Roman" w:hAnsi="Times New Roman" w:cs="Times New Roman"/>
          <w:sz w:val="24"/>
          <w:szCs w:val="24"/>
        </w:rPr>
        <w:t>), dentre outras</w:t>
      </w:r>
      <w:r w:rsidRPr="00092028">
        <w:rPr>
          <w:rFonts w:ascii="Times New Roman" w:hAnsi="Times New Roman" w:cs="Times New Roman"/>
          <w:sz w:val="24"/>
          <w:szCs w:val="24"/>
        </w:rPr>
        <w:t>, indicam a valorização dessas temáticas na estrutura curricular e que favorecem a EA crítica no processo formativo ali vivenciado.</w:t>
      </w:r>
    </w:p>
    <w:p w14:paraId="79C4C189" w14:textId="77777777" w:rsidR="00CB4E25" w:rsidRPr="00092028" w:rsidRDefault="00CB4E25" w:rsidP="00CB4E25">
      <w:pPr>
        <w:spacing w:line="360" w:lineRule="auto"/>
        <w:ind w:firstLine="708"/>
        <w:jc w:val="both"/>
        <w:rPr>
          <w:rFonts w:ascii="Times New Roman" w:hAnsi="Times New Roman" w:cs="Times New Roman"/>
          <w:color w:val="000000"/>
          <w:sz w:val="24"/>
          <w:szCs w:val="24"/>
        </w:rPr>
      </w:pPr>
    </w:p>
    <w:p w14:paraId="0C41A700" w14:textId="77777777" w:rsidR="00D603C2" w:rsidRPr="00092028" w:rsidRDefault="00EE119C" w:rsidP="00B03092">
      <w:pPr>
        <w:spacing w:line="360" w:lineRule="auto"/>
        <w:jc w:val="both"/>
        <w:rPr>
          <w:rFonts w:ascii="Times New Roman" w:hAnsi="Times New Roman" w:cs="Times New Roman"/>
          <w:b/>
          <w:color w:val="000000"/>
          <w:sz w:val="24"/>
          <w:szCs w:val="24"/>
        </w:rPr>
      </w:pPr>
      <w:r w:rsidRPr="00092028">
        <w:rPr>
          <w:rFonts w:ascii="Times New Roman" w:hAnsi="Times New Roman" w:cs="Times New Roman"/>
          <w:b/>
          <w:color w:val="000000"/>
          <w:sz w:val="24"/>
          <w:szCs w:val="24"/>
        </w:rPr>
        <w:t>CONSIDERAÇÕES FINAIS</w:t>
      </w:r>
    </w:p>
    <w:p w14:paraId="4DB052C9" w14:textId="726F8DF9" w:rsidR="00D603C2" w:rsidRPr="00092028" w:rsidRDefault="00D603C2" w:rsidP="003079CA">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A pesquisa realizada evidenciou situações distintas entre os PP</w:t>
      </w:r>
      <w:r w:rsidR="00CF797A"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analisados: a universidade “C” apresentou no PP</w:t>
      </w:r>
      <w:r w:rsidR="00CF797A"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fortes indícios de uma Educação Ambiental conservadora, desvinculada da natureza social, cultural e política; a universidade “B” </w:t>
      </w:r>
      <w:r w:rsidR="00EE119C" w:rsidRPr="00092028">
        <w:rPr>
          <w:rFonts w:ascii="Times New Roman" w:hAnsi="Times New Roman" w:cs="Times New Roman"/>
          <w:color w:val="000000"/>
          <w:sz w:val="24"/>
          <w:szCs w:val="24"/>
        </w:rPr>
        <w:t>revel</w:t>
      </w:r>
      <w:r w:rsidRPr="00092028">
        <w:rPr>
          <w:rFonts w:ascii="Times New Roman" w:hAnsi="Times New Roman" w:cs="Times New Roman"/>
          <w:color w:val="000000"/>
          <w:sz w:val="24"/>
          <w:szCs w:val="24"/>
        </w:rPr>
        <w:t>ou um viés mais regionalista, com ênfase no desenvolvimento econômico e presença de alguns matizes de sustentabilidade, associados à busca da cidadania e justiça</w:t>
      </w:r>
      <w:r w:rsidR="00B409D8">
        <w:rPr>
          <w:rFonts w:ascii="Times New Roman" w:hAnsi="Times New Roman" w:cs="Times New Roman"/>
          <w:color w:val="000000"/>
          <w:sz w:val="24"/>
          <w:szCs w:val="24"/>
        </w:rPr>
        <w:t xml:space="preserve"> social</w:t>
      </w:r>
      <w:r w:rsidRPr="00092028">
        <w:rPr>
          <w:rFonts w:ascii="Times New Roman" w:hAnsi="Times New Roman" w:cs="Times New Roman"/>
          <w:color w:val="000000"/>
          <w:sz w:val="24"/>
          <w:szCs w:val="24"/>
        </w:rPr>
        <w:t>; já a</w:t>
      </w:r>
      <w:r w:rsidR="00097A2E" w:rsidRPr="00092028">
        <w:rPr>
          <w:rFonts w:ascii="Times New Roman" w:hAnsi="Times New Roman" w:cs="Times New Roman"/>
          <w:color w:val="000000"/>
          <w:sz w:val="24"/>
          <w:szCs w:val="24"/>
        </w:rPr>
        <w:t>s</w:t>
      </w:r>
      <w:r w:rsidRPr="00092028">
        <w:rPr>
          <w:rFonts w:ascii="Times New Roman" w:hAnsi="Times New Roman" w:cs="Times New Roman"/>
          <w:color w:val="000000"/>
          <w:sz w:val="24"/>
          <w:szCs w:val="24"/>
        </w:rPr>
        <w:t xml:space="preserve"> universidade</w:t>
      </w:r>
      <w:r w:rsidR="00097A2E" w:rsidRPr="00092028">
        <w:rPr>
          <w:rFonts w:ascii="Times New Roman" w:hAnsi="Times New Roman" w:cs="Times New Roman"/>
          <w:color w:val="000000"/>
          <w:sz w:val="24"/>
          <w:szCs w:val="24"/>
        </w:rPr>
        <w:t>s</w:t>
      </w:r>
      <w:r w:rsidRPr="00092028">
        <w:rPr>
          <w:rFonts w:ascii="Times New Roman" w:hAnsi="Times New Roman" w:cs="Times New Roman"/>
          <w:color w:val="000000"/>
          <w:sz w:val="24"/>
          <w:szCs w:val="24"/>
        </w:rPr>
        <w:t xml:space="preserve"> “A”</w:t>
      </w:r>
      <w:r w:rsidR="00097A2E" w:rsidRPr="00092028">
        <w:rPr>
          <w:rFonts w:ascii="Times New Roman" w:hAnsi="Times New Roman" w:cs="Times New Roman"/>
          <w:color w:val="000000"/>
          <w:sz w:val="24"/>
          <w:szCs w:val="24"/>
        </w:rPr>
        <w:t xml:space="preserve"> e “D”</w:t>
      </w:r>
      <w:r w:rsidRPr="00092028">
        <w:rPr>
          <w:rFonts w:ascii="Times New Roman" w:hAnsi="Times New Roman" w:cs="Times New Roman"/>
          <w:color w:val="000000"/>
          <w:sz w:val="24"/>
          <w:szCs w:val="24"/>
        </w:rPr>
        <w:t xml:space="preserve"> evidenci</w:t>
      </w:r>
      <w:r w:rsidR="00097A2E" w:rsidRPr="00092028">
        <w:rPr>
          <w:rFonts w:ascii="Times New Roman" w:hAnsi="Times New Roman" w:cs="Times New Roman"/>
          <w:color w:val="000000"/>
          <w:sz w:val="24"/>
          <w:szCs w:val="24"/>
        </w:rPr>
        <w:t>aram</w:t>
      </w:r>
      <w:r w:rsidRPr="00092028">
        <w:rPr>
          <w:rFonts w:ascii="Times New Roman" w:hAnsi="Times New Roman" w:cs="Times New Roman"/>
          <w:color w:val="000000"/>
          <w:sz w:val="24"/>
          <w:szCs w:val="24"/>
        </w:rPr>
        <w:t xml:space="preserve"> uma abordagem de EA integral, contextualizada do ponto de vista da complexidade que envolve as questões da sustentabilidade, inclusive do ponto de vista da sua natureza social, cultural e política.</w:t>
      </w:r>
    </w:p>
    <w:p w14:paraId="0064D42C" w14:textId="6268685F" w:rsidR="00D603C2" w:rsidRPr="00092028" w:rsidRDefault="00D603C2" w:rsidP="003079CA">
      <w:pPr>
        <w:spacing w:after="0"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Tal fato e</w:t>
      </w:r>
      <w:r w:rsidR="00EE119C" w:rsidRPr="00092028">
        <w:rPr>
          <w:rFonts w:ascii="Times New Roman" w:hAnsi="Times New Roman" w:cs="Times New Roman"/>
          <w:color w:val="000000"/>
          <w:sz w:val="24"/>
          <w:szCs w:val="24"/>
        </w:rPr>
        <w:t>lucid</w:t>
      </w:r>
      <w:r w:rsidRPr="00092028">
        <w:rPr>
          <w:rFonts w:ascii="Times New Roman" w:hAnsi="Times New Roman" w:cs="Times New Roman"/>
          <w:color w:val="000000"/>
          <w:sz w:val="24"/>
          <w:szCs w:val="24"/>
        </w:rPr>
        <w:t xml:space="preserve">a que os cursos de Agronomia formam profissionais com perfis distintos em relação à EA e, nesse sentido, há a necessidade de se repensar a inserção da dimensão ambiental nas matrizes curriculares. Afinal, faz toda a diferença um agrônomo que atue norteado por princípios da sustentabilidade ambiental, tais como respeito à natureza e </w:t>
      </w:r>
      <w:r w:rsidR="003079CA" w:rsidRPr="00092028">
        <w:rPr>
          <w:rFonts w:ascii="Times New Roman" w:hAnsi="Times New Roman" w:cs="Times New Roman"/>
          <w:color w:val="000000"/>
          <w:sz w:val="24"/>
          <w:szCs w:val="24"/>
        </w:rPr>
        <w:t>valorização das questões relacionadas à cidadania</w:t>
      </w:r>
      <w:r w:rsidRPr="00092028">
        <w:rPr>
          <w:rFonts w:ascii="Times New Roman" w:hAnsi="Times New Roman" w:cs="Times New Roman"/>
          <w:color w:val="000000"/>
          <w:sz w:val="24"/>
          <w:szCs w:val="24"/>
        </w:rPr>
        <w:t xml:space="preserve">. Um profissional com </w:t>
      </w:r>
      <w:r w:rsidR="00B409D8" w:rsidRPr="00092028">
        <w:rPr>
          <w:rFonts w:ascii="Times New Roman" w:hAnsi="Times New Roman" w:cs="Times New Roman"/>
          <w:color w:val="000000"/>
          <w:sz w:val="24"/>
          <w:szCs w:val="24"/>
        </w:rPr>
        <w:t>es</w:t>
      </w:r>
      <w:r w:rsidR="00B409D8">
        <w:rPr>
          <w:rFonts w:ascii="Times New Roman" w:hAnsi="Times New Roman" w:cs="Times New Roman"/>
          <w:color w:val="000000"/>
          <w:sz w:val="24"/>
          <w:szCs w:val="24"/>
        </w:rPr>
        <w:t>s</w:t>
      </w:r>
      <w:r w:rsidR="00B409D8" w:rsidRPr="00092028">
        <w:rPr>
          <w:rFonts w:ascii="Times New Roman" w:hAnsi="Times New Roman" w:cs="Times New Roman"/>
          <w:color w:val="000000"/>
          <w:sz w:val="24"/>
          <w:szCs w:val="24"/>
        </w:rPr>
        <w:t xml:space="preserve">e </w:t>
      </w:r>
      <w:r w:rsidRPr="00092028">
        <w:rPr>
          <w:rFonts w:ascii="Times New Roman" w:hAnsi="Times New Roman" w:cs="Times New Roman"/>
          <w:color w:val="000000"/>
          <w:sz w:val="24"/>
          <w:szCs w:val="24"/>
        </w:rPr>
        <w:t>perfil poderá contribuir de forma efetiva para encontrarmos modos mais sustentáveis para plantar, irrigar, combater pragas e conservar o solo, por exemplo</w:t>
      </w:r>
      <w:r w:rsidR="00EE119C" w:rsidRPr="00092028">
        <w:rPr>
          <w:rFonts w:ascii="Times New Roman" w:hAnsi="Times New Roman" w:cs="Times New Roman"/>
          <w:color w:val="000000"/>
          <w:sz w:val="24"/>
          <w:szCs w:val="24"/>
        </w:rPr>
        <w:t xml:space="preserve">, </w:t>
      </w:r>
      <w:r w:rsidR="00CF797A" w:rsidRPr="00092028">
        <w:rPr>
          <w:rFonts w:ascii="Times New Roman" w:hAnsi="Times New Roman" w:cs="Times New Roman"/>
          <w:color w:val="000000"/>
          <w:sz w:val="24"/>
          <w:szCs w:val="24"/>
        </w:rPr>
        <w:t xml:space="preserve">além de ser capaz de </w:t>
      </w:r>
      <w:r w:rsidR="00FD0FD9" w:rsidRPr="00092028">
        <w:rPr>
          <w:rFonts w:ascii="Times New Roman" w:hAnsi="Times New Roman" w:cs="Times New Roman"/>
          <w:color w:val="000000"/>
          <w:sz w:val="24"/>
          <w:szCs w:val="24"/>
        </w:rPr>
        <w:t>influ</w:t>
      </w:r>
      <w:r w:rsidR="00EE119C" w:rsidRPr="00092028">
        <w:rPr>
          <w:rFonts w:ascii="Times New Roman" w:hAnsi="Times New Roman" w:cs="Times New Roman"/>
          <w:color w:val="000000"/>
          <w:sz w:val="24"/>
          <w:szCs w:val="24"/>
        </w:rPr>
        <w:t>i</w:t>
      </w:r>
      <w:r w:rsidR="00CF797A" w:rsidRPr="00092028">
        <w:rPr>
          <w:rFonts w:ascii="Times New Roman" w:hAnsi="Times New Roman" w:cs="Times New Roman"/>
          <w:color w:val="000000"/>
          <w:sz w:val="24"/>
          <w:szCs w:val="24"/>
        </w:rPr>
        <w:t>r</w:t>
      </w:r>
      <w:r w:rsidR="00EE119C" w:rsidRPr="00092028">
        <w:rPr>
          <w:rFonts w:ascii="Times New Roman" w:hAnsi="Times New Roman" w:cs="Times New Roman"/>
          <w:color w:val="000000"/>
          <w:sz w:val="24"/>
          <w:szCs w:val="24"/>
        </w:rPr>
        <w:t xml:space="preserve"> para a emancipação e organização das pessoas envolvidas com os processos de produção no meio rural</w:t>
      </w:r>
      <w:r w:rsidR="003079CA" w:rsidRPr="00092028">
        <w:rPr>
          <w:rFonts w:ascii="Times New Roman" w:hAnsi="Times New Roman" w:cs="Times New Roman"/>
          <w:color w:val="000000"/>
          <w:sz w:val="24"/>
          <w:szCs w:val="24"/>
        </w:rPr>
        <w:t>, levando em conta as gerações futuras.</w:t>
      </w:r>
    </w:p>
    <w:p w14:paraId="372C45B8" w14:textId="5A78FFEB" w:rsidR="003079CA" w:rsidRPr="00092028" w:rsidRDefault="00D603C2" w:rsidP="00FD0FD9">
      <w:pPr>
        <w:spacing w:line="360" w:lineRule="auto"/>
        <w:ind w:firstLine="708"/>
        <w:jc w:val="both"/>
        <w:rPr>
          <w:rFonts w:ascii="Times New Roman" w:hAnsi="Times New Roman" w:cs="Times New Roman"/>
          <w:color w:val="000000"/>
          <w:sz w:val="24"/>
          <w:szCs w:val="24"/>
        </w:rPr>
      </w:pPr>
      <w:r w:rsidRPr="00092028">
        <w:rPr>
          <w:rFonts w:ascii="Times New Roman" w:hAnsi="Times New Roman" w:cs="Times New Roman"/>
          <w:color w:val="000000"/>
          <w:sz w:val="24"/>
          <w:szCs w:val="24"/>
        </w:rPr>
        <w:t>Os resultados apontados nesta pesquisa referem-se, apenas, à análise dos PP</w:t>
      </w:r>
      <w:r w:rsidR="00FD0FD9" w:rsidRPr="00092028">
        <w:rPr>
          <w:rFonts w:ascii="Times New Roman" w:hAnsi="Times New Roman" w:cs="Times New Roman"/>
          <w:color w:val="000000"/>
          <w:sz w:val="24"/>
          <w:szCs w:val="24"/>
        </w:rPr>
        <w:t>C</w:t>
      </w:r>
      <w:r w:rsidRPr="00092028">
        <w:rPr>
          <w:rFonts w:ascii="Times New Roman" w:hAnsi="Times New Roman" w:cs="Times New Roman"/>
          <w:color w:val="000000"/>
          <w:sz w:val="24"/>
          <w:szCs w:val="24"/>
        </w:rPr>
        <w:t xml:space="preserve"> dos cursos. Mas destacamos que a dimensão ambiental pode estar presente em documentos oficiais e não se materializar na prática docente dos professores formadores. E, por out</w:t>
      </w:r>
      <w:r w:rsidR="008772CD" w:rsidRPr="00092028">
        <w:rPr>
          <w:rFonts w:ascii="Times New Roman" w:hAnsi="Times New Roman" w:cs="Times New Roman"/>
          <w:color w:val="000000"/>
          <w:sz w:val="24"/>
          <w:szCs w:val="24"/>
        </w:rPr>
        <w:t>r</w:t>
      </w:r>
      <w:r w:rsidRPr="00092028">
        <w:rPr>
          <w:rFonts w:ascii="Times New Roman" w:hAnsi="Times New Roman" w:cs="Times New Roman"/>
          <w:color w:val="000000"/>
          <w:sz w:val="24"/>
          <w:szCs w:val="24"/>
        </w:rPr>
        <w:t>o lado, a dimensão ambiental pode estar pouco presente, presente de modo conservador ou até ausente de documentos que regem a universidade e o curso, mas estar presente na prática docente</w:t>
      </w:r>
      <w:r w:rsidR="003079CA" w:rsidRPr="00092028">
        <w:rPr>
          <w:rFonts w:ascii="Times New Roman" w:hAnsi="Times New Roman" w:cs="Times New Roman"/>
          <w:color w:val="000000"/>
          <w:sz w:val="24"/>
          <w:szCs w:val="24"/>
        </w:rPr>
        <w:t xml:space="preserve">, aspecto importante de ser considerado para se ter </w:t>
      </w:r>
      <w:r w:rsidRPr="00092028">
        <w:rPr>
          <w:rFonts w:ascii="Times New Roman" w:hAnsi="Times New Roman" w:cs="Times New Roman"/>
          <w:color w:val="000000"/>
          <w:sz w:val="24"/>
          <w:szCs w:val="24"/>
        </w:rPr>
        <w:t xml:space="preserve">maior clareza </w:t>
      </w:r>
      <w:r w:rsidR="003079CA" w:rsidRPr="00092028">
        <w:rPr>
          <w:rFonts w:ascii="Times New Roman" w:hAnsi="Times New Roman" w:cs="Times New Roman"/>
          <w:color w:val="000000"/>
          <w:sz w:val="24"/>
          <w:szCs w:val="24"/>
        </w:rPr>
        <w:t>a respeito d</w:t>
      </w:r>
      <w:r w:rsidRPr="00092028">
        <w:rPr>
          <w:rFonts w:ascii="Times New Roman" w:hAnsi="Times New Roman" w:cs="Times New Roman"/>
          <w:color w:val="000000"/>
          <w:sz w:val="24"/>
          <w:szCs w:val="24"/>
        </w:rPr>
        <w:t xml:space="preserve">as concepções de </w:t>
      </w:r>
      <w:r w:rsidR="003079CA" w:rsidRPr="00092028">
        <w:rPr>
          <w:rFonts w:ascii="Times New Roman" w:hAnsi="Times New Roman" w:cs="Times New Roman"/>
          <w:color w:val="000000"/>
          <w:sz w:val="24"/>
          <w:szCs w:val="24"/>
        </w:rPr>
        <w:t>EA</w:t>
      </w:r>
      <w:r w:rsidRPr="00092028">
        <w:rPr>
          <w:rFonts w:ascii="Times New Roman" w:hAnsi="Times New Roman" w:cs="Times New Roman"/>
          <w:color w:val="000000"/>
          <w:sz w:val="24"/>
          <w:szCs w:val="24"/>
        </w:rPr>
        <w:t xml:space="preserve"> que estão permeando a formação dos Engenheiros Agrônomos diplomados nestas instituições.</w:t>
      </w:r>
      <w:r w:rsidR="008772CD" w:rsidRPr="00092028">
        <w:rPr>
          <w:rFonts w:ascii="Times New Roman" w:hAnsi="Times New Roman" w:cs="Times New Roman"/>
          <w:color w:val="000000"/>
          <w:sz w:val="24"/>
          <w:szCs w:val="24"/>
        </w:rPr>
        <w:t xml:space="preserve"> </w:t>
      </w:r>
      <w:r w:rsidR="005E02DD" w:rsidRPr="00092028">
        <w:rPr>
          <w:rFonts w:ascii="Times New Roman" w:hAnsi="Times New Roman" w:cs="Times New Roman"/>
          <w:color w:val="000000"/>
          <w:sz w:val="24"/>
          <w:szCs w:val="24"/>
        </w:rPr>
        <w:t>Nes</w:t>
      </w:r>
      <w:r w:rsidR="005E02DD">
        <w:rPr>
          <w:rFonts w:ascii="Times New Roman" w:hAnsi="Times New Roman" w:cs="Times New Roman"/>
          <w:color w:val="000000"/>
          <w:sz w:val="24"/>
          <w:szCs w:val="24"/>
        </w:rPr>
        <w:t>s</w:t>
      </w:r>
      <w:r w:rsidR="005E02DD" w:rsidRPr="00092028">
        <w:rPr>
          <w:rFonts w:ascii="Times New Roman" w:hAnsi="Times New Roman" w:cs="Times New Roman"/>
          <w:color w:val="000000"/>
          <w:sz w:val="24"/>
          <w:szCs w:val="24"/>
        </w:rPr>
        <w:t xml:space="preserve">e </w:t>
      </w:r>
      <w:r w:rsidR="00FD0FD9" w:rsidRPr="00092028">
        <w:rPr>
          <w:rFonts w:ascii="Times New Roman" w:hAnsi="Times New Roman" w:cs="Times New Roman"/>
          <w:color w:val="000000"/>
          <w:sz w:val="24"/>
          <w:szCs w:val="24"/>
        </w:rPr>
        <w:t>sentido</w:t>
      </w:r>
      <w:r w:rsidR="008772CD" w:rsidRPr="00092028">
        <w:rPr>
          <w:rFonts w:ascii="Times New Roman" w:hAnsi="Times New Roman" w:cs="Times New Roman"/>
          <w:color w:val="000000"/>
          <w:sz w:val="24"/>
          <w:szCs w:val="24"/>
        </w:rPr>
        <w:t>, ressaltamos a importância d</w:t>
      </w:r>
      <w:r w:rsidR="005E02DD">
        <w:rPr>
          <w:rFonts w:ascii="Times New Roman" w:hAnsi="Times New Roman" w:cs="Times New Roman"/>
          <w:color w:val="000000"/>
          <w:sz w:val="24"/>
          <w:szCs w:val="24"/>
        </w:rPr>
        <w:t xml:space="preserve">e </w:t>
      </w:r>
      <w:r w:rsidR="008772CD" w:rsidRPr="00092028">
        <w:rPr>
          <w:rFonts w:ascii="Times New Roman" w:hAnsi="Times New Roman" w:cs="Times New Roman"/>
          <w:color w:val="000000"/>
          <w:sz w:val="24"/>
          <w:szCs w:val="24"/>
        </w:rPr>
        <w:t>os documentos orientadores institucionais apontarem um perfil de agrônomo sensibilizado à manutenção da vi</w:t>
      </w:r>
      <w:r w:rsidR="00AF30DA" w:rsidRPr="00092028">
        <w:rPr>
          <w:rFonts w:ascii="Times New Roman" w:hAnsi="Times New Roman" w:cs="Times New Roman"/>
          <w:color w:val="000000"/>
          <w:sz w:val="24"/>
          <w:szCs w:val="24"/>
        </w:rPr>
        <w:t xml:space="preserve">da em todas as suas formas, norteando assim a oferta de disciplinas no curso. </w:t>
      </w:r>
      <w:r w:rsidR="00FD0FD9" w:rsidRPr="00092028">
        <w:rPr>
          <w:rFonts w:ascii="Times New Roman" w:hAnsi="Times New Roman" w:cs="Times New Roman"/>
          <w:color w:val="000000"/>
          <w:sz w:val="24"/>
          <w:szCs w:val="24"/>
        </w:rPr>
        <w:t>Desta maneira</w:t>
      </w:r>
      <w:r w:rsidR="00AF30DA" w:rsidRPr="00092028">
        <w:rPr>
          <w:rFonts w:ascii="Times New Roman" w:hAnsi="Times New Roman" w:cs="Times New Roman"/>
          <w:color w:val="000000"/>
          <w:sz w:val="24"/>
          <w:szCs w:val="24"/>
        </w:rPr>
        <w:t xml:space="preserve">, </w:t>
      </w:r>
      <w:r w:rsidR="00FD0FD9" w:rsidRPr="00092028">
        <w:rPr>
          <w:rFonts w:ascii="Times New Roman" w:hAnsi="Times New Roman" w:cs="Times New Roman"/>
          <w:color w:val="000000"/>
          <w:sz w:val="24"/>
          <w:szCs w:val="24"/>
        </w:rPr>
        <w:t>torna-se</w:t>
      </w:r>
      <w:r w:rsidR="00AF30DA" w:rsidRPr="00092028">
        <w:rPr>
          <w:rFonts w:ascii="Times New Roman" w:hAnsi="Times New Roman" w:cs="Times New Roman"/>
          <w:color w:val="000000"/>
          <w:sz w:val="24"/>
          <w:szCs w:val="24"/>
        </w:rPr>
        <w:t xml:space="preserve"> igualmente relevante que os professores formadores, bem como os estudantes e gestores dos cursos conheçam tais documentos </w:t>
      </w:r>
      <w:r w:rsidR="00FD0FD9" w:rsidRPr="00092028">
        <w:rPr>
          <w:rFonts w:ascii="Times New Roman" w:hAnsi="Times New Roman" w:cs="Times New Roman"/>
          <w:color w:val="000000"/>
          <w:sz w:val="24"/>
          <w:szCs w:val="24"/>
        </w:rPr>
        <w:t>para que</w:t>
      </w:r>
      <w:r w:rsidR="00AF30DA" w:rsidRPr="00092028">
        <w:rPr>
          <w:rFonts w:ascii="Times New Roman" w:hAnsi="Times New Roman" w:cs="Times New Roman"/>
          <w:color w:val="000000"/>
          <w:sz w:val="24"/>
          <w:szCs w:val="24"/>
        </w:rPr>
        <w:t xml:space="preserve">, por sua vez, </w:t>
      </w:r>
      <w:r w:rsidR="00FD0FD9" w:rsidRPr="00092028">
        <w:rPr>
          <w:rFonts w:ascii="Times New Roman" w:hAnsi="Times New Roman" w:cs="Times New Roman"/>
          <w:color w:val="000000"/>
          <w:sz w:val="24"/>
          <w:szCs w:val="24"/>
        </w:rPr>
        <w:t>estejam todos atentos em</w:t>
      </w:r>
      <w:r w:rsidR="00AF30DA" w:rsidRPr="00092028">
        <w:rPr>
          <w:rFonts w:ascii="Times New Roman" w:hAnsi="Times New Roman" w:cs="Times New Roman"/>
          <w:color w:val="000000"/>
          <w:sz w:val="24"/>
          <w:szCs w:val="24"/>
        </w:rPr>
        <w:t xml:space="preserve"> pautar o perfil do egresso</w:t>
      </w:r>
      <w:r w:rsidR="00FD0FD9" w:rsidRPr="00092028">
        <w:rPr>
          <w:rFonts w:ascii="Times New Roman" w:hAnsi="Times New Roman" w:cs="Times New Roman"/>
          <w:color w:val="000000"/>
          <w:sz w:val="24"/>
          <w:szCs w:val="24"/>
        </w:rPr>
        <w:t xml:space="preserve"> que reflita tais avanços</w:t>
      </w:r>
      <w:r w:rsidR="00AF30DA" w:rsidRPr="00092028">
        <w:rPr>
          <w:rFonts w:ascii="Times New Roman" w:hAnsi="Times New Roman" w:cs="Times New Roman"/>
          <w:color w:val="000000"/>
          <w:sz w:val="24"/>
          <w:szCs w:val="24"/>
        </w:rPr>
        <w:t>.</w:t>
      </w:r>
    </w:p>
    <w:p w14:paraId="387B845B" w14:textId="77777777" w:rsidR="00FD0FD9" w:rsidRPr="00092028" w:rsidRDefault="00FD0FD9" w:rsidP="00FD0FD9">
      <w:pPr>
        <w:spacing w:line="360" w:lineRule="auto"/>
        <w:ind w:firstLine="708"/>
        <w:jc w:val="both"/>
        <w:rPr>
          <w:rFonts w:ascii="Times New Roman" w:hAnsi="Times New Roman" w:cs="Times New Roman"/>
          <w:b/>
          <w:color w:val="000000"/>
          <w:sz w:val="24"/>
          <w:szCs w:val="24"/>
        </w:rPr>
      </w:pPr>
    </w:p>
    <w:p w14:paraId="7591571F" w14:textId="77777777" w:rsidR="00EA1FBA" w:rsidRPr="00092028" w:rsidRDefault="00485A18" w:rsidP="00FD0FD9">
      <w:pPr>
        <w:spacing w:before="240" w:line="360" w:lineRule="auto"/>
        <w:jc w:val="center"/>
        <w:rPr>
          <w:rFonts w:ascii="Times New Roman" w:hAnsi="Times New Roman" w:cs="Times New Roman"/>
          <w:b/>
          <w:color w:val="000000"/>
          <w:sz w:val="24"/>
          <w:szCs w:val="24"/>
        </w:rPr>
      </w:pPr>
      <w:r w:rsidRPr="00092028">
        <w:rPr>
          <w:rFonts w:ascii="Times New Roman" w:hAnsi="Times New Roman" w:cs="Times New Roman"/>
          <w:b/>
          <w:color w:val="000000"/>
          <w:sz w:val="24"/>
          <w:szCs w:val="24"/>
        </w:rPr>
        <w:t>REFERÊNCIAS</w:t>
      </w:r>
    </w:p>
    <w:p w14:paraId="63C825B6"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BRASIL. </w:t>
      </w:r>
      <w:r w:rsidRPr="00092028">
        <w:rPr>
          <w:rFonts w:ascii="Times New Roman" w:hAnsi="Times New Roman" w:cs="Times New Roman"/>
          <w:b/>
          <w:sz w:val="24"/>
          <w:szCs w:val="24"/>
        </w:rPr>
        <w:t>Lei 9</w:t>
      </w:r>
      <w:r w:rsidR="00FD0FD9" w:rsidRPr="00092028">
        <w:rPr>
          <w:rFonts w:ascii="Times New Roman" w:hAnsi="Times New Roman" w:cs="Times New Roman"/>
          <w:b/>
          <w:sz w:val="24"/>
          <w:szCs w:val="24"/>
        </w:rPr>
        <w:t>.</w:t>
      </w:r>
      <w:r w:rsidRPr="00092028">
        <w:rPr>
          <w:rFonts w:ascii="Times New Roman" w:hAnsi="Times New Roman" w:cs="Times New Roman"/>
          <w:b/>
          <w:sz w:val="24"/>
          <w:szCs w:val="24"/>
        </w:rPr>
        <w:t>795</w:t>
      </w:r>
      <w:r w:rsidRPr="00092028">
        <w:rPr>
          <w:rFonts w:ascii="Times New Roman" w:hAnsi="Times New Roman" w:cs="Times New Roman"/>
          <w:sz w:val="24"/>
          <w:szCs w:val="24"/>
        </w:rPr>
        <w:t xml:space="preserve">, de 27 de abril de 1999. Dispõe sobre a Educação Ambiental, institui a Política Nacional de Educação Ambiental e dá outras providências. Disponível em: </w:t>
      </w:r>
      <w:r w:rsidR="00A30D04" w:rsidRPr="00092028">
        <w:rPr>
          <w:rFonts w:ascii="Times New Roman" w:hAnsi="Times New Roman" w:cs="Times New Roman"/>
          <w:sz w:val="24"/>
          <w:szCs w:val="24"/>
        </w:rPr>
        <w:t>&lt;</w:t>
      </w:r>
      <w:hyperlink r:id="rId8" w:history="1">
        <w:r w:rsidR="00A30D04" w:rsidRPr="00092028">
          <w:rPr>
            <w:rStyle w:val="Hyperlink"/>
            <w:rFonts w:ascii="Times New Roman" w:hAnsi="Times New Roman" w:cs="Times New Roman"/>
            <w:color w:val="auto"/>
            <w:sz w:val="24"/>
            <w:szCs w:val="24"/>
            <w:u w:val="none"/>
          </w:rPr>
          <w:t>http://www.planalto.gov.br/ccivil_03/Leis/L9795.htm</w:t>
        </w:r>
      </w:hyperlink>
      <w:r w:rsidR="00A30D04" w:rsidRPr="00092028">
        <w:rPr>
          <w:rFonts w:ascii="Times New Roman" w:hAnsi="Times New Roman" w:cs="Times New Roman"/>
          <w:sz w:val="24"/>
          <w:szCs w:val="24"/>
        </w:rPr>
        <w:t xml:space="preserve">&gt; </w:t>
      </w:r>
      <w:r w:rsidRPr="00092028">
        <w:rPr>
          <w:rFonts w:ascii="Times New Roman" w:hAnsi="Times New Roman" w:cs="Times New Roman"/>
          <w:sz w:val="24"/>
          <w:szCs w:val="24"/>
        </w:rPr>
        <w:t>. Acesso em 1</w:t>
      </w:r>
      <w:r w:rsidR="00A30D04" w:rsidRPr="00092028">
        <w:rPr>
          <w:rFonts w:ascii="Times New Roman" w:hAnsi="Times New Roman" w:cs="Times New Roman"/>
          <w:sz w:val="24"/>
          <w:szCs w:val="24"/>
        </w:rPr>
        <w:t xml:space="preserve"> nov.</w:t>
      </w:r>
      <w:r w:rsidRPr="00092028">
        <w:rPr>
          <w:rFonts w:ascii="Times New Roman" w:hAnsi="Times New Roman" w:cs="Times New Roman"/>
          <w:sz w:val="24"/>
          <w:szCs w:val="24"/>
        </w:rPr>
        <w:t xml:space="preserve"> 2015.</w:t>
      </w:r>
    </w:p>
    <w:p w14:paraId="105BB53A" w14:textId="044D8156"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ARAÚJO, Juliana Barreto Silva; OLIVEIRA, Paula Ellen Silva. A educação ambiental na grade curricular do curso de Agronomia da UFS. </w:t>
      </w:r>
      <w:r w:rsidRPr="00092028">
        <w:rPr>
          <w:rFonts w:ascii="Times New Roman" w:hAnsi="Times New Roman" w:cs="Times New Roman"/>
          <w:b/>
          <w:bCs/>
          <w:sz w:val="24"/>
          <w:szCs w:val="24"/>
        </w:rPr>
        <w:t>Revista Sergipana de Educação Ambiental</w:t>
      </w:r>
      <w:r w:rsidRPr="00092028">
        <w:rPr>
          <w:rFonts w:ascii="Times New Roman" w:hAnsi="Times New Roman" w:cs="Times New Roman"/>
          <w:sz w:val="24"/>
          <w:szCs w:val="24"/>
        </w:rPr>
        <w:t>. São Cristóvão – SE, v. 11, n</w:t>
      </w:r>
      <w:r w:rsidR="00CA6A1E">
        <w:rPr>
          <w:rFonts w:ascii="Times New Roman" w:hAnsi="Times New Roman" w:cs="Times New Roman"/>
          <w:sz w:val="24"/>
          <w:szCs w:val="24"/>
        </w:rPr>
        <w:t>.</w:t>
      </w:r>
      <w:r w:rsidRPr="00092028">
        <w:rPr>
          <w:rFonts w:ascii="Times New Roman" w:hAnsi="Times New Roman" w:cs="Times New Roman"/>
          <w:sz w:val="24"/>
          <w:szCs w:val="24"/>
        </w:rPr>
        <w:t xml:space="preserve"> 2</w:t>
      </w:r>
      <w:r w:rsidR="00CA6A1E">
        <w:rPr>
          <w:rFonts w:ascii="Times New Roman" w:hAnsi="Times New Roman" w:cs="Times New Roman"/>
          <w:sz w:val="24"/>
          <w:szCs w:val="24"/>
        </w:rPr>
        <w:t xml:space="preserve">, p. </w:t>
      </w:r>
      <w:r w:rsidR="00732C1B">
        <w:rPr>
          <w:rFonts w:ascii="Times New Roman" w:hAnsi="Times New Roman" w:cs="Times New Roman"/>
          <w:sz w:val="24"/>
          <w:szCs w:val="24"/>
        </w:rPr>
        <w:t>112</w:t>
      </w:r>
      <w:r w:rsidR="00CA6A1E">
        <w:rPr>
          <w:rFonts w:ascii="Times New Roman" w:hAnsi="Times New Roman" w:cs="Times New Roman"/>
          <w:sz w:val="24"/>
          <w:szCs w:val="24"/>
        </w:rPr>
        <w:t>-</w:t>
      </w:r>
      <w:r w:rsidR="00732C1B">
        <w:rPr>
          <w:rFonts w:ascii="Times New Roman" w:hAnsi="Times New Roman" w:cs="Times New Roman"/>
          <w:sz w:val="24"/>
          <w:szCs w:val="24"/>
        </w:rPr>
        <w:t>129</w:t>
      </w:r>
      <w:r w:rsidR="00CA6A1E">
        <w:rPr>
          <w:rFonts w:ascii="Times New Roman" w:hAnsi="Times New Roman" w:cs="Times New Roman"/>
          <w:sz w:val="24"/>
          <w:szCs w:val="24"/>
        </w:rPr>
        <w:t>,</w:t>
      </w:r>
      <w:r w:rsidRPr="00092028">
        <w:rPr>
          <w:rFonts w:ascii="Times New Roman" w:hAnsi="Times New Roman" w:cs="Times New Roman"/>
          <w:sz w:val="24"/>
          <w:szCs w:val="24"/>
        </w:rPr>
        <w:t xml:space="preserve"> 2015. Disponível em: </w:t>
      </w:r>
      <w:r w:rsidR="00A30D04" w:rsidRPr="00092028">
        <w:rPr>
          <w:rFonts w:ascii="Times New Roman" w:hAnsi="Times New Roman" w:cs="Times New Roman"/>
          <w:sz w:val="24"/>
          <w:szCs w:val="24"/>
        </w:rPr>
        <w:t>&lt;</w:t>
      </w:r>
      <w:bookmarkStart w:id="5" w:name="_Hlk14117733"/>
      <w:r w:rsidRPr="00092028">
        <w:rPr>
          <w:rFonts w:ascii="Times New Roman" w:hAnsi="Times New Roman" w:cs="Times New Roman"/>
          <w:sz w:val="24"/>
          <w:szCs w:val="24"/>
        </w:rPr>
        <w:t>http://www.seer.ufs.br/index.php/revisea/article/view/4447</w:t>
      </w:r>
      <w:bookmarkEnd w:id="5"/>
      <w:r w:rsidR="00A30D04" w:rsidRPr="00092028">
        <w:rPr>
          <w:rFonts w:ascii="Times New Roman" w:hAnsi="Times New Roman" w:cs="Times New Roman"/>
          <w:sz w:val="24"/>
          <w:szCs w:val="24"/>
        </w:rPr>
        <w:t>&gt;</w:t>
      </w:r>
      <w:r w:rsidRPr="00092028">
        <w:rPr>
          <w:rFonts w:ascii="Times New Roman" w:hAnsi="Times New Roman" w:cs="Times New Roman"/>
          <w:sz w:val="24"/>
          <w:szCs w:val="24"/>
        </w:rPr>
        <w:t xml:space="preserve"> . Acesso em 20 nov. 2015.</w:t>
      </w:r>
    </w:p>
    <w:p w14:paraId="29441A15" w14:textId="07609EA8"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ARAÚJO, Monica Lopes Folena. A Educação ambiental no mundo e no Brasil: sementes plantadas. In: OLIVEIRA, G. </w:t>
      </w:r>
      <w:r w:rsidR="00CA6A1E">
        <w:rPr>
          <w:rFonts w:ascii="Times New Roman" w:hAnsi="Times New Roman" w:cs="Times New Roman"/>
          <w:sz w:val="24"/>
          <w:szCs w:val="24"/>
        </w:rPr>
        <w:t xml:space="preserve">(Org.). </w:t>
      </w:r>
      <w:r w:rsidRPr="00092028">
        <w:rPr>
          <w:rFonts w:ascii="Times New Roman" w:hAnsi="Times New Roman" w:cs="Times New Roman"/>
          <w:b/>
          <w:bCs/>
          <w:sz w:val="24"/>
          <w:szCs w:val="24"/>
        </w:rPr>
        <w:t>Formando Educadores Socioambientais</w:t>
      </w:r>
      <w:r w:rsidRPr="00092028">
        <w:rPr>
          <w:rFonts w:ascii="Times New Roman" w:hAnsi="Times New Roman" w:cs="Times New Roman"/>
          <w:sz w:val="24"/>
          <w:szCs w:val="24"/>
        </w:rPr>
        <w:t>. Recife: Núcleo de Estudos em Formação Docente e Prática Pedagógica (NEFOPP), Editora da UFRPE, 2012a</w:t>
      </w:r>
      <w:r w:rsidR="00CA6A1E">
        <w:rPr>
          <w:rFonts w:ascii="Times New Roman" w:hAnsi="Times New Roman" w:cs="Times New Roman"/>
          <w:sz w:val="24"/>
          <w:szCs w:val="24"/>
        </w:rPr>
        <w:t>.</w:t>
      </w:r>
      <w:r w:rsidRPr="00092028">
        <w:rPr>
          <w:rFonts w:ascii="Times New Roman" w:hAnsi="Times New Roman" w:cs="Times New Roman"/>
          <w:sz w:val="24"/>
          <w:szCs w:val="24"/>
        </w:rPr>
        <w:t xml:space="preserve"> p. 4-20.</w:t>
      </w:r>
    </w:p>
    <w:p w14:paraId="34A97152" w14:textId="77777777" w:rsidR="00EA1FBA" w:rsidRPr="00092028" w:rsidRDefault="003F3EA7"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ARAÚJO, Monica Lopes Folena. </w:t>
      </w:r>
      <w:r w:rsidR="00EA1FBA" w:rsidRPr="00092028">
        <w:rPr>
          <w:rFonts w:ascii="Times New Roman" w:hAnsi="Times New Roman" w:cs="Times New Roman"/>
          <w:b/>
          <w:bCs/>
          <w:sz w:val="24"/>
          <w:szCs w:val="24"/>
        </w:rPr>
        <w:t xml:space="preserve">O </w:t>
      </w:r>
      <w:r w:rsidR="00EA1FBA" w:rsidRPr="00092028">
        <w:rPr>
          <w:rFonts w:ascii="Times New Roman" w:hAnsi="Times New Roman" w:cs="Times New Roman"/>
          <w:b/>
          <w:bCs/>
          <w:i/>
          <w:iCs/>
          <w:sz w:val="24"/>
          <w:szCs w:val="24"/>
        </w:rPr>
        <w:t xml:space="preserve">quefazer </w:t>
      </w:r>
      <w:r w:rsidR="00EA1FBA" w:rsidRPr="00092028">
        <w:rPr>
          <w:rFonts w:ascii="Times New Roman" w:hAnsi="Times New Roman" w:cs="Times New Roman"/>
          <w:b/>
          <w:bCs/>
          <w:sz w:val="24"/>
          <w:szCs w:val="24"/>
        </w:rPr>
        <w:t>da Educação Ambiental crítico-humanizadora na formação inicial de professores de Biologia na universidade</w:t>
      </w:r>
      <w:r w:rsidR="00EA1FBA" w:rsidRPr="00092028">
        <w:rPr>
          <w:rFonts w:ascii="Times New Roman" w:hAnsi="Times New Roman" w:cs="Times New Roman"/>
          <w:sz w:val="24"/>
          <w:szCs w:val="24"/>
        </w:rPr>
        <w:t>. 2012. 240f. Tese (Doutorado em Educação) – Universidade Federal de Pernambuco, Recife, 2012b.</w:t>
      </w:r>
    </w:p>
    <w:p w14:paraId="636D1A86"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BARDIN, Laurence. </w:t>
      </w:r>
      <w:r w:rsidRPr="00092028">
        <w:rPr>
          <w:rFonts w:ascii="Times New Roman" w:hAnsi="Times New Roman" w:cs="Times New Roman"/>
          <w:b/>
          <w:bCs/>
          <w:sz w:val="24"/>
          <w:szCs w:val="24"/>
        </w:rPr>
        <w:t>Análise de conteúdo</w:t>
      </w:r>
      <w:r w:rsidRPr="00092028">
        <w:rPr>
          <w:rFonts w:ascii="Times New Roman" w:hAnsi="Times New Roman" w:cs="Times New Roman"/>
          <w:sz w:val="24"/>
          <w:szCs w:val="24"/>
        </w:rPr>
        <w:t>. Lisboa: Edições 70, 1994.</w:t>
      </w:r>
    </w:p>
    <w:p w14:paraId="6B9F684F"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CARVALHO, Isabel Cristina de Moura. </w:t>
      </w:r>
      <w:r w:rsidRPr="00092028">
        <w:rPr>
          <w:rFonts w:ascii="Times New Roman" w:hAnsi="Times New Roman" w:cs="Times New Roman"/>
          <w:b/>
          <w:bCs/>
          <w:sz w:val="24"/>
          <w:szCs w:val="24"/>
        </w:rPr>
        <w:t xml:space="preserve">Educação ambiental: </w:t>
      </w:r>
      <w:r w:rsidRPr="00092028">
        <w:rPr>
          <w:rFonts w:ascii="Times New Roman" w:hAnsi="Times New Roman" w:cs="Times New Roman"/>
          <w:sz w:val="24"/>
          <w:szCs w:val="24"/>
        </w:rPr>
        <w:t>a formação do sujeito ecológico. 2. ed. São Paulo: Cortez, 2006.</w:t>
      </w:r>
    </w:p>
    <w:p w14:paraId="5D719289" w14:textId="20B335BA"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CAVALARI, Rosa Maria Feiteiro; SANTANA, Luiz Carlos; CARVALHO, Luiz Marcelo. Concepções de educação e educação ambiental nos trabalhos do I EPEA. </w:t>
      </w:r>
      <w:r w:rsidRPr="00092028">
        <w:rPr>
          <w:rFonts w:ascii="Times New Roman" w:hAnsi="Times New Roman" w:cs="Times New Roman"/>
          <w:b/>
          <w:bCs/>
          <w:sz w:val="24"/>
          <w:szCs w:val="24"/>
        </w:rPr>
        <w:t>Pesquisa em Educação Ambiental</w:t>
      </w:r>
      <w:r w:rsidRPr="00092028">
        <w:rPr>
          <w:rFonts w:ascii="Times New Roman" w:hAnsi="Times New Roman" w:cs="Times New Roman"/>
          <w:sz w:val="24"/>
          <w:szCs w:val="24"/>
        </w:rPr>
        <w:t xml:space="preserve">, v. 1, n. 1, p. 141-173, 2006. Disponível em: </w:t>
      </w:r>
      <w:r w:rsidR="00A30D04" w:rsidRPr="00092028">
        <w:rPr>
          <w:rFonts w:ascii="Times New Roman" w:hAnsi="Times New Roman" w:cs="Times New Roman"/>
          <w:sz w:val="24"/>
          <w:szCs w:val="24"/>
        </w:rPr>
        <w:t>&lt;</w:t>
      </w:r>
      <w:r w:rsidRPr="00092028">
        <w:rPr>
          <w:rFonts w:ascii="Times New Roman" w:hAnsi="Times New Roman" w:cs="Times New Roman"/>
          <w:sz w:val="24"/>
          <w:szCs w:val="24"/>
        </w:rPr>
        <w:t>http://repositorio.unesp.br/handle/11449/108277</w:t>
      </w:r>
      <w:r w:rsidR="00A30D04" w:rsidRPr="00092028">
        <w:rPr>
          <w:rFonts w:ascii="Times New Roman" w:hAnsi="Times New Roman" w:cs="Times New Roman"/>
          <w:sz w:val="24"/>
          <w:szCs w:val="24"/>
        </w:rPr>
        <w:t>&gt;</w:t>
      </w:r>
      <w:r w:rsidRPr="00092028">
        <w:rPr>
          <w:rFonts w:ascii="Times New Roman" w:hAnsi="Times New Roman" w:cs="Times New Roman"/>
          <w:sz w:val="24"/>
          <w:szCs w:val="24"/>
        </w:rPr>
        <w:t>. Acesso em 01</w:t>
      </w:r>
      <w:r w:rsidR="00A30D04" w:rsidRPr="00092028">
        <w:rPr>
          <w:rFonts w:ascii="Times New Roman" w:hAnsi="Times New Roman" w:cs="Times New Roman"/>
          <w:sz w:val="24"/>
          <w:szCs w:val="24"/>
        </w:rPr>
        <w:t xml:space="preserve"> nov. </w:t>
      </w:r>
      <w:r w:rsidRPr="00092028">
        <w:rPr>
          <w:rFonts w:ascii="Times New Roman" w:hAnsi="Times New Roman" w:cs="Times New Roman"/>
          <w:sz w:val="24"/>
          <w:szCs w:val="24"/>
        </w:rPr>
        <w:t xml:space="preserve">2015. </w:t>
      </w:r>
    </w:p>
    <w:p w14:paraId="690F8B14"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GLOBORURAL. </w:t>
      </w:r>
      <w:r w:rsidRPr="00092028">
        <w:rPr>
          <w:rFonts w:ascii="Times New Roman" w:hAnsi="Times New Roman" w:cs="Times New Roman"/>
          <w:b/>
          <w:bCs/>
          <w:sz w:val="24"/>
          <w:szCs w:val="24"/>
        </w:rPr>
        <w:t>Cursos de Engenharia Agronômica no Brasil</w:t>
      </w:r>
      <w:r w:rsidRPr="00092028">
        <w:rPr>
          <w:rFonts w:ascii="Times New Roman" w:hAnsi="Times New Roman" w:cs="Times New Roman"/>
          <w:sz w:val="24"/>
          <w:szCs w:val="24"/>
        </w:rPr>
        <w:t xml:space="preserve">. Notícias, 23 de setembro de 2014. Disponível em: http://revistagloborural.globo.com/Noticias/noticia/2014/09/lista-faculdades-de-engenharia-agronomica.html . Acesso em: 27 mar. 2016. </w:t>
      </w:r>
    </w:p>
    <w:p w14:paraId="14575B08" w14:textId="3A4D56DB"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GRINGS, Venice Teresinha. </w:t>
      </w:r>
      <w:r w:rsidRPr="00092028">
        <w:rPr>
          <w:rFonts w:ascii="Times New Roman" w:hAnsi="Times New Roman" w:cs="Times New Roman"/>
          <w:b/>
          <w:bCs/>
          <w:sz w:val="24"/>
          <w:szCs w:val="24"/>
        </w:rPr>
        <w:t>Educação ambiental no ensino superior: estudo de caso no curso de Agronomia</w:t>
      </w:r>
      <w:r w:rsidRPr="00092028">
        <w:rPr>
          <w:rFonts w:ascii="Times New Roman" w:hAnsi="Times New Roman" w:cs="Times New Roman"/>
          <w:sz w:val="24"/>
          <w:szCs w:val="24"/>
        </w:rPr>
        <w:t xml:space="preserve">. Tese (doutorado) – Universidade Federal do Rio Grande do Sul. Programa de Pós-Graduação em Educação, </w:t>
      </w:r>
      <w:r w:rsidR="00732C1B">
        <w:rPr>
          <w:rFonts w:ascii="Times New Roman" w:hAnsi="Times New Roman" w:cs="Times New Roman"/>
          <w:sz w:val="24"/>
          <w:szCs w:val="24"/>
        </w:rPr>
        <w:t>Porto Alegre</w:t>
      </w:r>
      <w:r w:rsidR="00CA6A1E">
        <w:rPr>
          <w:rFonts w:ascii="Times New Roman" w:hAnsi="Times New Roman" w:cs="Times New Roman"/>
          <w:sz w:val="24"/>
          <w:szCs w:val="24"/>
        </w:rPr>
        <w:t xml:space="preserve">, </w:t>
      </w:r>
      <w:r w:rsidRPr="00092028">
        <w:rPr>
          <w:rFonts w:ascii="Times New Roman" w:hAnsi="Times New Roman" w:cs="Times New Roman"/>
          <w:sz w:val="24"/>
          <w:szCs w:val="24"/>
        </w:rPr>
        <w:t>2009.</w:t>
      </w:r>
    </w:p>
    <w:p w14:paraId="764BF06F"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LAYRARGUES, Philippe Pomier (Org.). </w:t>
      </w:r>
      <w:r w:rsidRPr="00092028">
        <w:rPr>
          <w:rFonts w:ascii="Times New Roman" w:hAnsi="Times New Roman" w:cs="Times New Roman"/>
          <w:b/>
          <w:bCs/>
          <w:sz w:val="24"/>
          <w:szCs w:val="24"/>
        </w:rPr>
        <w:t>Identidades da educação ambiental brasileira</w:t>
      </w:r>
      <w:r w:rsidRPr="00092028">
        <w:rPr>
          <w:rFonts w:ascii="Times New Roman" w:hAnsi="Times New Roman" w:cs="Times New Roman"/>
          <w:sz w:val="24"/>
          <w:szCs w:val="24"/>
        </w:rPr>
        <w:t>. Brasília: Ministério do Meio Ambiente, 2004.</w:t>
      </w:r>
    </w:p>
    <w:p w14:paraId="5A53CACF"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LOUREIRO, Carlos Frederico B. </w:t>
      </w:r>
      <w:r w:rsidRPr="00092028">
        <w:rPr>
          <w:rFonts w:ascii="Times New Roman" w:hAnsi="Times New Roman" w:cs="Times New Roman"/>
          <w:b/>
          <w:bCs/>
          <w:sz w:val="24"/>
          <w:szCs w:val="24"/>
        </w:rPr>
        <w:t>Trajetória e fundamentos da educação ambiental</w:t>
      </w:r>
      <w:r w:rsidRPr="00092028">
        <w:rPr>
          <w:rFonts w:ascii="Times New Roman" w:hAnsi="Times New Roman" w:cs="Times New Roman"/>
          <w:sz w:val="24"/>
          <w:szCs w:val="24"/>
        </w:rPr>
        <w:t>. 4. ed. São Paulo: Cortez, 2012.</w:t>
      </w:r>
    </w:p>
    <w:p w14:paraId="5B984409" w14:textId="77777777"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OLIVEIRA, Maria Marly de. </w:t>
      </w:r>
      <w:r w:rsidRPr="00092028">
        <w:rPr>
          <w:rFonts w:ascii="Times New Roman" w:hAnsi="Times New Roman" w:cs="Times New Roman"/>
          <w:b/>
          <w:bCs/>
          <w:sz w:val="24"/>
          <w:szCs w:val="24"/>
        </w:rPr>
        <w:t>Como fazer pesquisa qualitativa</w:t>
      </w:r>
      <w:r w:rsidRPr="00092028">
        <w:rPr>
          <w:rFonts w:ascii="Times New Roman" w:hAnsi="Times New Roman" w:cs="Times New Roman"/>
          <w:sz w:val="24"/>
          <w:szCs w:val="24"/>
        </w:rPr>
        <w:t>. Petrópolis, RJ: Vozes, 2007.</w:t>
      </w:r>
    </w:p>
    <w:p w14:paraId="7B76E921" w14:textId="4B83CD3E" w:rsidR="00F33B54" w:rsidRPr="00092028" w:rsidRDefault="00F33B54"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PITHAN, Sidinei da Silva; FENSTERSEIFER, Paulo Evaldo. Currículo profissional na educação superior. </w:t>
      </w:r>
      <w:r w:rsidRPr="00092028">
        <w:rPr>
          <w:rFonts w:ascii="Times New Roman" w:hAnsi="Times New Roman" w:cs="Times New Roman"/>
          <w:b/>
          <w:sz w:val="24"/>
          <w:szCs w:val="24"/>
        </w:rPr>
        <w:t>Revista E-Curriculum</w:t>
      </w:r>
      <w:r w:rsidRPr="00092028">
        <w:rPr>
          <w:rFonts w:ascii="Times New Roman" w:hAnsi="Times New Roman" w:cs="Times New Roman"/>
          <w:sz w:val="24"/>
          <w:szCs w:val="24"/>
        </w:rPr>
        <w:t>, v. 4, n. 1, p.1-17, 2008.</w:t>
      </w:r>
      <w:r w:rsidR="00043638" w:rsidRPr="00092028">
        <w:rPr>
          <w:rFonts w:ascii="Times New Roman" w:hAnsi="Times New Roman" w:cs="Times New Roman"/>
          <w:sz w:val="24"/>
          <w:szCs w:val="24"/>
        </w:rPr>
        <w:t xml:space="preserve"> Disponível em: &lt;</w:t>
      </w:r>
      <w:hyperlink r:id="rId9" w:history="1">
        <w:r w:rsidR="00043638" w:rsidRPr="00092028">
          <w:rPr>
            <w:rStyle w:val="Hyperlink"/>
            <w:rFonts w:ascii="Times New Roman" w:hAnsi="Times New Roman" w:cs="Times New Roman"/>
            <w:color w:val="auto"/>
            <w:sz w:val="24"/>
            <w:szCs w:val="24"/>
            <w:u w:val="none"/>
          </w:rPr>
          <w:t>http://revistas.pucsp.br/index.php/curriculum/article/view/3215/2137</w:t>
        </w:r>
      </w:hyperlink>
      <w:r w:rsidR="00043638" w:rsidRPr="00092028">
        <w:rPr>
          <w:rFonts w:ascii="Times New Roman" w:hAnsi="Times New Roman" w:cs="Times New Roman"/>
          <w:sz w:val="24"/>
          <w:szCs w:val="24"/>
        </w:rPr>
        <w:t>&gt; Acesso em: 5 nov. 2018.</w:t>
      </w:r>
    </w:p>
    <w:p w14:paraId="1BDA8B5B" w14:textId="5BFA74C4"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SILVA, Daywison Borges da; COUTINHO, Solange Fernandes Soares. Os Planos Nacionais de Educação: encontros e desencontros entre educação e sustentabilidade no âmbito da pesca artesanal. In: ABRANCHES, Ana de Fátima P. de Sousa, </w:t>
      </w:r>
      <w:r w:rsidRPr="00732C1B">
        <w:rPr>
          <w:rFonts w:ascii="Times New Roman" w:hAnsi="Times New Roman" w:cs="Times New Roman"/>
          <w:i/>
          <w:iCs/>
          <w:sz w:val="24"/>
          <w:szCs w:val="24"/>
        </w:rPr>
        <w:t>et al</w:t>
      </w:r>
      <w:r w:rsidR="00732C1B" w:rsidRPr="00732C1B">
        <w:rPr>
          <w:rFonts w:ascii="Times New Roman" w:hAnsi="Times New Roman" w:cs="Times New Roman"/>
          <w:i/>
          <w:iCs/>
          <w:sz w:val="24"/>
          <w:szCs w:val="24"/>
        </w:rPr>
        <w:t>.</w:t>
      </w:r>
      <w:r w:rsidRPr="00092028">
        <w:rPr>
          <w:rFonts w:ascii="Times New Roman" w:hAnsi="Times New Roman" w:cs="Times New Roman"/>
          <w:sz w:val="24"/>
          <w:szCs w:val="24"/>
        </w:rPr>
        <w:t xml:space="preserve"> (Org.). </w:t>
      </w:r>
      <w:r w:rsidRPr="00092028">
        <w:rPr>
          <w:rFonts w:ascii="Times New Roman" w:hAnsi="Times New Roman" w:cs="Times New Roman"/>
          <w:b/>
          <w:bCs/>
          <w:sz w:val="24"/>
          <w:szCs w:val="24"/>
        </w:rPr>
        <w:t>Pesquisa educacional e o direito à educação</w:t>
      </w:r>
      <w:r w:rsidRPr="00092028">
        <w:rPr>
          <w:rFonts w:ascii="Times New Roman" w:hAnsi="Times New Roman" w:cs="Times New Roman"/>
          <w:sz w:val="24"/>
          <w:szCs w:val="24"/>
        </w:rPr>
        <w:t xml:space="preserve">: múltiplas abordagens. Recife: Fundação Joaquim Nabuco, Editora </w:t>
      </w:r>
      <w:proofErr w:type="spellStart"/>
      <w:r w:rsidRPr="00092028">
        <w:rPr>
          <w:rFonts w:ascii="Times New Roman" w:hAnsi="Times New Roman" w:cs="Times New Roman"/>
          <w:sz w:val="24"/>
          <w:szCs w:val="24"/>
        </w:rPr>
        <w:t>Massangana</w:t>
      </w:r>
      <w:proofErr w:type="spellEnd"/>
      <w:r w:rsidRPr="00092028">
        <w:rPr>
          <w:rFonts w:ascii="Times New Roman" w:hAnsi="Times New Roman" w:cs="Times New Roman"/>
          <w:sz w:val="24"/>
          <w:szCs w:val="24"/>
        </w:rPr>
        <w:t>, 2014</w:t>
      </w:r>
      <w:r w:rsidR="00CA6A1E">
        <w:rPr>
          <w:rFonts w:ascii="Times New Roman" w:hAnsi="Times New Roman" w:cs="Times New Roman"/>
          <w:sz w:val="24"/>
          <w:szCs w:val="24"/>
        </w:rPr>
        <w:t>.</w:t>
      </w:r>
      <w:r w:rsidRPr="00092028">
        <w:rPr>
          <w:rFonts w:ascii="Times New Roman" w:hAnsi="Times New Roman" w:cs="Times New Roman"/>
          <w:sz w:val="24"/>
          <w:szCs w:val="24"/>
        </w:rPr>
        <w:t xml:space="preserve"> p. 13-28.</w:t>
      </w:r>
    </w:p>
    <w:p w14:paraId="2A20D8FC" w14:textId="03715773"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SILVEIRA-FILHO, José. </w:t>
      </w:r>
      <w:r w:rsidRPr="00092028">
        <w:rPr>
          <w:rFonts w:ascii="Times New Roman" w:hAnsi="Times New Roman" w:cs="Times New Roman"/>
          <w:b/>
          <w:bCs/>
          <w:sz w:val="24"/>
          <w:szCs w:val="24"/>
        </w:rPr>
        <w:t>O projeto formativo do Engenheiro Agrônomo no curso de Agronomia da UFC em Fortaleza</w:t>
      </w:r>
      <w:r w:rsidRPr="00092028">
        <w:rPr>
          <w:rFonts w:ascii="Times New Roman" w:hAnsi="Times New Roman" w:cs="Times New Roman"/>
          <w:sz w:val="24"/>
          <w:szCs w:val="24"/>
        </w:rPr>
        <w:t>. 2010. 183p. (Tese de Doutorado). U</w:t>
      </w:r>
      <w:r w:rsidR="00D34616">
        <w:rPr>
          <w:rFonts w:ascii="Times New Roman" w:hAnsi="Times New Roman" w:cs="Times New Roman"/>
          <w:sz w:val="24"/>
          <w:szCs w:val="24"/>
        </w:rPr>
        <w:t xml:space="preserve">niversidade </w:t>
      </w:r>
      <w:r w:rsidRPr="00092028">
        <w:rPr>
          <w:rFonts w:ascii="Times New Roman" w:hAnsi="Times New Roman" w:cs="Times New Roman"/>
          <w:sz w:val="24"/>
          <w:szCs w:val="24"/>
        </w:rPr>
        <w:t>F</w:t>
      </w:r>
      <w:r w:rsidR="00D34616">
        <w:rPr>
          <w:rFonts w:ascii="Times New Roman" w:hAnsi="Times New Roman" w:cs="Times New Roman"/>
          <w:sz w:val="24"/>
          <w:szCs w:val="24"/>
        </w:rPr>
        <w:t>ederal do Ceará.</w:t>
      </w:r>
      <w:r w:rsidRPr="00092028">
        <w:rPr>
          <w:rFonts w:ascii="Times New Roman" w:hAnsi="Times New Roman" w:cs="Times New Roman"/>
          <w:sz w:val="24"/>
          <w:szCs w:val="24"/>
        </w:rPr>
        <w:t xml:space="preserve"> Fortaleza, 2010.</w:t>
      </w:r>
    </w:p>
    <w:p w14:paraId="4930F47E" w14:textId="5D953BDF" w:rsidR="00EA1FBA" w:rsidRPr="00092028" w:rsidRDefault="00EA1FBA" w:rsidP="00A32718">
      <w:pPr>
        <w:spacing w:line="240" w:lineRule="auto"/>
        <w:rPr>
          <w:rFonts w:ascii="Times New Roman" w:hAnsi="Times New Roman" w:cs="Times New Roman"/>
          <w:sz w:val="24"/>
          <w:szCs w:val="24"/>
        </w:rPr>
      </w:pPr>
      <w:r w:rsidRPr="00D34616">
        <w:rPr>
          <w:rFonts w:ascii="Times New Roman" w:hAnsi="Times New Roman" w:cs="Times New Roman"/>
          <w:sz w:val="24"/>
          <w:szCs w:val="24"/>
        </w:rPr>
        <w:t xml:space="preserve">SOUZA, Sandra Elisa </w:t>
      </w:r>
      <w:proofErr w:type="spellStart"/>
      <w:r w:rsidRPr="00D34616">
        <w:rPr>
          <w:rFonts w:ascii="Times New Roman" w:hAnsi="Times New Roman" w:cs="Times New Roman"/>
          <w:sz w:val="24"/>
          <w:szCs w:val="24"/>
        </w:rPr>
        <w:t>Réquia</w:t>
      </w:r>
      <w:proofErr w:type="spellEnd"/>
      <w:r w:rsidRPr="00D34616">
        <w:rPr>
          <w:rFonts w:ascii="Times New Roman" w:hAnsi="Times New Roman" w:cs="Times New Roman"/>
          <w:sz w:val="24"/>
          <w:szCs w:val="24"/>
        </w:rPr>
        <w:t xml:space="preserve">. </w:t>
      </w:r>
      <w:r w:rsidRPr="00D34616">
        <w:rPr>
          <w:rFonts w:ascii="Times New Roman" w:hAnsi="Times New Roman" w:cs="Times New Roman"/>
          <w:b/>
          <w:bCs/>
          <w:sz w:val="24"/>
          <w:szCs w:val="24"/>
        </w:rPr>
        <w:t>A inserção da Educação Ambiental no Currículo do Curso de Agronomia: um estudo de caso na UFSM</w:t>
      </w:r>
      <w:r w:rsidRPr="00092028">
        <w:rPr>
          <w:rFonts w:ascii="Times New Roman" w:hAnsi="Times New Roman" w:cs="Times New Roman"/>
          <w:sz w:val="24"/>
          <w:szCs w:val="24"/>
        </w:rPr>
        <w:t xml:space="preserve">. </w:t>
      </w:r>
      <w:r w:rsidR="00D34616">
        <w:rPr>
          <w:rFonts w:ascii="Times New Roman" w:hAnsi="Times New Roman" w:cs="Times New Roman"/>
          <w:sz w:val="24"/>
          <w:szCs w:val="24"/>
        </w:rPr>
        <w:t>2006. 99p. (</w:t>
      </w:r>
      <w:r w:rsidRPr="00092028">
        <w:rPr>
          <w:rFonts w:ascii="Times New Roman" w:hAnsi="Times New Roman" w:cs="Times New Roman"/>
          <w:sz w:val="24"/>
          <w:szCs w:val="24"/>
        </w:rPr>
        <w:t>Dissertação de Mestrado</w:t>
      </w:r>
      <w:r w:rsidR="00D34616">
        <w:rPr>
          <w:rFonts w:ascii="Times New Roman" w:hAnsi="Times New Roman" w:cs="Times New Roman"/>
          <w:sz w:val="24"/>
          <w:szCs w:val="24"/>
        </w:rPr>
        <w:t xml:space="preserve">). </w:t>
      </w:r>
      <w:r w:rsidRPr="00092028">
        <w:rPr>
          <w:rFonts w:ascii="Times New Roman" w:hAnsi="Times New Roman" w:cs="Times New Roman"/>
          <w:sz w:val="24"/>
          <w:szCs w:val="24"/>
        </w:rPr>
        <w:t xml:space="preserve">  Universidade Federal de Santa Maria. Santa Maria – RS</w:t>
      </w:r>
      <w:r w:rsidR="00CA6A1E">
        <w:rPr>
          <w:rFonts w:ascii="Times New Roman" w:hAnsi="Times New Roman" w:cs="Times New Roman"/>
          <w:sz w:val="24"/>
          <w:szCs w:val="24"/>
        </w:rPr>
        <w:t>,</w:t>
      </w:r>
      <w:r w:rsidRPr="00092028">
        <w:rPr>
          <w:rFonts w:ascii="Times New Roman" w:hAnsi="Times New Roman" w:cs="Times New Roman"/>
          <w:sz w:val="24"/>
          <w:szCs w:val="24"/>
        </w:rPr>
        <w:t xml:space="preserve"> 2006.</w:t>
      </w:r>
    </w:p>
    <w:p w14:paraId="76206168" w14:textId="08A8323F"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UFERSA. </w:t>
      </w:r>
      <w:r w:rsidRPr="00092028">
        <w:rPr>
          <w:rFonts w:ascii="Times New Roman" w:hAnsi="Times New Roman" w:cs="Times New Roman"/>
          <w:b/>
          <w:bCs/>
          <w:sz w:val="24"/>
          <w:szCs w:val="24"/>
        </w:rPr>
        <w:t>Projeto Político Pedagógico</w:t>
      </w:r>
      <w:r w:rsidR="009944CE" w:rsidRPr="00092028">
        <w:rPr>
          <w:rFonts w:ascii="Times New Roman" w:hAnsi="Times New Roman" w:cs="Times New Roman"/>
          <w:b/>
          <w:bCs/>
          <w:sz w:val="24"/>
          <w:szCs w:val="24"/>
        </w:rPr>
        <w:t>:</w:t>
      </w:r>
      <w:r w:rsidRPr="00092028">
        <w:rPr>
          <w:rFonts w:ascii="Times New Roman" w:hAnsi="Times New Roman" w:cs="Times New Roman"/>
          <w:b/>
          <w:bCs/>
          <w:sz w:val="24"/>
          <w:szCs w:val="24"/>
        </w:rPr>
        <w:t xml:space="preserve"> </w:t>
      </w:r>
      <w:r w:rsidRPr="00092028">
        <w:rPr>
          <w:rFonts w:ascii="Times New Roman" w:hAnsi="Times New Roman" w:cs="Times New Roman"/>
          <w:bCs/>
          <w:sz w:val="24"/>
          <w:szCs w:val="24"/>
        </w:rPr>
        <w:t>Curso de Agronomia</w:t>
      </w:r>
      <w:r w:rsidR="009944CE" w:rsidRPr="00092028">
        <w:rPr>
          <w:rFonts w:ascii="Times New Roman" w:hAnsi="Times New Roman" w:cs="Times New Roman"/>
          <w:bCs/>
          <w:sz w:val="24"/>
          <w:szCs w:val="24"/>
        </w:rPr>
        <w:t>. Universidade Federal Rural do Semi-Árido, Curso de Agronomia</w:t>
      </w:r>
      <w:r w:rsidRPr="00092028">
        <w:rPr>
          <w:rFonts w:ascii="Times New Roman" w:hAnsi="Times New Roman" w:cs="Times New Roman"/>
          <w:sz w:val="24"/>
          <w:szCs w:val="24"/>
        </w:rPr>
        <w:t>. Mossoró, 2006.</w:t>
      </w:r>
      <w:r w:rsidR="00EE119C" w:rsidRPr="00092028">
        <w:rPr>
          <w:rFonts w:ascii="Times New Roman" w:hAnsi="Times New Roman" w:cs="Times New Roman"/>
          <w:sz w:val="24"/>
          <w:szCs w:val="24"/>
        </w:rPr>
        <w:t xml:space="preserve"> </w:t>
      </w:r>
      <w:r w:rsidR="009944CE" w:rsidRPr="00092028">
        <w:rPr>
          <w:rFonts w:ascii="Times New Roman" w:hAnsi="Times New Roman" w:cs="Times New Roman"/>
          <w:sz w:val="24"/>
          <w:szCs w:val="24"/>
        </w:rPr>
        <w:t xml:space="preserve">66 p. </w:t>
      </w:r>
      <w:r w:rsidR="00EE119C" w:rsidRPr="00092028">
        <w:rPr>
          <w:rFonts w:ascii="Times New Roman" w:hAnsi="Times New Roman" w:cs="Times New Roman"/>
          <w:sz w:val="24"/>
          <w:szCs w:val="24"/>
        </w:rPr>
        <w:t xml:space="preserve">Disponível em: </w:t>
      </w:r>
      <w:r w:rsidR="00A30D04" w:rsidRPr="00092028">
        <w:rPr>
          <w:rFonts w:ascii="Times New Roman" w:hAnsi="Times New Roman" w:cs="Times New Roman"/>
          <w:sz w:val="24"/>
          <w:szCs w:val="24"/>
        </w:rPr>
        <w:t>&lt;</w:t>
      </w:r>
      <w:hyperlink r:id="rId10" w:history="1">
        <w:r w:rsidR="00A30D04" w:rsidRPr="00092028">
          <w:rPr>
            <w:rStyle w:val="Hyperlink"/>
            <w:rFonts w:ascii="Times New Roman" w:hAnsi="Times New Roman" w:cs="Times New Roman"/>
            <w:color w:val="auto"/>
            <w:sz w:val="24"/>
            <w:szCs w:val="24"/>
            <w:u w:val="none"/>
          </w:rPr>
          <w:t>https://agronomia.ufersa.edu.br/wp-content/uploads/sites/26/2014/09/AGRONOMIA.pdf</w:t>
        </w:r>
      </w:hyperlink>
      <w:r w:rsidR="00A30D04" w:rsidRPr="00092028">
        <w:rPr>
          <w:rFonts w:ascii="Times New Roman" w:hAnsi="Times New Roman" w:cs="Times New Roman"/>
          <w:sz w:val="24"/>
          <w:szCs w:val="24"/>
        </w:rPr>
        <w:t>&gt; Acesso em: 27 out. 2018.</w:t>
      </w:r>
    </w:p>
    <w:p w14:paraId="5345D89A" w14:textId="024ED946" w:rsidR="00EA1FBA"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UFRA. </w:t>
      </w:r>
      <w:r w:rsidRPr="00092028">
        <w:rPr>
          <w:rFonts w:ascii="Times New Roman" w:hAnsi="Times New Roman" w:cs="Times New Roman"/>
          <w:b/>
          <w:bCs/>
          <w:sz w:val="24"/>
          <w:szCs w:val="24"/>
        </w:rPr>
        <w:t>Projeto Político Pedagógico do Curso de Agronomia</w:t>
      </w:r>
      <w:r w:rsidR="009944CE" w:rsidRPr="00092028">
        <w:rPr>
          <w:rFonts w:ascii="Times New Roman" w:hAnsi="Times New Roman" w:cs="Times New Roman"/>
          <w:b/>
          <w:bCs/>
          <w:sz w:val="24"/>
          <w:szCs w:val="24"/>
        </w:rPr>
        <w:t>.</w:t>
      </w:r>
      <w:r w:rsidR="009944CE" w:rsidRPr="00092028">
        <w:rPr>
          <w:rFonts w:ascii="Times New Roman" w:hAnsi="Times New Roman" w:cs="Times New Roman"/>
          <w:bCs/>
          <w:sz w:val="24"/>
          <w:szCs w:val="24"/>
        </w:rPr>
        <w:t xml:space="preserve"> Universidade Federal Rural da Amazônia, Curso de Agronomia</w:t>
      </w:r>
      <w:r w:rsidRPr="00092028">
        <w:rPr>
          <w:rFonts w:ascii="Times New Roman" w:hAnsi="Times New Roman" w:cs="Times New Roman"/>
          <w:sz w:val="24"/>
          <w:szCs w:val="24"/>
        </w:rPr>
        <w:t>. Belém, 2009</w:t>
      </w:r>
      <w:r w:rsidR="009944CE" w:rsidRPr="00092028">
        <w:rPr>
          <w:rFonts w:ascii="Times New Roman" w:hAnsi="Times New Roman" w:cs="Times New Roman"/>
          <w:sz w:val="24"/>
          <w:szCs w:val="24"/>
        </w:rPr>
        <w:t xml:space="preserve">, 53 p. </w:t>
      </w:r>
      <w:r w:rsidR="00A30D04" w:rsidRPr="00092028">
        <w:rPr>
          <w:rFonts w:ascii="Times New Roman" w:hAnsi="Times New Roman" w:cs="Times New Roman"/>
          <w:sz w:val="24"/>
          <w:szCs w:val="24"/>
        </w:rPr>
        <w:t>Disponível em: &lt;</w:t>
      </w:r>
      <w:hyperlink r:id="rId11" w:history="1">
        <w:r w:rsidR="00A30D04" w:rsidRPr="00092028">
          <w:rPr>
            <w:rStyle w:val="Hyperlink"/>
            <w:rFonts w:ascii="Times New Roman" w:hAnsi="Times New Roman" w:cs="Times New Roman"/>
            <w:color w:val="auto"/>
            <w:sz w:val="24"/>
            <w:szCs w:val="24"/>
            <w:u w:val="none"/>
          </w:rPr>
          <w:t>https://cca.ufra.edu.br/images/PDF/PPCA_atualizado_30092015.pdf</w:t>
        </w:r>
      </w:hyperlink>
      <w:r w:rsidR="00A30D04" w:rsidRPr="00092028">
        <w:rPr>
          <w:rFonts w:ascii="Times New Roman" w:hAnsi="Times New Roman" w:cs="Times New Roman"/>
          <w:sz w:val="24"/>
          <w:szCs w:val="24"/>
        </w:rPr>
        <w:t>&gt; . Acesso em 27 out. 2018.</w:t>
      </w:r>
    </w:p>
    <w:p w14:paraId="399375AB" w14:textId="4DEE0894" w:rsidR="004679CC" w:rsidRPr="00092028" w:rsidRDefault="00EA1FBA"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UFRPE. </w:t>
      </w:r>
      <w:r w:rsidRPr="00092028">
        <w:rPr>
          <w:rFonts w:ascii="Times New Roman" w:hAnsi="Times New Roman" w:cs="Times New Roman"/>
          <w:b/>
          <w:bCs/>
          <w:sz w:val="24"/>
          <w:szCs w:val="24"/>
        </w:rPr>
        <w:t>Projeto Político Pedagógico do Curso de Agronomia</w:t>
      </w:r>
      <w:r w:rsidR="004B6943" w:rsidRPr="00092028">
        <w:rPr>
          <w:rFonts w:ascii="Times New Roman" w:hAnsi="Times New Roman" w:cs="Times New Roman"/>
          <w:b/>
          <w:bCs/>
          <w:sz w:val="24"/>
          <w:szCs w:val="24"/>
        </w:rPr>
        <w:t xml:space="preserve">. </w:t>
      </w:r>
      <w:r w:rsidR="004B6943" w:rsidRPr="00092028">
        <w:rPr>
          <w:rFonts w:ascii="Times New Roman" w:hAnsi="Times New Roman" w:cs="Times New Roman"/>
          <w:bCs/>
          <w:sz w:val="24"/>
          <w:szCs w:val="24"/>
        </w:rPr>
        <w:t>Universidade Federal Rural de Pernambuco, Curso de Agronomia. Recife, 2006, 94 p</w:t>
      </w:r>
      <w:r w:rsidRPr="00092028">
        <w:rPr>
          <w:rFonts w:ascii="Times New Roman" w:hAnsi="Times New Roman" w:cs="Times New Roman"/>
          <w:sz w:val="24"/>
          <w:szCs w:val="24"/>
        </w:rPr>
        <w:t>.</w:t>
      </w:r>
      <w:r w:rsidR="00A30D04" w:rsidRPr="00092028">
        <w:rPr>
          <w:rFonts w:ascii="Times New Roman" w:hAnsi="Times New Roman" w:cs="Times New Roman"/>
          <w:sz w:val="24"/>
          <w:szCs w:val="24"/>
        </w:rPr>
        <w:t xml:space="preserve"> Disponível em: &lt;</w:t>
      </w:r>
      <w:hyperlink r:id="rId12" w:history="1">
        <w:r w:rsidR="00A30D04" w:rsidRPr="00092028">
          <w:rPr>
            <w:rStyle w:val="Hyperlink"/>
            <w:rFonts w:ascii="Times New Roman" w:hAnsi="Times New Roman" w:cs="Times New Roman"/>
            <w:color w:val="auto"/>
            <w:sz w:val="24"/>
            <w:szCs w:val="24"/>
            <w:u w:val="none"/>
          </w:rPr>
          <w:t>http://www.ufrpe.br/sites/www.ufrpe.br/files/PROJETO%20PEDAG%C3%93GICO%20DO%20CURSO.pdf</w:t>
        </w:r>
      </w:hyperlink>
      <w:r w:rsidR="00A30D04" w:rsidRPr="00092028">
        <w:rPr>
          <w:rFonts w:ascii="Times New Roman" w:hAnsi="Times New Roman" w:cs="Times New Roman"/>
          <w:sz w:val="24"/>
          <w:szCs w:val="24"/>
        </w:rPr>
        <w:t>&gt; . Acesso em 27 out. 2018.</w:t>
      </w:r>
    </w:p>
    <w:p w14:paraId="69160646" w14:textId="77777777" w:rsidR="009944CE" w:rsidRPr="00A30D04" w:rsidRDefault="009944CE" w:rsidP="00A32718">
      <w:pPr>
        <w:spacing w:line="240" w:lineRule="auto"/>
        <w:rPr>
          <w:rFonts w:ascii="Times New Roman" w:hAnsi="Times New Roman" w:cs="Times New Roman"/>
          <w:sz w:val="24"/>
          <w:szCs w:val="24"/>
        </w:rPr>
      </w:pPr>
      <w:r w:rsidRPr="00092028">
        <w:rPr>
          <w:rFonts w:ascii="Times New Roman" w:hAnsi="Times New Roman" w:cs="Times New Roman"/>
          <w:sz w:val="24"/>
          <w:szCs w:val="24"/>
        </w:rPr>
        <w:t xml:space="preserve">UFRRJ. </w:t>
      </w:r>
      <w:r w:rsidRPr="00092028">
        <w:rPr>
          <w:rFonts w:ascii="Times New Roman" w:hAnsi="Times New Roman" w:cs="Times New Roman"/>
          <w:b/>
          <w:sz w:val="24"/>
          <w:szCs w:val="24"/>
        </w:rPr>
        <w:t>Curso de Agronomia:</w:t>
      </w:r>
      <w:r w:rsidRPr="00092028">
        <w:rPr>
          <w:rFonts w:ascii="Times New Roman" w:hAnsi="Times New Roman" w:cs="Times New Roman"/>
          <w:sz w:val="24"/>
          <w:szCs w:val="24"/>
        </w:rPr>
        <w:t xml:space="preserve"> Projeto político pedagógico. Universidade Federal Rural do Rio de Janeiro, Curso de Agronomia. Seropédica: Ed. </w:t>
      </w:r>
      <w:r w:rsidR="00810441">
        <w:rPr>
          <w:rFonts w:ascii="Times New Roman" w:hAnsi="Times New Roman" w:cs="Times New Roman"/>
          <w:sz w:val="24"/>
          <w:szCs w:val="24"/>
        </w:rPr>
        <w:t>d</w:t>
      </w:r>
      <w:r w:rsidRPr="00092028">
        <w:rPr>
          <w:rFonts w:ascii="Times New Roman" w:hAnsi="Times New Roman" w:cs="Times New Roman"/>
          <w:sz w:val="24"/>
          <w:szCs w:val="24"/>
        </w:rPr>
        <w:t>a UFRRJ, 2009. 29 p.</w:t>
      </w:r>
    </w:p>
    <w:p w14:paraId="0CFB8D84" w14:textId="77777777" w:rsidR="004679CC" w:rsidRPr="00B03092" w:rsidRDefault="004679CC" w:rsidP="00B03092">
      <w:pPr>
        <w:spacing w:line="360" w:lineRule="auto"/>
        <w:ind w:firstLine="708"/>
        <w:jc w:val="both"/>
        <w:rPr>
          <w:rFonts w:ascii="Times New Roman" w:hAnsi="Times New Roman" w:cs="Times New Roman"/>
          <w:sz w:val="24"/>
          <w:szCs w:val="24"/>
        </w:rPr>
      </w:pPr>
    </w:p>
    <w:p w14:paraId="2970AB84" w14:textId="77777777" w:rsidR="004679CC" w:rsidRPr="00B03092" w:rsidRDefault="004679CC" w:rsidP="00B03092">
      <w:pPr>
        <w:spacing w:line="360" w:lineRule="auto"/>
        <w:ind w:firstLine="708"/>
        <w:jc w:val="both"/>
        <w:rPr>
          <w:rFonts w:ascii="Times New Roman" w:hAnsi="Times New Roman" w:cs="Times New Roman"/>
          <w:sz w:val="24"/>
          <w:szCs w:val="24"/>
        </w:rPr>
      </w:pPr>
    </w:p>
    <w:p w14:paraId="6270A105" w14:textId="77777777" w:rsidR="00155358" w:rsidRPr="00B03092" w:rsidRDefault="00155358" w:rsidP="00B03092">
      <w:pPr>
        <w:spacing w:line="360" w:lineRule="auto"/>
        <w:ind w:firstLine="708"/>
        <w:rPr>
          <w:rFonts w:ascii="Times New Roman" w:hAnsi="Times New Roman" w:cs="Times New Roman"/>
          <w:sz w:val="24"/>
          <w:szCs w:val="24"/>
        </w:rPr>
      </w:pPr>
    </w:p>
    <w:sectPr w:rsidR="00155358" w:rsidRPr="00B03092" w:rsidSect="00B03092">
      <w:head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5E5C" w14:textId="77777777" w:rsidR="00F3340F" w:rsidRDefault="00F3340F" w:rsidP="00232A55">
      <w:pPr>
        <w:spacing w:after="0" w:line="240" w:lineRule="auto"/>
      </w:pPr>
      <w:r>
        <w:separator/>
      </w:r>
    </w:p>
  </w:endnote>
  <w:endnote w:type="continuationSeparator" w:id="0">
    <w:p w14:paraId="4859E42C" w14:textId="77777777" w:rsidR="00F3340F" w:rsidRDefault="00F3340F" w:rsidP="0023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81D0C" w14:textId="77777777" w:rsidR="00F3340F" w:rsidRDefault="00F3340F" w:rsidP="00232A55">
      <w:pPr>
        <w:spacing w:after="0" w:line="240" w:lineRule="auto"/>
      </w:pPr>
      <w:r>
        <w:separator/>
      </w:r>
    </w:p>
  </w:footnote>
  <w:footnote w:type="continuationSeparator" w:id="0">
    <w:p w14:paraId="442E3431" w14:textId="77777777" w:rsidR="00F3340F" w:rsidRDefault="00F3340F" w:rsidP="00232A55">
      <w:pPr>
        <w:spacing w:after="0" w:line="240" w:lineRule="auto"/>
      </w:pPr>
      <w:r>
        <w:continuationSeparator/>
      </w:r>
    </w:p>
  </w:footnote>
  <w:footnote w:id="1">
    <w:p w14:paraId="4262F05E" w14:textId="3B388E8F" w:rsidR="00232A55" w:rsidRDefault="00232A55" w:rsidP="00232A55">
      <w:pPr>
        <w:pStyle w:val="Textodenotaderodap"/>
        <w:rPr>
          <w:rFonts w:ascii="Times New Roman" w:hAnsi="Times New Roman"/>
          <w:sz w:val="22"/>
          <w:szCs w:val="24"/>
        </w:rPr>
      </w:pPr>
      <w:r w:rsidRPr="00FE7138">
        <w:rPr>
          <w:rStyle w:val="Refdenotaderodap"/>
          <w:rFonts w:ascii="Times New Roman" w:hAnsi="Times New Roman"/>
          <w:sz w:val="22"/>
          <w:szCs w:val="24"/>
        </w:rPr>
        <w:footnoteRef/>
      </w:r>
      <w:r w:rsidRPr="00FE7138">
        <w:rPr>
          <w:rFonts w:ascii="Times New Roman" w:hAnsi="Times New Roman"/>
          <w:sz w:val="22"/>
          <w:szCs w:val="24"/>
        </w:rPr>
        <w:t xml:space="preserve"> </w:t>
      </w:r>
      <w:r w:rsidR="00BF6651" w:rsidRPr="00BF6651">
        <w:rPr>
          <w:rFonts w:ascii="Times New Roman" w:hAnsi="Times New Roman"/>
          <w:sz w:val="22"/>
          <w:szCs w:val="24"/>
        </w:rPr>
        <w:t xml:space="preserve">Engenheiro Agrônomo do Departamento de Educação </w:t>
      </w:r>
      <w:bookmarkStart w:id="1" w:name="_Hlk14109052"/>
      <w:r w:rsidR="009377CD">
        <w:rPr>
          <w:rFonts w:ascii="Times New Roman" w:hAnsi="Times New Roman"/>
          <w:sz w:val="22"/>
          <w:szCs w:val="24"/>
        </w:rPr>
        <w:t>(</w:t>
      </w:r>
      <w:r w:rsidR="00130062">
        <w:rPr>
          <w:rFonts w:ascii="Times New Roman" w:hAnsi="Times New Roman"/>
          <w:sz w:val="22"/>
          <w:szCs w:val="24"/>
        </w:rPr>
        <w:t>DE</w:t>
      </w:r>
      <w:r w:rsidR="00130062" w:rsidRPr="00BF6651">
        <w:rPr>
          <w:rFonts w:ascii="Times New Roman" w:hAnsi="Times New Roman"/>
          <w:sz w:val="22"/>
          <w:szCs w:val="24"/>
        </w:rPr>
        <w:t>d</w:t>
      </w:r>
      <w:r w:rsidR="009377CD">
        <w:rPr>
          <w:rFonts w:ascii="Times New Roman" w:hAnsi="Times New Roman"/>
          <w:sz w:val="22"/>
          <w:szCs w:val="24"/>
        </w:rPr>
        <w:t>)</w:t>
      </w:r>
      <w:bookmarkEnd w:id="1"/>
      <w:r w:rsidR="00BF6651" w:rsidRPr="00BF6651">
        <w:rPr>
          <w:rFonts w:ascii="Times New Roman" w:hAnsi="Times New Roman"/>
          <w:sz w:val="22"/>
          <w:szCs w:val="24"/>
        </w:rPr>
        <w:t xml:space="preserve"> e Doutorando em Ensino de Ciências </w:t>
      </w:r>
      <w:r w:rsidR="00BF6651">
        <w:rPr>
          <w:rFonts w:ascii="Times New Roman" w:hAnsi="Times New Roman"/>
          <w:sz w:val="22"/>
          <w:szCs w:val="24"/>
        </w:rPr>
        <w:t xml:space="preserve">e Matemática </w:t>
      </w:r>
      <w:r w:rsidR="009377CD">
        <w:rPr>
          <w:rFonts w:ascii="Times New Roman" w:hAnsi="Times New Roman"/>
          <w:sz w:val="22"/>
          <w:szCs w:val="24"/>
        </w:rPr>
        <w:t>(</w:t>
      </w:r>
      <w:r w:rsidR="00BF6651" w:rsidRPr="00BF6651">
        <w:rPr>
          <w:rFonts w:ascii="Times New Roman" w:hAnsi="Times New Roman"/>
          <w:sz w:val="22"/>
          <w:szCs w:val="24"/>
        </w:rPr>
        <w:t>PPGEC</w:t>
      </w:r>
      <w:r w:rsidR="009377CD">
        <w:rPr>
          <w:rFonts w:ascii="Times New Roman" w:hAnsi="Times New Roman"/>
          <w:sz w:val="22"/>
          <w:szCs w:val="24"/>
        </w:rPr>
        <w:t>)</w:t>
      </w:r>
      <w:r w:rsidR="00BF6651" w:rsidRPr="00BF6651">
        <w:rPr>
          <w:rFonts w:ascii="Times New Roman" w:hAnsi="Times New Roman"/>
          <w:sz w:val="22"/>
          <w:szCs w:val="24"/>
        </w:rPr>
        <w:t xml:space="preserve"> da Universidade Federal Rural de Pernambuco </w:t>
      </w:r>
      <w:r w:rsidR="009377CD">
        <w:rPr>
          <w:rFonts w:ascii="Times New Roman" w:hAnsi="Times New Roman"/>
          <w:sz w:val="22"/>
          <w:szCs w:val="24"/>
        </w:rPr>
        <w:t>(</w:t>
      </w:r>
      <w:r w:rsidR="00BF6651" w:rsidRPr="00BF6651">
        <w:rPr>
          <w:rFonts w:ascii="Times New Roman" w:hAnsi="Times New Roman"/>
          <w:sz w:val="22"/>
          <w:szCs w:val="24"/>
        </w:rPr>
        <w:t>UFRPE</w:t>
      </w:r>
      <w:r w:rsidR="009377CD">
        <w:rPr>
          <w:rFonts w:ascii="Times New Roman" w:hAnsi="Times New Roman"/>
          <w:sz w:val="22"/>
          <w:szCs w:val="24"/>
        </w:rPr>
        <w:t>)</w:t>
      </w:r>
      <w:r w:rsidR="00BF6651" w:rsidRPr="00BF6651">
        <w:rPr>
          <w:rFonts w:ascii="Times New Roman" w:hAnsi="Times New Roman"/>
          <w:sz w:val="22"/>
          <w:szCs w:val="24"/>
        </w:rPr>
        <w:t xml:space="preserve">, Mestre em Extensão Rural e Desenvolvimento Local, </w:t>
      </w:r>
      <w:r w:rsidR="009377CD">
        <w:rPr>
          <w:rFonts w:ascii="Times New Roman" w:hAnsi="Times New Roman"/>
          <w:sz w:val="22"/>
          <w:szCs w:val="24"/>
        </w:rPr>
        <w:t>m</w:t>
      </w:r>
      <w:r w:rsidR="009377CD" w:rsidRPr="00BF6651">
        <w:rPr>
          <w:rFonts w:ascii="Times New Roman" w:hAnsi="Times New Roman"/>
          <w:sz w:val="22"/>
          <w:szCs w:val="24"/>
        </w:rPr>
        <w:t xml:space="preserve">embro </w:t>
      </w:r>
      <w:r w:rsidR="00BF6651" w:rsidRPr="00BF6651">
        <w:rPr>
          <w:rFonts w:ascii="Times New Roman" w:hAnsi="Times New Roman"/>
          <w:sz w:val="22"/>
          <w:szCs w:val="24"/>
        </w:rPr>
        <w:t xml:space="preserve">do Grupo de Pesquisa em Formação e Prática Pedagógica de Professores de Ciências e Biologia </w:t>
      </w:r>
      <w:r w:rsidR="009377CD">
        <w:rPr>
          <w:rFonts w:ascii="Times New Roman" w:hAnsi="Times New Roman"/>
          <w:sz w:val="22"/>
          <w:szCs w:val="24"/>
        </w:rPr>
        <w:t>(</w:t>
      </w:r>
      <w:r w:rsidR="00BF6651" w:rsidRPr="00BF6651">
        <w:rPr>
          <w:rFonts w:ascii="Times New Roman" w:hAnsi="Times New Roman"/>
          <w:sz w:val="22"/>
          <w:szCs w:val="24"/>
        </w:rPr>
        <w:t>FORBIO</w:t>
      </w:r>
      <w:r w:rsidR="009377CD">
        <w:rPr>
          <w:rFonts w:ascii="Times New Roman" w:hAnsi="Times New Roman"/>
          <w:sz w:val="22"/>
          <w:szCs w:val="24"/>
        </w:rPr>
        <w:t>)</w:t>
      </w:r>
      <w:r w:rsidR="00BF6651" w:rsidRPr="00BF6651">
        <w:rPr>
          <w:rFonts w:ascii="Times New Roman" w:hAnsi="Times New Roman"/>
          <w:sz w:val="22"/>
          <w:szCs w:val="24"/>
        </w:rPr>
        <w:t xml:space="preserve"> e da Cátedra Paulo Freire da UFRPE.</w:t>
      </w:r>
    </w:p>
    <w:p w14:paraId="68AC1126" w14:textId="77777777" w:rsidR="00BF6651" w:rsidRPr="00FE7138" w:rsidRDefault="00BF6651" w:rsidP="00232A55">
      <w:pPr>
        <w:pStyle w:val="Textodenotaderodap"/>
        <w:rPr>
          <w:rFonts w:ascii="Times New Roman" w:hAnsi="Times New Roman"/>
          <w:sz w:val="22"/>
          <w:szCs w:val="24"/>
        </w:rPr>
      </w:pPr>
    </w:p>
  </w:footnote>
  <w:footnote w:id="2">
    <w:p w14:paraId="2C1AD831" w14:textId="7F9A18DD" w:rsidR="00232A55" w:rsidRPr="00FE7138" w:rsidRDefault="00232A55" w:rsidP="00232A55">
      <w:pPr>
        <w:pStyle w:val="Textodenotaderodap"/>
        <w:rPr>
          <w:rFonts w:ascii="Times New Roman" w:hAnsi="Times New Roman"/>
          <w:sz w:val="22"/>
          <w:szCs w:val="24"/>
        </w:rPr>
      </w:pPr>
      <w:r w:rsidRPr="00FE7138">
        <w:rPr>
          <w:rStyle w:val="Refdenotaderodap"/>
          <w:rFonts w:ascii="Times New Roman" w:hAnsi="Times New Roman"/>
          <w:sz w:val="22"/>
          <w:szCs w:val="24"/>
        </w:rPr>
        <w:footnoteRef/>
      </w:r>
      <w:r w:rsidRPr="00FE7138">
        <w:rPr>
          <w:rFonts w:ascii="Times New Roman" w:hAnsi="Times New Roman"/>
          <w:sz w:val="22"/>
          <w:szCs w:val="24"/>
        </w:rPr>
        <w:t xml:space="preserve"> </w:t>
      </w:r>
      <w:r w:rsidR="00BF6651" w:rsidRPr="00BF6651">
        <w:rPr>
          <w:rFonts w:ascii="Times New Roman" w:hAnsi="Times New Roman"/>
          <w:sz w:val="22"/>
          <w:szCs w:val="24"/>
        </w:rPr>
        <w:t xml:space="preserve">Professora do Departamento de Educação </w:t>
      </w:r>
      <w:r w:rsidR="00AF25C1" w:rsidRPr="00AF25C1">
        <w:rPr>
          <w:rFonts w:ascii="Times New Roman" w:hAnsi="Times New Roman"/>
          <w:sz w:val="22"/>
          <w:szCs w:val="24"/>
        </w:rPr>
        <w:t>(DEd)</w:t>
      </w:r>
      <w:r w:rsidR="00AF25C1">
        <w:rPr>
          <w:rFonts w:ascii="Times New Roman" w:hAnsi="Times New Roman"/>
          <w:sz w:val="22"/>
          <w:szCs w:val="24"/>
        </w:rPr>
        <w:t xml:space="preserve"> </w:t>
      </w:r>
      <w:r w:rsidR="00BF6651" w:rsidRPr="00BF6651">
        <w:rPr>
          <w:rFonts w:ascii="Times New Roman" w:hAnsi="Times New Roman"/>
          <w:sz w:val="22"/>
          <w:szCs w:val="24"/>
        </w:rPr>
        <w:t xml:space="preserve">e do Programa de Pós-Graduação em Ensino de Ciências </w:t>
      </w:r>
      <w:r w:rsidR="009377CD">
        <w:rPr>
          <w:rFonts w:ascii="Times New Roman" w:hAnsi="Times New Roman"/>
          <w:sz w:val="22"/>
          <w:szCs w:val="24"/>
        </w:rPr>
        <w:t>(</w:t>
      </w:r>
      <w:r w:rsidR="00BF6651" w:rsidRPr="00BF6651">
        <w:rPr>
          <w:rFonts w:ascii="Times New Roman" w:hAnsi="Times New Roman"/>
          <w:sz w:val="22"/>
          <w:szCs w:val="24"/>
        </w:rPr>
        <w:t>PPGEC</w:t>
      </w:r>
      <w:r w:rsidR="009377CD">
        <w:rPr>
          <w:rFonts w:ascii="Times New Roman" w:hAnsi="Times New Roman"/>
          <w:sz w:val="22"/>
          <w:szCs w:val="24"/>
        </w:rPr>
        <w:t>)</w:t>
      </w:r>
      <w:r w:rsidR="00BF6651" w:rsidRPr="00BF6651">
        <w:rPr>
          <w:rFonts w:ascii="Times New Roman" w:hAnsi="Times New Roman"/>
          <w:sz w:val="22"/>
          <w:szCs w:val="24"/>
        </w:rPr>
        <w:t xml:space="preserve"> da Universidade Federal Rural de Pernambuco </w:t>
      </w:r>
      <w:r w:rsidR="009377CD">
        <w:rPr>
          <w:rFonts w:ascii="Times New Roman" w:hAnsi="Times New Roman"/>
          <w:sz w:val="22"/>
          <w:szCs w:val="24"/>
        </w:rPr>
        <w:t>(</w:t>
      </w:r>
      <w:r w:rsidR="00BF6651" w:rsidRPr="00BF6651">
        <w:rPr>
          <w:rFonts w:ascii="Times New Roman" w:hAnsi="Times New Roman"/>
          <w:sz w:val="22"/>
          <w:szCs w:val="24"/>
        </w:rPr>
        <w:t>UFRPE</w:t>
      </w:r>
      <w:r w:rsidR="009377CD">
        <w:rPr>
          <w:rFonts w:ascii="Times New Roman" w:hAnsi="Times New Roman"/>
          <w:sz w:val="22"/>
          <w:szCs w:val="24"/>
        </w:rPr>
        <w:t>)</w:t>
      </w:r>
      <w:r w:rsidR="00BF6651" w:rsidRPr="00BF6651">
        <w:rPr>
          <w:rFonts w:ascii="Times New Roman" w:hAnsi="Times New Roman"/>
          <w:sz w:val="22"/>
          <w:szCs w:val="24"/>
        </w:rPr>
        <w:t xml:space="preserve">, Doutora em Educação, </w:t>
      </w:r>
      <w:r w:rsidR="009377CD">
        <w:rPr>
          <w:rFonts w:ascii="Times New Roman" w:hAnsi="Times New Roman"/>
          <w:sz w:val="22"/>
          <w:szCs w:val="24"/>
        </w:rPr>
        <w:t>l</w:t>
      </w:r>
      <w:r w:rsidR="009377CD" w:rsidRPr="00BF6651">
        <w:rPr>
          <w:rFonts w:ascii="Times New Roman" w:hAnsi="Times New Roman"/>
          <w:sz w:val="22"/>
          <w:szCs w:val="24"/>
        </w:rPr>
        <w:t xml:space="preserve">íder </w:t>
      </w:r>
      <w:r w:rsidR="00BF6651" w:rsidRPr="00BF6651">
        <w:rPr>
          <w:rFonts w:ascii="Times New Roman" w:hAnsi="Times New Roman"/>
          <w:sz w:val="22"/>
          <w:szCs w:val="24"/>
        </w:rPr>
        <w:t xml:space="preserve">do Grupo de Pesquisa em Formação e Prática Pedagógica de Professores de Ciências e Biologia </w:t>
      </w:r>
      <w:r w:rsidR="009377CD">
        <w:rPr>
          <w:rFonts w:ascii="Times New Roman" w:hAnsi="Times New Roman"/>
          <w:sz w:val="22"/>
          <w:szCs w:val="24"/>
        </w:rPr>
        <w:t>(</w:t>
      </w:r>
      <w:r w:rsidR="00BF6651" w:rsidRPr="00BF6651">
        <w:rPr>
          <w:rFonts w:ascii="Times New Roman" w:hAnsi="Times New Roman"/>
          <w:sz w:val="22"/>
          <w:szCs w:val="24"/>
        </w:rPr>
        <w:t>FORBIO</w:t>
      </w:r>
      <w:r w:rsidR="009377CD">
        <w:rPr>
          <w:rFonts w:ascii="Times New Roman" w:hAnsi="Times New Roman"/>
          <w:sz w:val="22"/>
          <w:szCs w:val="24"/>
        </w:rPr>
        <w:t>)</w:t>
      </w:r>
      <w:r w:rsidR="00BF6651" w:rsidRPr="00BF6651">
        <w:rPr>
          <w:rFonts w:ascii="Times New Roman" w:hAnsi="Times New Roman"/>
          <w:sz w:val="22"/>
          <w:szCs w:val="24"/>
        </w:rPr>
        <w:t xml:space="preserve">, </w:t>
      </w:r>
      <w:r w:rsidR="009377CD">
        <w:rPr>
          <w:rFonts w:ascii="Times New Roman" w:hAnsi="Times New Roman"/>
          <w:sz w:val="22"/>
          <w:szCs w:val="24"/>
        </w:rPr>
        <w:t>c</w:t>
      </w:r>
      <w:r w:rsidR="009377CD" w:rsidRPr="00BF6651">
        <w:rPr>
          <w:rFonts w:ascii="Times New Roman" w:hAnsi="Times New Roman"/>
          <w:sz w:val="22"/>
          <w:szCs w:val="24"/>
        </w:rPr>
        <w:t xml:space="preserve">oordenadora </w:t>
      </w:r>
      <w:r w:rsidR="00BF6651" w:rsidRPr="00BF6651">
        <w:rPr>
          <w:rFonts w:ascii="Times New Roman" w:hAnsi="Times New Roman"/>
          <w:sz w:val="22"/>
          <w:szCs w:val="24"/>
        </w:rPr>
        <w:t>da Cátedra Paulo Freire da UFRPE.</w:t>
      </w:r>
    </w:p>
  </w:footnote>
  <w:footnote w:id="3">
    <w:p w14:paraId="219354F6" w14:textId="683E2BAD" w:rsidR="00AF25C1" w:rsidRPr="00AF25C1" w:rsidRDefault="00AF25C1" w:rsidP="00AF25C1">
      <w:pPr>
        <w:pStyle w:val="Textodenotaderodap"/>
        <w:rPr>
          <w:rFonts w:ascii="Times New Roman" w:hAnsi="Times New Roman"/>
          <w:sz w:val="22"/>
          <w:szCs w:val="22"/>
        </w:rPr>
      </w:pPr>
      <w:r w:rsidRPr="00AF25C1">
        <w:rPr>
          <w:rStyle w:val="Refdenotaderodap"/>
          <w:rFonts w:ascii="Times New Roman" w:hAnsi="Times New Roman"/>
          <w:sz w:val="22"/>
          <w:szCs w:val="22"/>
        </w:rPr>
        <w:footnoteRef/>
      </w:r>
      <w:r w:rsidRPr="00AF25C1">
        <w:rPr>
          <w:rFonts w:ascii="Times New Roman" w:hAnsi="Times New Roman"/>
          <w:sz w:val="22"/>
          <w:szCs w:val="22"/>
        </w:rPr>
        <w:t xml:space="preserve"> </w:t>
      </w:r>
      <w:proofErr w:type="spellStart"/>
      <w:r w:rsidRPr="00AF25C1">
        <w:rPr>
          <w:rFonts w:ascii="Times New Roman" w:hAnsi="Times New Roman"/>
          <w:sz w:val="22"/>
          <w:szCs w:val="22"/>
        </w:rPr>
        <w:t>Agricultural</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Engineer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Department</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Education</w:t>
      </w:r>
      <w:proofErr w:type="spellEnd"/>
      <w:r w:rsidRPr="00AF25C1">
        <w:rPr>
          <w:rFonts w:ascii="Times New Roman" w:hAnsi="Times New Roman"/>
          <w:sz w:val="22"/>
          <w:szCs w:val="22"/>
        </w:rPr>
        <w:t xml:space="preserve"> (DEd)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PhD in Science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Mathematics</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Teaching</w:t>
      </w:r>
      <w:proofErr w:type="spellEnd"/>
      <w:r w:rsidRPr="00AF25C1">
        <w:rPr>
          <w:rFonts w:ascii="Times New Roman" w:hAnsi="Times New Roman"/>
          <w:sz w:val="22"/>
          <w:szCs w:val="22"/>
        </w:rPr>
        <w:t xml:space="preserve"> (PPGEC)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Federal Rural </w:t>
      </w:r>
      <w:proofErr w:type="spellStart"/>
      <w:r w:rsidRPr="00AF25C1">
        <w:rPr>
          <w:rFonts w:ascii="Times New Roman" w:hAnsi="Times New Roman"/>
          <w:sz w:val="22"/>
          <w:szCs w:val="22"/>
        </w:rPr>
        <w:t>University</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Pernambuco (UFRPE), Master in Rural </w:t>
      </w:r>
      <w:proofErr w:type="spellStart"/>
      <w:r w:rsidRPr="00AF25C1">
        <w:rPr>
          <w:rFonts w:ascii="Times New Roman" w:hAnsi="Times New Roman"/>
          <w:sz w:val="22"/>
          <w:szCs w:val="22"/>
        </w:rPr>
        <w:t>Extension</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Local </w:t>
      </w:r>
      <w:proofErr w:type="spellStart"/>
      <w:r w:rsidRPr="00AF25C1">
        <w:rPr>
          <w:rFonts w:ascii="Times New Roman" w:hAnsi="Times New Roman"/>
          <w:sz w:val="22"/>
          <w:szCs w:val="22"/>
        </w:rPr>
        <w:t>Development</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member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Group</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Research</w:t>
      </w:r>
      <w:proofErr w:type="spellEnd"/>
      <w:r w:rsidRPr="00AF25C1">
        <w:rPr>
          <w:rFonts w:ascii="Times New Roman" w:hAnsi="Times New Roman"/>
          <w:sz w:val="22"/>
          <w:szCs w:val="22"/>
        </w:rPr>
        <w:t xml:space="preserve"> in Training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Pedagogical</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Practice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Teachers</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Science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Biology</w:t>
      </w:r>
      <w:proofErr w:type="spellEnd"/>
      <w:r w:rsidRPr="00AF25C1">
        <w:rPr>
          <w:rFonts w:ascii="Times New Roman" w:hAnsi="Times New Roman"/>
          <w:sz w:val="22"/>
          <w:szCs w:val="22"/>
        </w:rPr>
        <w:t xml:space="preserve"> (FORBIO)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Paulo Freire </w:t>
      </w:r>
      <w:proofErr w:type="spellStart"/>
      <w:r w:rsidRPr="00AF25C1">
        <w:rPr>
          <w:rFonts w:ascii="Times New Roman" w:hAnsi="Times New Roman"/>
          <w:sz w:val="22"/>
          <w:szCs w:val="22"/>
        </w:rPr>
        <w:t>Chair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UFRPE.</w:t>
      </w:r>
    </w:p>
    <w:p w14:paraId="341E6EC1" w14:textId="77777777" w:rsidR="00AF25C1" w:rsidRPr="00AF25C1" w:rsidRDefault="00AF25C1" w:rsidP="00AF25C1">
      <w:pPr>
        <w:pStyle w:val="Textodenotaderodap"/>
        <w:rPr>
          <w:rFonts w:ascii="Times New Roman" w:hAnsi="Times New Roman"/>
          <w:sz w:val="22"/>
          <w:szCs w:val="22"/>
        </w:rPr>
      </w:pPr>
    </w:p>
  </w:footnote>
  <w:footnote w:id="4">
    <w:p w14:paraId="389F7C7D" w14:textId="555BE33A" w:rsidR="00AF25C1" w:rsidRPr="00AF25C1" w:rsidRDefault="00AF25C1">
      <w:pPr>
        <w:pStyle w:val="Textodenotaderodap"/>
        <w:rPr>
          <w:rFonts w:ascii="Times New Roman" w:hAnsi="Times New Roman"/>
          <w:sz w:val="22"/>
          <w:szCs w:val="22"/>
        </w:rPr>
      </w:pPr>
      <w:r w:rsidRPr="00AF25C1">
        <w:rPr>
          <w:rStyle w:val="Refdenotaderodap"/>
          <w:rFonts w:ascii="Times New Roman" w:hAnsi="Times New Roman"/>
          <w:sz w:val="22"/>
          <w:szCs w:val="22"/>
        </w:rPr>
        <w:footnoteRef/>
      </w:r>
      <w:r w:rsidRPr="00AF25C1">
        <w:rPr>
          <w:rFonts w:ascii="Times New Roman" w:hAnsi="Times New Roman"/>
          <w:sz w:val="22"/>
          <w:szCs w:val="22"/>
        </w:rPr>
        <w:t xml:space="preserve"> </w:t>
      </w:r>
      <w:r w:rsidRPr="00AF25C1">
        <w:rPr>
          <w:rFonts w:ascii="Times New Roman" w:hAnsi="Times New Roman"/>
          <w:sz w:val="22"/>
          <w:szCs w:val="22"/>
        </w:rPr>
        <w:t xml:space="preserve">Professor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Department</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Education</w:t>
      </w:r>
      <w:proofErr w:type="spellEnd"/>
      <w:r w:rsidRPr="00AF25C1">
        <w:rPr>
          <w:rFonts w:ascii="Times New Roman" w:hAnsi="Times New Roman"/>
          <w:sz w:val="22"/>
          <w:szCs w:val="22"/>
        </w:rPr>
        <w:t xml:space="preserve"> (DEd)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Graduate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Program</w:t>
      </w:r>
      <w:proofErr w:type="spellEnd"/>
      <w:r w:rsidRPr="00AF25C1">
        <w:rPr>
          <w:rFonts w:ascii="Times New Roman" w:hAnsi="Times New Roman"/>
          <w:sz w:val="22"/>
          <w:szCs w:val="22"/>
        </w:rPr>
        <w:t xml:space="preserve"> in </w:t>
      </w:r>
      <w:proofErr w:type="spellStart"/>
      <w:r w:rsidRPr="00AF25C1">
        <w:rPr>
          <w:rFonts w:ascii="Times New Roman" w:hAnsi="Times New Roman"/>
          <w:sz w:val="22"/>
          <w:szCs w:val="22"/>
        </w:rPr>
        <w:t>Teaching</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Sciences</w:t>
      </w:r>
      <w:proofErr w:type="spellEnd"/>
      <w:r w:rsidRPr="00AF25C1">
        <w:rPr>
          <w:rFonts w:ascii="Times New Roman" w:hAnsi="Times New Roman"/>
          <w:sz w:val="22"/>
          <w:szCs w:val="22"/>
        </w:rPr>
        <w:t xml:space="preserve"> (PPGEC)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Federal Rural </w:t>
      </w:r>
      <w:proofErr w:type="spellStart"/>
      <w:r w:rsidRPr="00AF25C1">
        <w:rPr>
          <w:rFonts w:ascii="Times New Roman" w:hAnsi="Times New Roman"/>
          <w:sz w:val="22"/>
          <w:szCs w:val="22"/>
        </w:rPr>
        <w:t>University</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Pernambuco (UFRPE), PhD in </w:t>
      </w:r>
      <w:proofErr w:type="spellStart"/>
      <w:r w:rsidRPr="00AF25C1">
        <w:rPr>
          <w:rFonts w:ascii="Times New Roman" w:hAnsi="Times New Roman"/>
          <w:sz w:val="22"/>
          <w:szCs w:val="22"/>
        </w:rPr>
        <w:t>Education</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leader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Group</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Research</w:t>
      </w:r>
      <w:proofErr w:type="spellEnd"/>
      <w:r w:rsidRPr="00AF25C1">
        <w:rPr>
          <w:rFonts w:ascii="Times New Roman" w:hAnsi="Times New Roman"/>
          <w:sz w:val="22"/>
          <w:szCs w:val="22"/>
        </w:rPr>
        <w:t xml:space="preserve"> in Training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Pedagogical</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Practice</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Science </w:t>
      </w:r>
      <w:proofErr w:type="spellStart"/>
      <w:r w:rsidRPr="00AF25C1">
        <w:rPr>
          <w:rFonts w:ascii="Times New Roman" w:hAnsi="Times New Roman"/>
          <w:sz w:val="22"/>
          <w:szCs w:val="22"/>
        </w:rPr>
        <w:t>Teachers</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and</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Biology</w:t>
      </w:r>
      <w:proofErr w:type="spellEnd"/>
      <w:r w:rsidRPr="00AF25C1">
        <w:rPr>
          <w:rFonts w:ascii="Times New Roman" w:hAnsi="Times New Roman"/>
          <w:sz w:val="22"/>
          <w:szCs w:val="22"/>
        </w:rPr>
        <w:t xml:space="preserve"> (FORBIO), </w:t>
      </w:r>
      <w:proofErr w:type="spellStart"/>
      <w:r w:rsidRPr="00AF25C1">
        <w:rPr>
          <w:rFonts w:ascii="Times New Roman" w:hAnsi="Times New Roman"/>
          <w:sz w:val="22"/>
          <w:szCs w:val="22"/>
        </w:rPr>
        <w:t>coordinator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of</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the</w:t>
      </w:r>
      <w:proofErr w:type="spellEnd"/>
      <w:r w:rsidRPr="00AF25C1">
        <w:rPr>
          <w:rFonts w:ascii="Times New Roman" w:hAnsi="Times New Roman"/>
          <w:sz w:val="22"/>
          <w:szCs w:val="22"/>
        </w:rPr>
        <w:t xml:space="preserve"> Paulo Freire </w:t>
      </w:r>
      <w:proofErr w:type="spellStart"/>
      <w:r w:rsidRPr="00AF25C1">
        <w:rPr>
          <w:rFonts w:ascii="Times New Roman" w:hAnsi="Times New Roman"/>
          <w:sz w:val="22"/>
          <w:szCs w:val="22"/>
        </w:rPr>
        <w:t>Chair</w:t>
      </w:r>
      <w:proofErr w:type="spellEnd"/>
      <w:r w:rsidRPr="00AF25C1">
        <w:rPr>
          <w:rFonts w:ascii="Times New Roman" w:hAnsi="Times New Roman"/>
          <w:sz w:val="22"/>
          <w:szCs w:val="22"/>
        </w:rPr>
        <w:t xml:space="preserve"> </w:t>
      </w:r>
      <w:proofErr w:type="spellStart"/>
      <w:r w:rsidRPr="00AF25C1">
        <w:rPr>
          <w:rFonts w:ascii="Times New Roman" w:hAnsi="Times New Roman"/>
          <w:sz w:val="22"/>
          <w:szCs w:val="22"/>
        </w:rPr>
        <w:t>at</w:t>
      </w:r>
      <w:proofErr w:type="spellEnd"/>
      <w:r w:rsidRPr="00AF25C1">
        <w:rPr>
          <w:rFonts w:ascii="Times New Roman" w:hAnsi="Times New Roman"/>
          <w:sz w:val="22"/>
          <w:szCs w:val="22"/>
        </w:rPr>
        <w:t xml:space="preserve"> UFRPE.</w:t>
      </w:r>
    </w:p>
  </w:footnote>
  <w:footnote w:id="5">
    <w:p w14:paraId="63BCBDC8" w14:textId="67B0078F" w:rsidR="00AD5711" w:rsidRPr="00AD5711" w:rsidRDefault="00AD5711" w:rsidP="00AD5711">
      <w:pPr>
        <w:pStyle w:val="Textodenotaderodap"/>
        <w:rPr>
          <w:rFonts w:ascii="Times New Roman" w:hAnsi="Times New Roman"/>
          <w:sz w:val="22"/>
          <w:szCs w:val="22"/>
        </w:rPr>
      </w:pPr>
      <w:r w:rsidRPr="00AD5711">
        <w:rPr>
          <w:rStyle w:val="Refdenotaderodap"/>
          <w:rFonts w:ascii="Times New Roman" w:hAnsi="Times New Roman"/>
          <w:sz w:val="22"/>
          <w:szCs w:val="22"/>
        </w:rPr>
        <w:footnoteRef/>
      </w:r>
      <w:r w:rsidRPr="00AD5711">
        <w:rPr>
          <w:rFonts w:ascii="Times New Roman" w:hAnsi="Times New Roman"/>
          <w:sz w:val="22"/>
          <w:szCs w:val="22"/>
        </w:rPr>
        <w:t xml:space="preserve"> </w:t>
      </w:r>
      <w:proofErr w:type="spellStart"/>
      <w:r w:rsidRPr="00AD5711">
        <w:rPr>
          <w:rFonts w:ascii="Times New Roman" w:hAnsi="Times New Roman"/>
          <w:sz w:val="22"/>
          <w:szCs w:val="22"/>
        </w:rPr>
        <w:t>Ingeniero</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Agropecuario</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Departamento de </w:t>
      </w:r>
      <w:proofErr w:type="spellStart"/>
      <w:r w:rsidRPr="00AD5711">
        <w:rPr>
          <w:rFonts w:ascii="Times New Roman" w:hAnsi="Times New Roman"/>
          <w:sz w:val="22"/>
          <w:szCs w:val="22"/>
        </w:rPr>
        <w:t>Educación</w:t>
      </w:r>
      <w:proofErr w:type="spellEnd"/>
      <w:r w:rsidRPr="00AD5711">
        <w:rPr>
          <w:rFonts w:ascii="Times New Roman" w:hAnsi="Times New Roman"/>
          <w:sz w:val="22"/>
          <w:szCs w:val="22"/>
        </w:rPr>
        <w:t xml:space="preserve"> (DEd) y </w:t>
      </w:r>
      <w:proofErr w:type="spellStart"/>
      <w:r w:rsidRPr="00AD5711">
        <w:rPr>
          <w:rFonts w:ascii="Times New Roman" w:hAnsi="Times New Roman"/>
          <w:sz w:val="22"/>
          <w:szCs w:val="22"/>
        </w:rPr>
        <w:t>Doctor</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Docencia</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Ciencias</w:t>
      </w:r>
      <w:proofErr w:type="spellEnd"/>
      <w:r w:rsidRPr="00AD5711">
        <w:rPr>
          <w:rFonts w:ascii="Times New Roman" w:hAnsi="Times New Roman"/>
          <w:sz w:val="22"/>
          <w:szCs w:val="22"/>
        </w:rPr>
        <w:t xml:space="preserve"> </w:t>
      </w:r>
      <w:proofErr w:type="gramStart"/>
      <w:r w:rsidRPr="00AD5711">
        <w:rPr>
          <w:rFonts w:ascii="Times New Roman" w:hAnsi="Times New Roman"/>
          <w:sz w:val="22"/>
          <w:szCs w:val="22"/>
        </w:rPr>
        <w:t>y Matemáticas</w:t>
      </w:r>
      <w:proofErr w:type="gramEnd"/>
      <w:r w:rsidRPr="00AD5711">
        <w:rPr>
          <w:rFonts w:ascii="Times New Roman" w:hAnsi="Times New Roman"/>
          <w:sz w:val="22"/>
          <w:szCs w:val="22"/>
        </w:rPr>
        <w:t xml:space="preserve"> (PPGEC) de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Universidad</w:t>
      </w:r>
      <w:proofErr w:type="spellEnd"/>
      <w:r w:rsidRPr="00AD5711">
        <w:rPr>
          <w:rFonts w:ascii="Times New Roman" w:hAnsi="Times New Roman"/>
          <w:sz w:val="22"/>
          <w:szCs w:val="22"/>
        </w:rPr>
        <w:t xml:space="preserve"> Federal Rural de Pernambuco (UFRPE), Máster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Extensión</w:t>
      </w:r>
      <w:proofErr w:type="spellEnd"/>
      <w:r w:rsidRPr="00AD5711">
        <w:rPr>
          <w:rFonts w:ascii="Times New Roman" w:hAnsi="Times New Roman"/>
          <w:sz w:val="22"/>
          <w:szCs w:val="22"/>
        </w:rPr>
        <w:t xml:space="preserve"> Rural y </w:t>
      </w:r>
      <w:proofErr w:type="spellStart"/>
      <w:r w:rsidRPr="00AD5711">
        <w:rPr>
          <w:rFonts w:ascii="Times New Roman" w:hAnsi="Times New Roman"/>
          <w:sz w:val="22"/>
          <w:szCs w:val="22"/>
        </w:rPr>
        <w:t>Desarrollo</w:t>
      </w:r>
      <w:proofErr w:type="spellEnd"/>
      <w:r w:rsidRPr="00AD5711">
        <w:rPr>
          <w:rFonts w:ascii="Times New Roman" w:hAnsi="Times New Roman"/>
          <w:sz w:val="22"/>
          <w:szCs w:val="22"/>
        </w:rPr>
        <w:t xml:space="preserve"> Local, </w:t>
      </w:r>
      <w:proofErr w:type="spellStart"/>
      <w:r w:rsidRPr="00AD5711">
        <w:rPr>
          <w:rFonts w:ascii="Times New Roman" w:hAnsi="Times New Roman"/>
          <w:sz w:val="22"/>
          <w:szCs w:val="22"/>
        </w:rPr>
        <w:t>miembro</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Grupo de </w:t>
      </w:r>
      <w:proofErr w:type="spellStart"/>
      <w:r w:rsidRPr="00AD5711">
        <w:rPr>
          <w:rFonts w:ascii="Times New Roman" w:hAnsi="Times New Roman"/>
          <w:sz w:val="22"/>
          <w:szCs w:val="22"/>
        </w:rPr>
        <w:t>Investigación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Capacitación</w:t>
      </w:r>
      <w:proofErr w:type="spellEnd"/>
      <w:r w:rsidRPr="00AD5711">
        <w:rPr>
          <w:rFonts w:ascii="Times New Roman" w:hAnsi="Times New Roman"/>
          <w:sz w:val="22"/>
          <w:szCs w:val="22"/>
        </w:rPr>
        <w:t xml:space="preserve"> y </w:t>
      </w:r>
      <w:proofErr w:type="spellStart"/>
      <w:r w:rsidRPr="00AD5711">
        <w:rPr>
          <w:rFonts w:ascii="Times New Roman" w:hAnsi="Times New Roman"/>
          <w:sz w:val="22"/>
          <w:szCs w:val="22"/>
        </w:rPr>
        <w:t>Práctica</w:t>
      </w:r>
      <w:proofErr w:type="spellEnd"/>
      <w:r w:rsidRPr="00AD5711">
        <w:rPr>
          <w:rFonts w:ascii="Times New Roman" w:hAnsi="Times New Roman"/>
          <w:sz w:val="22"/>
          <w:szCs w:val="22"/>
        </w:rPr>
        <w:t xml:space="preserve"> Pedagógica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Docente. de </w:t>
      </w:r>
      <w:proofErr w:type="spellStart"/>
      <w:r w:rsidRPr="00AD5711">
        <w:rPr>
          <w:rFonts w:ascii="Times New Roman" w:hAnsi="Times New Roman"/>
          <w:sz w:val="22"/>
          <w:szCs w:val="22"/>
        </w:rPr>
        <w:t>Ciencia</w:t>
      </w:r>
      <w:proofErr w:type="spellEnd"/>
      <w:r w:rsidRPr="00AD5711">
        <w:rPr>
          <w:rFonts w:ascii="Times New Roman" w:hAnsi="Times New Roman"/>
          <w:sz w:val="22"/>
          <w:szCs w:val="22"/>
        </w:rPr>
        <w:t xml:space="preserve"> y </w:t>
      </w:r>
      <w:proofErr w:type="spellStart"/>
      <w:r w:rsidRPr="00AD5711">
        <w:rPr>
          <w:rFonts w:ascii="Times New Roman" w:hAnsi="Times New Roman"/>
          <w:sz w:val="22"/>
          <w:szCs w:val="22"/>
        </w:rPr>
        <w:t>Biología</w:t>
      </w:r>
      <w:proofErr w:type="spellEnd"/>
      <w:r w:rsidRPr="00AD5711">
        <w:rPr>
          <w:rFonts w:ascii="Times New Roman" w:hAnsi="Times New Roman"/>
          <w:sz w:val="22"/>
          <w:szCs w:val="22"/>
        </w:rPr>
        <w:t xml:space="preserve"> (FORBIO) y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Cátedra Paulo Freire de UFRPE.</w:t>
      </w:r>
    </w:p>
    <w:p w14:paraId="671EE644" w14:textId="77777777" w:rsidR="00AD5711" w:rsidRPr="00AD5711" w:rsidRDefault="00AD5711" w:rsidP="00AD5711">
      <w:pPr>
        <w:pStyle w:val="Textodenotaderodap"/>
        <w:rPr>
          <w:rFonts w:ascii="Times New Roman" w:hAnsi="Times New Roman"/>
          <w:sz w:val="22"/>
          <w:szCs w:val="22"/>
        </w:rPr>
      </w:pPr>
    </w:p>
  </w:footnote>
  <w:footnote w:id="6">
    <w:p w14:paraId="1DFD6B01" w14:textId="10DA2632" w:rsidR="00AD5711" w:rsidRPr="00AD5711" w:rsidRDefault="00AD5711">
      <w:pPr>
        <w:pStyle w:val="Textodenotaderodap"/>
        <w:rPr>
          <w:rFonts w:ascii="Times New Roman" w:hAnsi="Times New Roman"/>
          <w:sz w:val="22"/>
          <w:szCs w:val="22"/>
        </w:rPr>
      </w:pPr>
      <w:r w:rsidRPr="00AD5711">
        <w:rPr>
          <w:rStyle w:val="Refdenotaderodap"/>
          <w:rFonts w:ascii="Times New Roman" w:hAnsi="Times New Roman"/>
          <w:sz w:val="22"/>
          <w:szCs w:val="22"/>
        </w:rPr>
        <w:footnoteRef/>
      </w:r>
      <w:r w:rsidRPr="00AD5711">
        <w:rPr>
          <w:rFonts w:ascii="Times New Roman" w:hAnsi="Times New Roman"/>
          <w:sz w:val="22"/>
          <w:szCs w:val="22"/>
        </w:rPr>
        <w:t xml:space="preserve"> </w:t>
      </w:r>
      <w:proofErr w:type="spellStart"/>
      <w:r w:rsidRPr="00AD5711">
        <w:rPr>
          <w:rFonts w:ascii="Times New Roman" w:hAnsi="Times New Roman"/>
          <w:sz w:val="22"/>
          <w:szCs w:val="22"/>
        </w:rPr>
        <w:t>Profesor</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Departamento de </w:t>
      </w:r>
      <w:proofErr w:type="spellStart"/>
      <w:r w:rsidRPr="00AD5711">
        <w:rPr>
          <w:rFonts w:ascii="Times New Roman" w:hAnsi="Times New Roman"/>
          <w:sz w:val="22"/>
          <w:szCs w:val="22"/>
        </w:rPr>
        <w:t>Educación</w:t>
      </w:r>
      <w:proofErr w:type="spellEnd"/>
      <w:r w:rsidRPr="00AD5711">
        <w:rPr>
          <w:rFonts w:ascii="Times New Roman" w:hAnsi="Times New Roman"/>
          <w:sz w:val="22"/>
          <w:szCs w:val="22"/>
        </w:rPr>
        <w:t xml:space="preserve"> (DEd) y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Programa de </w:t>
      </w:r>
      <w:proofErr w:type="spellStart"/>
      <w:r w:rsidRPr="00AD5711">
        <w:rPr>
          <w:rFonts w:ascii="Times New Roman" w:hAnsi="Times New Roman"/>
          <w:sz w:val="22"/>
          <w:szCs w:val="22"/>
        </w:rPr>
        <w:t>Posgrado</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Ciencias</w:t>
      </w:r>
      <w:proofErr w:type="spellEnd"/>
      <w:r w:rsidRPr="00AD5711">
        <w:rPr>
          <w:rFonts w:ascii="Times New Roman" w:hAnsi="Times New Roman"/>
          <w:sz w:val="22"/>
          <w:szCs w:val="22"/>
        </w:rPr>
        <w:t xml:space="preserve"> de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Enseñanza</w:t>
      </w:r>
      <w:proofErr w:type="spellEnd"/>
      <w:r w:rsidRPr="00AD5711">
        <w:rPr>
          <w:rFonts w:ascii="Times New Roman" w:hAnsi="Times New Roman"/>
          <w:sz w:val="22"/>
          <w:szCs w:val="22"/>
        </w:rPr>
        <w:t xml:space="preserve"> (PPGEC) de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Universidad</w:t>
      </w:r>
      <w:proofErr w:type="spellEnd"/>
      <w:r w:rsidRPr="00AD5711">
        <w:rPr>
          <w:rFonts w:ascii="Times New Roman" w:hAnsi="Times New Roman"/>
          <w:sz w:val="22"/>
          <w:szCs w:val="22"/>
        </w:rPr>
        <w:t xml:space="preserve"> Federal Rural de Pernambuco (UFRPE), PhD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Educación</w:t>
      </w:r>
      <w:proofErr w:type="spellEnd"/>
      <w:r w:rsidRPr="00AD5711">
        <w:rPr>
          <w:rFonts w:ascii="Times New Roman" w:hAnsi="Times New Roman"/>
          <w:sz w:val="22"/>
          <w:szCs w:val="22"/>
        </w:rPr>
        <w:t xml:space="preserve">, líder </w:t>
      </w:r>
      <w:proofErr w:type="spellStart"/>
      <w:r w:rsidRPr="00AD5711">
        <w:rPr>
          <w:rFonts w:ascii="Times New Roman" w:hAnsi="Times New Roman"/>
          <w:sz w:val="22"/>
          <w:szCs w:val="22"/>
        </w:rPr>
        <w:t>del</w:t>
      </w:r>
      <w:proofErr w:type="spellEnd"/>
      <w:r w:rsidRPr="00AD5711">
        <w:rPr>
          <w:rFonts w:ascii="Times New Roman" w:hAnsi="Times New Roman"/>
          <w:sz w:val="22"/>
          <w:szCs w:val="22"/>
        </w:rPr>
        <w:t xml:space="preserve"> Grupo de </w:t>
      </w:r>
      <w:proofErr w:type="spellStart"/>
      <w:r w:rsidRPr="00AD5711">
        <w:rPr>
          <w:rFonts w:ascii="Times New Roman" w:hAnsi="Times New Roman"/>
          <w:sz w:val="22"/>
          <w:szCs w:val="22"/>
        </w:rPr>
        <w:t>Investigación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Formación</w:t>
      </w:r>
      <w:proofErr w:type="spellEnd"/>
      <w:r w:rsidRPr="00AD5711">
        <w:rPr>
          <w:rFonts w:ascii="Times New Roman" w:hAnsi="Times New Roman"/>
          <w:sz w:val="22"/>
          <w:szCs w:val="22"/>
        </w:rPr>
        <w:t xml:space="preserve"> y </w:t>
      </w:r>
      <w:proofErr w:type="spellStart"/>
      <w:r w:rsidRPr="00AD5711">
        <w:rPr>
          <w:rFonts w:ascii="Times New Roman" w:hAnsi="Times New Roman"/>
          <w:sz w:val="22"/>
          <w:szCs w:val="22"/>
        </w:rPr>
        <w:t>Práctica</w:t>
      </w:r>
      <w:proofErr w:type="spellEnd"/>
      <w:r w:rsidRPr="00AD5711">
        <w:rPr>
          <w:rFonts w:ascii="Times New Roman" w:hAnsi="Times New Roman"/>
          <w:sz w:val="22"/>
          <w:szCs w:val="22"/>
        </w:rPr>
        <w:t xml:space="preserve"> Pedagógica de </w:t>
      </w:r>
      <w:proofErr w:type="spellStart"/>
      <w:r w:rsidRPr="00AD5711">
        <w:rPr>
          <w:rFonts w:ascii="Times New Roman" w:hAnsi="Times New Roman"/>
          <w:sz w:val="22"/>
          <w:szCs w:val="22"/>
        </w:rPr>
        <w:t>Profesores</w:t>
      </w:r>
      <w:proofErr w:type="spellEnd"/>
      <w:r w:rsidRPr="00AD5711">
        <w:rPr>
          <w:rFonts w:ascii="Times New Roman" w:hAnsi="Times New Roman"/>
          <w:sz w:val="22"/>
          <w:szCs w:val="22"/>
        </w:rPr>
        <w:t xml:space="preserve"> de </w:t>
      </w:r>
      <w:proofErr w:type="spellStart"/>
      <w:r w:rsidRPr="00AD5711">
        <w:rPr>
          <w:rFonts w:ascii="Times New Roman" w:hAnsi="Times New Roman"/>
          <w:sz w:val="22"/>
          <w:szCs w:val="22"/>
        </w:rPr>
        <w:t>Ciencias</w:t>
      </w:r>
      <w:proofErr w:type="spellEnd"/>
      <w:r w:rsidRPr="00AD5711">
        <w:rPr>
          <w:rFonts w:ascii="Times New Roman" w:hAnsi="Times New Roman"/>
          <w:sz w:val="22"/>
          <w:szCs w:val="22"/>
        </w:rPr>
        <w:t xml:space="preserve">. y </w:t>
      </w:r>
      <w:proofErr w:type="spellStart"/>
      <w:r w:rsidRPr="00AD5711">
        <w:rPr>
          <w:rFonts w:ascii="Times New Roman" w:hAnsi="Times New Roman"/>
          <w:sz w:val="22"/>
          <w:szCs w:val="22"/>
        </w:rPr>
        <w:t>Biología</w:t>
      </w:r>
      <w:proofErr w:type="spellEnd"/>
      <w:r w:rsidRPr="00AD5711">
        <w:rPr>
          <w:rFonts w:ascii="Times New Roman" w:hAnsi="Times New Roman"/>
          <w:sz w:val="22"/>
          <w:szCs w:val="22"/>
        </w:rPr>
        <w:t xml:space="preserve"> (FORBIO), </w:t>
      </w:r>
      <w:proofErr w:type="spellStart"/>
      <w:r w:rsidRPr="00AD5711">
        <w:rPr>
          <w:rFonts w:ascii="Times New Roman" w:hAnsi="Times New Roman"/>
          <w:sz w:val="22"/>
          <w:szCs w:val="22"/>
        </w:rPr>
        <w:t>coordinador</w:t>
      </w:r>
      <w:proofErr w:type="spellEnd"/>
      <w:r w:rsidRPr="00AD5711">
        <w:rPr>
          <w:rFonts w:ascii="Times New Roman" w:hAnsi="Times New Roman"/>
          <w:sz w:val="22"/>
          <w:szCs w:val="22"/>
        </w:rPr>
        <w:t xml:space="preserve"> de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Cátedra Paulo Freire </w:t>
      </w:r>
      <w:proofErr w:type="spellStart"/>
      <w:r w:rsidRPr="00AD5711">
        <w:rPr>
          <w:rFonts w:ascii="Times New Roman" w:hAnsi="Times New Roman"/>
          <w:sz w:val="22"/>
          <w:szCs w:val="22"/>
        </w:rPr>
        <w:t>en</w:t>
      </w:r>
      <w:proofErr w:type="spellEnd"/>
      <w:r w:rsidRPr="00AD5711">
        <w:rPr>
          <w:rFonts w:ascii="Times New Roman" w:hAnsi="Times New Roman"/>
          <w:sz w:val="22"/>
          <w:szCs w:val="22"/>
        </w:rPr>
        <w:t xml:space="preserve"> </w:t>
      </w:r>
      <w:proofErr w:type="spellStart"/>
      <w:r w:rsidRPr="00AD5711">
        <w:rPr>
          <w:rFonts w:ascii="Times New Roman" w:hAnsi="Times New Roman"/>
          <w:sz w:val="22"/>
          <w:szCs w:val="22"/>
        </w:rPr>
        <w:t>la</w:t>
      </w:r>
      <w:proofErr w:type="spellEnd"/>
      <w:r w:rsidRPr="00AD5711">
        <w:rPr>
          <w:rFonts w:ascii="Times New Roman" w:hAnsi="Times New Roman"/>
          <w:sz w:val="22"/>
          <w:szCs w:val="22"/>
        </w:rPr>
        <w:t xml:space="preserve"> UFRPE.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772B" w14:textId="77777777" w:rsidR="0087001A" w:rsidRPr="001D5F67" w:rsidRDefault="0087001A">
    <w:pPr>
      <w:pStyle w:val="Cabealho"/>
      <w:jc w:val="right"/>
      <w:rPr>
        <w:rFonts w:ascii="Arial" w:hAnsi="Arial" w:cs="Arial"/>
      </w:rPr>
    </w:pPr>
  </w:p>
  <w:p w14:paraId="2FDE881C" w14:textId="77777777" w:rsidR="0087001A" w:rsidRDefault="008700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64BF"/>
    <w:multiLevelType w:val="hybridMultilevel"/>
    <w:tmpl w:val="682E2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55"/>
    <w:rsid w:val="00012A02"/>
    <w:rsid w:val="00034B0B"/>
    <w:rsid w:val="0003615C"/>
    <w:rsid w:val="00043638"/>
    <w:rsid w:val="00054EDD"/>
    <w:rsid w:val="00090E86"/>
    <w:rsid w:val="00092028"/>
    <w:rsid w:val="00097A2E"/>
    <w:rsid w:val="000D662F"/>
    <w:rsid w:val="001109BC"/>
    <w:rsid w:val="00130062"/>
    <w:rsid w:val="00133FA6"/>
    <w:rsid w:val="001467EF"/>
    <w:rsid w:val="00155358"/>
    <w:rsid w:val="00161DA6"/>
    <w:rsid w:val="0019687D"/>
    <w:rsid w:val="001B4DAA"/>
    <w:rsid w:val="001B4FB7"/>
    <w:rsid w:val="001C6E3F"/>
    <w:rsid w:val="001D5F67"/>
    <w:rsid w:val="001E2907"/>
    <w:rsid w:val="001F1163"/>
    <w:rsid w:val="002064E4"/>
    <w:rsid w:val="00232A55"/>
    <w:rsid w:val="002406E7"/>
    <w:rsid w:val="00260054"/>
    <w:rsid w:val="00262E20"/>
    <w:rsid w:val="00271E39"/>
    <w:rsid w:val="002744D7"/>
    <w:rsid w:val="002A0DB5"/>
    <w:rsid w:val="002D1D73"/>
    <w:rsid w:val="002E2BCA"/>
    <w:rsid w:val="002F1E90"/>
    <w:rsid w:val="003079CA"/>
    <w:rsid w:val="0035367F"/>
    <w:rsid w:val="003848C0"/>
    <w:rsid w:val="00386E4B"/>
    <w:rsid w:val="003A1016"/>
    <w:rsid w:val="003D15D8"/>
    <w:rsid w:val="003F0D4A"/>
    <w:rsid w:val="003F3EA7"/>
    <w:rsid w:val="004266A7"/>
    <w:rsid w:val="00430AB3"/>
    <w:rsid w:val="00437D8F"/>
    <w:rsid w:val="00443778"/>
    <w:rsid w:val="00445101"/>
    <w:rsid w:val="0045674F"/>
    <w:rsid w:val="004679CC"/>
    <w:rsid w:val="00470960"/>
    <w:rsid w:val="00473E6A"/>
    <w:rsid w:val="004831C7"/>
    <w:rsid w:val="00485A18"/>
    <w:rsid w:val="00495395"/>
    <w:rsid w:val="004A13CD"/>
    <w:rsid w:val="004A7CBE"/>
    <w:rsid w:val="004B6943"/>
    <w:rsid w:val="004B7802"/>
    <w:rsid w:val="004C29E0"/>
    <w:rsid w:val="004F3B2E"/>
    <w:rsid w:val="004F7B6C"/>
    <w:rsid w:val="00501491"/>
    <w:rsid w:val="005071C7"/>
    <w:rsid w:val="0051529A"/>
    <w:rsid w:val="005243E5"/>
    <w:rsid w:val="00541A1E"/>
    <w:rsid w:val="005427BC"/>
    <w:rsid w:val="005457A6"/>
    <w:rsid w:val="00561EA9"/>
    <w:rsid w:val="00576499"/>
    <w:rsid w:val="005B6DA0"/>
    <w:rsid w:val="005D6540"/>
    <w:rsid w:val="005E02DD"/>
    <w:rsid w:val="00613B63"/>
    <w:rsid w:val="00623CD3"/>
    <w:rsid w:val="006308AC"/>
    <w:rsid w:val="00631C3E"/>
    <w:rsid w:val="00674F82"/>
    <w:rsid w:val="00693FE9"/>
    <w:rsid w:val="006A00F2"/>
    <w:rsid w:val="006D2A75"/>
    <w:rsid w:val="006F32FF"/>
    <w:rsid w:val="007007B0"/>
    <w:rsid w:val="00732C1B"/>
    <w:rsid w:val="00771104"/>
    <w:rsid w:val="00781FFA"/>
    <w:rsid w:val="0079075B"/>
    <w:rsid w:val="007C5387"/>
    <w:rsid w:val="007E3FB5"/>
    <w:rsid w:val="00803EFA"/>
    <w:rsid w:val="00810441"/>
    <w:rsid w:val="00810754"/>
    <w:rsid w:val="00815B36"/>
    <w:rsid w:val="00844CF4"/>
    <w:rsid w:val="008476BD"/>
    <w:rsid w:val="008627BF"/>
    <w:rsid w:val="0087001A"/>
    <w:rsid w:val="0087522B"/>
    <w:rsid w:val="008772CD"/>
    <w:rsid w:val="00897C10"/>
    <w:rsid w:val="008A00D3"/>
    <w:rsid w:val="008C156C"/>
    <w:rsid w:val="008D12D7"/>
    <w:rsid w:val="008D3998"/>
    <w:rsid w:val="00922F6E"/>
    <w:rsid w:val="009377CD"/>
    <w:rsid w:val="00957D3C"/>
    <w:rsid w:val="009710A2"/>
    <w:rsid w:val="00985956"/>
    <w:rsid w:val="009944CE"/>
    <w:rsid w:val="00996DD5"/>
    <w:rsid w:val="009A234F"/>
    <w:rsid w:val="009C16EB"/>
    <w:rsid w:val="009F0D6F"/>
    <w:rsid w:val="00A01525"/>
    <w:rsid w:val="00A14E66"/>
    <w:rsid w:val="00A14F9F"/>
    <w:rsid w:val="00A16D82"/>
    <w:rsid w:val="00A30D04"/>
    <w:rsid w:val="00A32718"/>
    <w:rsid w:val="00AB2EEC"/>
    <w:rsid w:val="00AB5033"/>
    <w:rsid w:val="00AC65FB"/>
    <w:rsid w:val="00AC7102"/>
    <w:rsid w:val="00AD5711"/>
    <w:rsid w:val="00AE4A4A"/>
    <w:rsid w:val="00AF25C1"/>
    <w:rsid w:val="00AF30DA"/>
    <w:rsid w:val="00B03092"/>
    <w:rsid w:val="00B350EA"/>
    <w:rsid w:val="00B409D8"/>
    <w:rsid w:val="00B622FD"/>
    <w:rsid w:val="00B80854"/>
    <w:rsid w:val="00BC24D1"/>
    <w:rsid w:val="00BF6651"/>
    <w:rsid w:val="00C35FF3"/>
    <w:rsid w:val="00C40385"/>
    <w:rsid w:val="00C47999"/>
    <w:rsid w:val="00C969F7"/>
    <w:rsid w:val="00CA3BA8"/>
    <w:rsid w:val="00CA6A1E"/>
    <w:rsid w:val="00CB2EB9"/>
    <w:rsid w:val="00CB4E25"/>
    <w:rsid w:val="00CC3FDD"/>
    <w:rsid w:val="00CC5B45"/>
    <w:rsid w:val="00CF4C0D"/>
    <w:rsid w:val="00CF4C5B"/>
    <w:rsid w:val="00CF797A"/>
    <w:rsid w:val="00D04710"/>
    <w:rsid w:val="00D22DFB"/>
    <w:rsid w:val="00D317F3"/>
    <w:rsid w:val="00D34616"/>
    <w:rsid w:val="00D36404"/>
    <w:rsid w:val="00D5155A"/>
    <w:rsid w:val="00D603C2"/>
    <w:rsid w:val="00D86157"/>
    <w:rsid w:val="00DE7572"/>
    <w:rsid w:val="00E03AD5"/>
    <w:rsid w:val="00E31AA3"/>
    <w:rsid w:val="00E362D5"/>
    <w:rsid w:val="00E47CD0"/>
    <w:rsid w:val="00E55203"/>
    <w:rsid w:val="00E56527"/>
    <w:rsid w:val="00E72A00"/>
    <w:rsid w:val="00EA1FBA"/>
    <w:rsid w:val="00EA589A"/>
    <w:rsid w:val="00EB0075"/>
    <w:rsid w:val="00ED0C61"/>
    <w:rsid w:val="00EE119C"/>
    <w:rsid w:val="00EE5C4B"/>
    <w:rsid w:val="00F15201"/>
    <w:rsid w:val="00F2041C"/>
    <w:rsid w:val="00F20B5F"/>
    <w:rsid w:val="00F3340F"/>
    <w:rsid w:val="00F33B54"/>
    <w:rsid w:val="00F83132"/>
    <w:rsid w:val="00FB49C0"/>
    <w:rsid w:val="00FC31B1"/>
    <w:rsid w:val="00FD0FD9"/>
    <w:rsid w:val="00FE7138"/>
    <w:rsid w:val="00FF1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A42F"/>
  <w15:docId w15:val="{E0C22BA9-1350-400C-9624-69EFA1E9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32A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padro">
    <w:name w:val="Estilo padrão"/>
    <w:rsid w:val="00232A55"/>
    <w:pPr>
      <w:widowControl w:val="0"/>
      <w:suppressAutoHyphens/>
      <w:spacing w:after="0" w:line="240" w:lineRule="auto"/>
      <w:jc w:val="both"/>
    </w:pPr>
    <w:rPr>
      <w:rFonts w:ascii="Times New Roman" w:eastAsia="SimSun" w:hAnsi="Times New Roman" w:cs="Mangal"/>
      <w:color w:val="00000A"/>
      <w:sz w:val="24"/>
      <w:szCs w:val="24"/>
      <w:lang w:eastAsia="zh-CN" w:bidi="hi-IN"/>
    </w:rPr>
  </w:style>
  <w:style w:type="paragraph" w:styleId="Textodenotaderodap">
    <w:name w:val="footnote text"/>
    <w:basedOn w:val="Normal"/>
    <w:link w:val="TextodenotaderodapChar"/>
    <w:uiPriority w:val="99"/>
    <w:unhideWhenUsed/>
    <w:rsid w:val="00232A55"/>
    <w:pPr>
      <w:spacing w:after="0" w:line="240" w:lineRule="auto"/>
      <w:jc w:val="both"/>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rsid w:val="00232A55"/>
    <w:rPr>
      <w:rFonts w:ascii="Calibri" w:eastAsia="Times New Roman" w:hAnsi="Calibri" w:cs="Times New Roman"/>
      <w:sz w:val="20"/>
      <w:szCs w:val="20"/>
      <w:lang w:eastAsia="pt-BR"/>
    </w:rPr>
  </w:style>
  <w:style w:type="character" w:styleId="Refdenotaderodap">
    <w:name w:val="footnote reference"/>
    <w:uiPriority w:val="99"/>
    <w:semiHidden/>
    <w:unhideWhenUsed/>
    <w:rsid w:val="00232A55"/>
    <w:rPr>
      <w:vertAlign w:val="superscript"/>
    </w:rPr>
  </w:style>
  <w:style w:type="paragraph" w:styleId="Textodebalo">
    <w:name w:val="Balloon Text"/>
    <w:basedOn w:val="Normal"/>
    <w:link w:val="TextodebaloChar"/>
    <w:uiPriority w:val="99"/>
    <w:semiHidden/>
    <w:unhideWhenUsed/>
    <w:rsid w:val="00870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001A"/>
    <w:rPr>
      <w:rFonts w:ascii="Segoe UI" w:hAnsi="Segoe UI" w:cs="Segoe UI"/>
      <w:sz w:val="18"/>
      <w:szCs w:val="18"/>
    </w:rPr>
  </w:style>
  <w:style w:type="paragraph" w:styleId="Cabealho">
    <w:name w:val="header"/>
    <w:basedOn w:val="Normal"/>
    <w:link w:val="CabealhoChar"/>
    <w:uiPriority w:val="99"/>
    <w:unhideWhenUsed/>
    <w:rsid w:val="008700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01A"/>
  </w:style>
  <w:style w:type="paragraph" w:styleId="Rodap">
    <w:name w:val="footer"/>
    <w:basedOn w:val="Normal"/>
    <w:link w:val="RodapChar"/>
    <w:uiPriority w:val="99"/>
    <w:unhideWhenUsed/>
    <w:rsid w:val="0087001A"/>
    <w:pPr>
      <w:tabs>
        <w:tab w:val="center" w:pos="4252"/>
        <w:tab w:val="right" w:pos="8504"/>
      </w:tabs>
      <w:spacing w:after="0" w:line="240" w:lineRule="auto"/>
    </w:pPr>
  </w:style>
  <w:style w:type="character" w:customStyle="1" w:styleId="RodapChar">
    <w:name w:val="Rodapé Char"/>
    <w:basedOn w:val="Fontepargpadro"/>
    <w:link w:val="Rodap"/>
    <w:uiPriority w:val="99"/>
    <w:rsid w:val="0087001A"/>
  </w:style>
  <w:style w:type="paragraph" w:styleId="Pr-formataoHTML">
    <w:name w:val="HTML Preformatted"/>
    <w:basedOn w:val="Normal"/>
    <w:link w:val="Pr-formataoHTMLChar"/>
    <w:uiPriority w:val="99"/>
    <w:semiHidden/>
    <w:unhideWhenUsed/>
    <w:rsid w:val="00426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266A7"/>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30D04"/>
    <w:rPr>
      <w:color w:val="0563C1" w:themeColor="hyperlink"/>
      <w:u w:val="single"/>
    </w:rPr>
  </w:style>
  <w:style w:type="character" w:customStyle="1" w:styleId="MenoPendente1">
    <w:name w:val="Menção Pendente1"/>
    <w:basedOn w:val="Fontepargpadro"/>
    <w:uiPriority w:val="99"/>
    <w:semiHidden/>
    <w:unhideWhenUsed/>
    <w:rsid w:val="00A30D04"/>
    <w:rPr>
      <w:color w:val="605E5C"/>
      <w:shd w:val="clear" w:color="auto" w:fill="E1DFDD"/>
    </w:rPr>
  </w:style>
  <w:style w:type="paragraph" w:styleId="NormalWeb">
    <w:name w:val="Normal (Web)"/>
    <w:basedOn w:val="Normal"/>
    <w:uiPriority w:val="99"/>
    <w:semiHidden/>
    <w:unhideWhenUsed/>
    <w:rsid w:val="00C35F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35FF3"/>
    <w:rPr>
      <w:b/>
      <w:bCs/>
    </w:rPr>
  </w:style>
  <w:style w:type="paragraph" w:styleId="PargrafodaLista">
    <w:name w:val="List Paragraph"/>
    <w:basedOn w:val="Normal"/>
    <w:uiPriority w:val="34"/>
    <w:qFormat/>
    <w:rsid w:val="00054EDD"/>
    <w:pPr>
      <w:ind w:left="720"/>
      <w:contextualSpacing/>
    </w:pPr>
  </w:style>
  <w:style w:type="character" w:styleId="Refdecomentrio">
    <w:name w:val="annotation reference"/>
    <w:basedOn w:val="Fontepargpadro"/>
    <w:uiPriority w:val="99"/>
    <w:semiHidden/>
    <w:unhideWhenUsed/>
    <w:rsid w:val="009377CD"/>
    <w:rPr>
      <w:sz w:val="16"/>
      <w:szCs w:val="16"/>
    </w:rPr>
  </w:style>
  <w:style w:type="paragraph" w:styleId="Textodecomentrio">
    <w:name w:val="annotation text"/>
    <w:basedOn w:val="Normal"/>
    <w:link w:val="TextodecomentrioChar"/>
    <w:uiPriority w:val="99"/>
    <w:semiHidden/>
    <w:unhideWhenUsed/>
    <w:rsid w:val="009377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77CD"/>
    <w:rPr>
      <w:sz w:val="20"/>
      <w:szCs w:val="20"/>
    </w:rPr>
  </w:style>
  <w:style w:type="paragraph" w:styleId="Assuntodocomentrio">
    <w:name w:val="annotation subject"/>
    <w:basedOn w:val="Textodecomentrio"/>
    <w:next w:val="Textodecomentrio"/>
    <w:link w:val="AssuntodocomentrioChar"/>
    <w:uiPriority w:val="99"/>
    <w:semiHidden/>
    <w:unhideWhenUsed/>
    <w:rsid w:val="009377CD"/>
    <w:rPr>
      <w:b/>
      <w:bCs/>
    </w:rPr>
  </w:style>
  <w:style w:type="character" w:customStyle="1" w:styleId="AssuntodocomentrioChar">
    <w:name w:val="Assunto do comentário Char"/>
    <w:basedOn w:val="TextodecomentrioChar"/>
    <w:link w:val="Assuntodocomentrio"/>
    <w:uiPriority w:val="99"/>
    <w:semiHidden/>
    <w:rsid w:val="00937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19475">
      <w:bodyDiv w:val="1"/>
      <w:marLeft w:val="0"/>
      <w:marRight w:val="0"/>
      <w:marTop w:val="0"/>
      <w:marBottom w:val="0"/>
      <w:divBdr>
        <w:top w:val="none" w:sz="0" w:space="0" w:color="auto"/>
        <w:left w:val="none" w:sz="0" w:space="0" w:color="auto"/>
        <w:bottom w:val="none" w:sz="0" w:space="0" w:color="auto"/>
        <w:right w:val="none" w:sz="0" w:space="0" w:color="auto"/>
      </w:divBdr>
    </w:div>
    <w:div w:id="956180801">
      <w:bodyDiv w:val="1"/>
      <w:marLeft w:val="0"/>
      <w:marRight w:val="0"/>
      <w:marTop w:val="0"/>
      <w:marBottom w:val="0"/>
      <w:divBdr>
        <w:top w:val="none" w:sz="0" w:space="0" w:color="auto"/>
        <w:left w:val="none" w:sz="0" w:space="0" w:color="auto"/>
        <w:bottom w:val="none" w:sz="0" w:space="0" w:color="auto"/>
        <w:right w:val="none" w:sz="0" w:space="0" w:color="auto"/>
      </w:divBdr>
    </w:div>
    <w:div w:id="1095636697">
      <w:bodyDiv w:val="1"/>
      <w:marLeft w:val="0"/>
      <w:marRight w:val="0"/>
      <w:marTop w:val="0"/>
      <w:marBottom w:val="0"/>
      <w:divBdr>
        <w:top w:val="none" w:sz="0" w:space="0" w:color="auto"/>
        <w:left w:val="none" w:sz="0" w:space="0" w:color="auto"/>
        <w:bottom w:val="none" w:sz="0" w:space="0" w:color="auto"/>
        <w:right w:val="none" w:sz="0" w:space="0" w:color="auto"/>
      </w:divBdr>
    </w:div>
    <w:div w:id="1466195069">
      <w:bodyDiv w:val="1"/>
      <w:marLeft w:val="0"/>
      <w:marRight w:val="0"/>
      <w:marTop w:val="0"/>
      <w:marBottom w:val="0"/>
      <w:divBdr>
        <w:top w:val="none" w:sz="0" w:space="0" w:color="auto"/>
        <w:left w:val="none" w:sz="0" w:space="0" w:color="auto"/>
        <w:bottom w:val="none" w:sz="0" w:space="0" w:color="auto"/>
        <w:right w:val="none" w:sz="0" w:space="0" w:color="auto"/>
      </w:divBdr>
    </w:div>
    <w:div w:id="1710186618">
      <w:bodyDiv w:val="1"/>
      <w:marLeft w:val="0"/>
      <w:marRight w:val="0"/>
      <w:marTop w:val="0"/>
      <w:marBottom w:val="0"/>
      <w:divBdr>
        <w:top w:val="none" w:sz="0" w:space="0" w:color="auto"/>
        <w:left w:val="none" w:sz="0" w:space="0" w:color="auto"/>
        <w:bottom w:val="none" w:sz="0" w:space="0" w:color="auto"/>
        <w:right w:val="none" w:sz="0" w:space="0" w:color="auto"/>
      </w:divBdr>
    </w:div>
    <w:div w:id="1819883102">
      <w:bodyDiv w:val="1"/>
      <w:marLeft w:val="0"/>
      <w:marRight w:val="0"/>
      <w:marTop w:val="0"/>
      <w:marBottom w:val="0"/>
      <w:divBdr>
        <w:top w:val="none" w:sz="0" w:space="0" w:color="auto"/>
        <w:left w:val="none" w:sz="0" w:space="0" w:color="auto"/>
        <w:bottom w:val="none" w:sz="0" w:space="0" w:color="auto"/>
        <w:right w:val="none" w:sz="0" w:space="0" w:color="auto"/>
      </w:divBdr>
    </w:div>
    <w:div w:id="1978409703">
      <w:bodyDiv w:val="1"/>
      <w:marLeft w:val="0"/>
      <w:marRight w:val="0"/>
      <w:marTop w:val="0"/>
      <w:marBottom w:val="0"/>
      <w:divBdr>
        <w:top w:val="none" w:sz="0" w:space="0" w:color="auto"/>
        <w:left w:val="none" w:sz="0" w:space="0" w:color="auto"/>
        <w:bottom w:val="none" w:sz="0" w:space="0" w:color="auto"/>
        <w:right w:val="none" w:sz="0" w:space="0" w:color="auto"/>
      </w:divBdr>
    </w:div>
    <w:div w:id="19819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795.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frpe.br/sites/www.ufrpe.br/files/PROJETO%20PEDAG%C3%93GICO%20DO%20CURS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a.ufra.edu.br/images/PDF/PPCA_atualizado_300920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onomia.ufersa.edu.br/wp-content/uploads/sites/26/2014/09/AGRONOMIA.pdf" TargetMode="External"/><Relationship Id="rId4" Type="http://schemas.openxmlformats.org/officeDocument/2006/relationships/settings" Target="settings.xml"/><Relationship Id="rId9" Type="http://schemas.openxmlformats.org/officeDocument/2006/relationships/hyperlink" Target="http://revistas.pucsp.br/index.php/curriculum/article/view/3215/213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5680D-1149-4813-A07A-DC9F7DA7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7868</Words>
  <Characters>42493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Cirdes Nunes Moreira</dc:creator>
  <cp:lastModifiedBy>Cirdes Nunes Moreira</cp:lastModifiedBy>
  <cp:revision>3</cp:revision>
  <cp:lastPrinted>2018-10-20T13:12:00Z</cp:lastPrinted>
  <dcterms:created xsi:type="dcterms:W3CDTF">2019-07-15T21:39:00Z</dcterms:created>
  <dcterms:modified xsi:type="dcterms:W3CDTF">2019-07-16T00:31:00Z</dcterms:modified>
</cp:coreProperties>
</file>