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595D" w:rsidRPr="006362EA" w:rsidRDefault="0001595D" w:rsidP="0001595D">
      <w:pPr>
        <w:spacing w:after="0" w:line="240" w:lineRule="auto"/>
        <w:ind w:firstLine="142"/>
        <w:jc w:val="center"/>
        <w:rPr>
          <w:rFonts w:ascii="Times New Roman" w:hAnsi="Times New Roman"/>
          <w:b/>
          <w:bCs/>
          <w:color w:val="000000"/>
          <w:sz w:val="28"/>
          <w:szCs w:val="28"/>
        </w:rPr>
      </w:pPr>
      <w:r w:rsidRPr="007C0EC6">
        <w:rPr>
          <w:rFonts w:ascii="Times New Roman" w:hAnsi="Times New Roman"/>
          <w:b/>
          <w:bCs/>
          <w:i/>
          <w:color w:val="000000"/>
          <w:sz w:val="28"/>
          <w:szCs w:val="28"/>
        </w:rPr>
        <w:t xml:space="preserve">O </w:t>
      </w:r>
      <w:proofErr w:type="spellStart"/>
      <w:r w:rsidRPr="007C0EC6">
        <w:rPr>
          <w:rFonts w:ascii="Times New Roman" w:hAnsi="Times New Roman"/>
          <w:b/>
          <w:bCs/>
          <w:i/>
          <w:color w:val="000000"/>
          <w:sz w:val="28"/>
          <w:szCs w:val="28"/>
        </w:rPr>
        <w:t>corpo</w:t>
      </w:r>
      <w:proofErr w:type="spellEnd"/>
      <w:r w:rsidRPr="007C0EC6">
        <w:rPr>
          <w:rFonts w:ascii="Times New Roman" w:hAnsi="Times New Roman"/>
          <w:b/>
          <w:bCs/>
          <w:i/>
          <w:color w:val="000000"/>
          <w:sz w:val="28"/>
          <w:szCs w:val="28"/>
        </w:rPr>
        <w:t xml:space="preserve"> </w:t>
      </w:r>
      <w:proofErr w:type="spellStart"/>
      <w:r w:rsidRPr="007C0EC6">
        <w:rPr>
          <w:rFonts w:ascii="Times New Roman" w:hAnsi="Times New Roman"/>
          <w:b/>
          <w:bCs/>
          <w:i/>
          <w:color w:val="000000"/>
          <w:sz w:val="28"/>
          <w:szCs w:val="28"/>
        </w:rPr>
        <w:t>deslizando</w:t>
      </w:r>
      <w:proofErr w:type="spellEnd"/>
      <w:r w:rsidRPr="007C0EC6">
        <w:rPr>
          <w:rFonts w:ascii="Times New Roman" w:hAnsi="Times New Roman"/>
          <w:b/>
          <w:bCs/>
          <w:i/>
          <w:color w:val="000000"/>
          <w:sz w:val="28"/>
          <w:szCs w:val="28"/>
        </w:rPr>
        <w:t xml:space="preserve"> </w:t>
      </w:r>
      <w:proofErr w:type="spellStart"/>
      <w:r w:rsidRPr="007C0EC6">
        <w:rPr>
          <w:rFonts w:ascii="Times New Roman" w:hAnsi="Times New Roman"/>
          <w:b/>
          <w:bCs/>
          <w:i/>
          <w:color w:val="000000"/>
          <w:sz w:val="28"/>
          <w:szCs w:val="28"/>
        </w:rPr>
        <w:t>sentidos</w:t>
      </w:r>
      <w:proofErr w:type="spellEnd"/>
      <w:r w:rsidRPr="007C0EC6">
        <w:rPr>
          <w:rFonts w:ascii="Times New Roman" w:hAnsi="Times New Roman"/>
          <w:b/>
          <w:bCs/>
          <w:i/>
          <w:color w:val="000000"/>
          <w:sz w:val="28"/>
          <w:szCs w:val="28"/>
        </w:rPr>
        <w:t xml:space="preserve">: o </w:t>
      </w:r>
      <w:proofErr w:type="spellStart"/>
      <w:proofErr w:type="gramStart"/>
      <w:r w:rsidRPr="007C0EC6">
        <w:rPr>
          <w:rFonts w:ascii="Times New Roman" w:hAnsi="Times New Roman"/>
          <w:b/>
          <w:bCs/>
          <w:i/>
          <w:color w:val="000000"/>
          <w:sz w:val="28"/>
          <w:szCs w:val="28"/>
        </w:rPr>
        <w:t>en</w:t>
      </w:r>
      <w:proofErr w:type="spellEnd"/>
      <w:r w:rsidRPr="007C0EC6">
        <w:rPr>
          <w:rFonts w:ascii="Times New Roman" w:hAnsi="Times New Roman"/>
          <w:b/>
          <w:bCs/>
          <w:i/>
          <w:color w:val="000000"/>
          <w:sz w:val="28"/>
          <w:szCs w:val="28"/>
        </w:rPr>
        <w:t>(</w:t>
      </w:r>
      <w:proofErr w:type="spellStart"/>
      <w:proofErr w:type="gramEnd"/>
      <w:r w:rsidRPr="007C0EC6">
        <w:rPr>
          <w:rFonts w:ascii="Times New Roman" w:hAnsi="Times New Roman"/>
          <w:b/>
          <w:bCs/>
          <w:i/>
          <w:color w:val="000000"/>
          <w:sz w:val="28"/>
          <w:szCs w:val="28"/>
        </w:rPr>
        <w:t>tre</w:t>
      </w:r>
      <w:proofErr w:type="spellEnd"/>
      <w:r w:rsidRPr="007C0EC6">
        <w:rPr>
          <w:rFonts w:ascii="Times New Roman" w:hAnsi="Times New Roman"/>
          <w:b/>
          <w:bCs/>
          <w:i/>
          <w:color w:val="000000"/>
          <w:sz w:val="28"/>
          <w:szCs w:val="28"/>
        </w:rPr>
        <w:t xml:space="preserve">)lace </w:t>
      </w:r>
      <w:proofErr w:type="spellStart"/>
      <w:r w:rsidRPr="007C0EC6">
        <w:rPr>
          <w:rFonts w:ascii="Times New Roman" w:hAnsi="Times New Roman"/>
          <w:b/>
          <w:bCs/>
          <w:i/>
          <w:color w:val="000000"/>
          <w:sz w:val="28"/>
          <w:szCs w:val="28"/>
        </w:rPr>
        <w:t>discursiv</w:t>
      </w:r>
      <w:r w:rsidR="00F3456B">
        <w:rPr>
          <w:rFonts w:ascii="Times New Roman" w:hAnsi="Times New Roman"/>
          <w:b/>
          <w:bCs/>
          <w:i/>
          <w:color w:val="000000"/>
          <w:sz w:val="28"/>
          <w:szCs w:val="28"/>
        </w:rPr>
        <w:t>o</w:t>
      </w:r>
      <w:proofErr w:type="spellEnd"/>
      <w:r w:rsidRPr="007C0EC6">
        <w:rPr>
          <w:rFonts w:ascii="Times New Roman" w:hAnsi="Times New Roman"/>
          <w:b/>
          <w:bCs/>
          <w:i/>
          <w:color w:val="000000"/>
          <w:sz w:val="28"/>
          <w:szCs w:val="28"/>
        </w:rPr>
        <w:t xml:space="preserve"> </w:t>
      </w:r>
      <w:r w:rsidRPr="006362EA">
        <w:rPr>
          <w:rFonts w:ascii="Times New Roman" w:hAnsi="Times New Roman"/>
          <w:b/>
          <w:bCs/>
          <w:i/>
          <w:color w:val="000000"/>
          <w:sz w:val="28"/>
          <w:szCs w:val="28"/>
        </w:rPr>
        <w:t xml:space="preserve">do </w:t>
      </w:r>
      <w:proofErr w:type="spellStart"/>
      <w:r w:rsidRPr="006362EA">
        <w:rPr>
          <w:rFonts w:ascii="Times New Roman" w:hAnsi="Times New Roman"/>
          <w:b/>
          <w:bCs/>
          <w:i/>
          <w:color w:val="000000"/>
          <w:sz w:val="28"/>
          <w:szCs w:val="28"/>
        </w:rPr>
        <w:t>político</w:t>
      </w:r>
      <w:proofErr w:type="spellEnd"/>
      <w:r w:rsidRPr="006362EA">
        <w:rPr>
          <w:rFonts w:ascii="Times New Roman" w:hAnsi="Times New Roman"/>
          <w:b/>
          <w:bCs/>
          <w:i/>
          <w:color w:val="000000"/>
          <w:sz w:val="28"/>
          <w:szCs w:val="28"/>
        </w:rPr>
        <w:t xml:space="preserve"> </w:t>
      </w:r>
      <w:proofErr w:type="spellStart"/>
      <w:r w:rsidRPr="006362EA">
        <w:rPr>
          <w:rFonts w:ascii="Times New Roman" w:hAnsi="Times New Roman"/>
          <w:b/>
          <w:bCs/>
          <w:i/>
          <w:color w:val="000000"/>
          <w:sz w:val="28"/>
          <w:szCs w:val="28"/>
        </w:rPr>
        <w:t>nas</w:t>
      </w:r>
      <w:proofErr w:type="spellEnd"/>
      <w:r w:rsidRPr="006362EA">
        <w:rPr>
          <w:rFonts w:ascii="Times New Roman" w:hAnsi="Times New Roman"/>
          <w:b/>
          <w:bCs/>
          <w:i/>
          <w:color w:val="000000"/>
          <w:sz w:val="28"/>
          <w:szCs w:val="28"/>
        </w:rPr>
        <w:t xml:space="preserve"> </w:t>
      </w:r>
      <w:proofErr w:type="spellStart"/>
      <w:r w:rsidRPr="006362EA">
        <w:rPr>
          <w:rFonts w:ascii="Times New Roman" w:hAnsi="Times New Roman"/>
          <w:b/>
          <w:bCs/>
          <w:i/>
          <w:color w:val="000000"/>
          <w:sz w:val="28"/>
          <w:szCs w:val="28"/>
        </w:rPr>
        <w:t>fronteiras</w:t>
      </w:r>
      <w:proofErr w:type="spellEnd"/>
      <w:r w:rsidRPr="006362EA">
        <w:rPr>
          <w:rFonts w:ascii="Times New Roman" w:hAnsi="Times New Roman"/>
          <w:b/>
          <w:bCs/>
          <w:i/>
          <w:color w:val="000000"/>
          <w:sz w:val="28"/>
          <w:szCs w:val="28"/>
        </w:rPr>
        <w:t xml:space="preserve"> com o social</w:t>
      </w:r>
      <w:r w:rsidR="00A2707F" w:rsidRPr="006362EA">
        <w:rPr>
          <w:rFonts w:ascii="Times New Roman" w:hAnsi="Times New Roman"/>
          <w:bCs/>
          <w:i/>
          <w:color w:val="000000"/>
          <w:sz w:val="24"/>
          <w:szCs w:val="24"/>
        </w:rPr>
        <w:t xml:space="preserve"> </w:t>
      </w:r>
      <w:r w:rsidR="00A2707F" w:rsidRPr="007C0EC6">
        <w:rPr>
          <w:rStyle w:val="Caracteresdenotaderodap"/>
          <w:rFonts w:ascii="Times New Roman" w:hAnsi="Times New Roman"/>
          <w:color w:val="FFFFFF"/>
          <w:sz w:val="4"/>
          <w:szCs w:val="4"/>
        </w:rPr>
        <w:footnoteReference w:id="1"/>
      </w:r>
      <w:r w:rsidR="00A2707F" w:rsidRPr="006362EA">
        <w:rPr>
          <w:rFonts w:ascii="Times New Roman" w:hAnsi="Times New Roman"/>
          <w:iCs/>
          <w:sz w:val="24"/>
          <w:szCs w:val="24"/>
          <w:vertAlign w:val="superscript"/>
        </w:rPr>
        <w:t>*</w:t>
      </w:r>
      <w:r w:rsidR="00F3456B" w:rsidRPr="00F3456B">
        <w:rPr>
          <w:rFonts w:ascii="Times New Roman" w:hAnsi="Times New Roman"/>
          <w:b/>
          <w:bCs/>
          <w:color w:val="000000"/>
          <w:sz w:val="28"/>
          <w:szCs w:val="28"/>
        </w:rPr>
        <w:t xml:space="preserve"> </w:t>
      </w:r>
      <w:r w:rsidR="00F3456B">
        <w:rPr>
          <w:rFonts w:ascii="Times New Roman" w:hAnsi="Times New Roman"/>
          <w:b/>
          <w:bCs/>
          <w:color w:val="000000"/>
          <w:sz w:val="28"/>
          <w:szCs w:val="28"/>
        </w:rPr>
        <w:t xml:space="preserve">/ </w:t>
      </w:r>
      <w:r w:rsidR="00F3456B" w:rsidRPr="00F67334">
        <w:rPr>
          <w:rFonts w:ascii="Times New Roman" w:hAnsi="Times New Roman"/>
          <w:b/>
          <w:bCs/>
          <w:color w:val="000000"/>
          <w:sz w:val="28"/>
          <w:szCs w:val="28"/>
          <w:highlight w:val="yellow"/>
        </w:rPr>
        <w:t xml:space="preserve">The </w:t>
      </w:r>
      <w:r w:rsidR="00F67334" w:rsidRPr="00F67334">
        <w:rPr>
          <w:rFonts w:ascii="Times New Roman" w:hAnsi="Times New Roman"/>
          <w:b/>
          <w:bCs/>
          <w:color w:val="000000"/>
          <w:sz w:val="28"/>
          <w:szCs w:val="28"/>
          <w:highlight w:val="yellow"/>
        </w:rPr>
        <w:t>body overflowing</w:t>
      </w:r>
      <w:r w:rsidR="006362EA" w:rsidRPr="00F67334">
        <w:rPr>
          <w:rFonts w:ascii="Times New Roman" w:hAnsi="Times New Roman"/>
          <w:b/>
          <w:bCs/>
          <w:color w:val="000000"/>
          <w:sz w:val="28"/>
          <w:szCs w:val="28"/>
          <w:highlight w:val="yellow"/>
        </w:rPr>
        <w:t xml:space="preserve"> </w:t>
      </w:r>
      <w:r w:rsidR="00F3456B" w:rsidRPr="00F67334">
        <w:rPr>
          <w:rFonts w:ascii="Times New Roman" w:hAnsi="Times New Roman"/>
          <w:b/>
          <w:bCs/>
          <w:color w:val="000000"/>
          <w:sz w:val="28"/>
          <w:szCs w:val="28"/>
          <w:highlight w:val="yellow"/>
        </w:rPr>
        <w:t>meanings</w:t>
      </w:r>
      <w:r w:rsidR="00F3456B" w:rsidRPr="007C0EC6">
        <w:rPr>
          <w:rFonts w:ascii="Times New Roman" w:hAnsi="Times New Roman"/>
          <w:b/>
          <w:bCs/>
          <w:color w:val="000000"/>
          <w:sz w:val="28"/>
          <w:szCs w:val="28"/>
        </w:rPr>
        <w:t xml:space="preserve">: the discursive </w:t>
      </w:r>
      <w:r w:rsidR="00F3456B" w:rsidRPr="006362EA">
        <w:rPr>
          <w:rFonts w:ascii="Times New Roman" w:hAnsi="Times New Roman"/>
          <w:b/>
          <w:bCs/>
          <w:color w:val="000000"/>
          <w:sz w:val="28"/>
          <w:szCs w:val="28"/>
          <w:highlight w:val="yellow"/>
        </w:rPr>
        <w:t>i</w:t>
      </w:r>
      <w:r w:rsidR="006362EA" w:rsidRPr="006362EA">
        <w:rPr>
          <w:rFonts w:ascii="Times New Roman" w:hAnsi="Times New Roman"/>
          <w:b/>
          <w:bCs/>
          <w:color w:val="000000"/>
          <w:sz w:val="28"/>
          <w:szCs w:val="28"/>
          <w:highlight w:val="yellow"/>
        </w:rPr>
        <w:t>n</w:t>
      </w:r>
      <w:r w:rsidR="00F3456B" w:rsidRPr="006362EA">
        <w:rPr>
          <w:rFonts w:ascii="Times New Roman" w:hAnsi="Times New Roman"/>
          <w:b/>
          <w:bCs/>
          <w:color w:val="000000"/>
          <w:sz w:val="28"/>
          <w:szCs w:val="28"/>
          <w:highlight w:val="yellow"/>
        </w:rPr>
        <w:t>terlace</w:t>
      </w:r>
      <w:r w:rsidR="00F3456B" w:rsidRPr="007C0EC6">
        <w:rPr>
          <w:rFonts w:ascii="Times New Roman" w:hAnsi="Times New Roman"/>
          <w:b/>
          <w:bCs/>
          <w:color w:val="000000"/>
          <w:sz w:val="28"/>
          <w:szCs w:val="28"/>
        </w:rPr>
        <w:t xml:space="preserve"> of the political on the </w:t>
      </w:r>
      <w:r w:rsidR="006362EA" w:rsidRPr="006362EA">
        <w:rPr>
          <w:rFonts w:ascii="Times New Roman" w:hAnsi="Times New Roman"/>
          <w:b/>
          <w:bCs/>
          <w:color w:val="000000"/>
          <w:sz w:val="28"/>
          <w:szCs w:val="28"/>
          <w:highlight w:val="yellow"/>
        </w:rPr>
        <w:t>borders</w:t>
      </w:r>
      <w:r w:rsidR="00F3456B" w:rsidRPr="007C0EC6">
        <w:rPr>
          <w:rFonts w:ascii="Times New Roman" w:hAnsi="Times New Roman"/>
          <w:b/>
          <w:bCs/>
          <w:color w:val="000000"/>
          <w:sz w:val="28"/>
          <w:szCs w:val="28"/>
        </w:rPr>
        <w:t xml:space="preserve"> with the social</w:t>
      </w:r>
    </w:p>
    <w:p w:rsidR="001470CF" w:rsidRPr="006362EA" w:rsidRDefault="001470CF" w:rsidP="0049371C">
      <w:pPr>
        <w:spacing w:after="0" w:line="240" w:lineRule="auto"/>
        <w:ind w:firstLine="142"/>
        <w:jc w:val="center"/>
        <w:rPr>
          <w:rFonts w:ascii="Times New Roman" w:hAnsi="Times New Roman"/>
          <w:b/>
          <w:bCs/>
          <w:color w:val="000000"/>
          <w:sz w:val="28"/>
          <w:szCs w:val="28"/>
        </w:rPr>
      </w:pPr>
    </w:p>
    <w:p w:rsidR="001470CF" w:rsidRPr="006362EA" w:rsidRDefault="001470CF" w:rsidP="00E21B3C">
      <w:pPr>
        <w:spacing w:after="0" w:line="240" w:lineRule="auto"/>
        <w:jc w:val="right"/>
        <w:rPr>
          <w:rFonts w:ascii="Times New Roman" w:hAnsi="Times New Roman"/>
          <w:bCs/>
          <w:color w:val="000000"/>
          <w:sz w:val="24"/>
          <w:szCs w:val="24"/>
        </w:rPr>
      </w:pPr>
    </w:p>
    <w:p w:rsidR="00EC53CD" w:rsidRPr="00F3456B" w:rsidRDefault="00A709F6" w:rsidP="00E21B3C">
      <w:pPr>
        <w:spacing w:after="0" w:line="240" w:lineRule="auto"/>
        <w:jc w:val="right"/>
        <w:rPr>
          <w:rFonts w:ascii="Times New Roman" w:hAnsi="Times New Roman"/>
          <w:bCs/>
          <w:color w:val="000000"/>
          <w:sz w:val="24"/>
          <w:szCs w:val="24"/>
        </w:rPr>
      </w:pPr>
      <w:proofErr w:type="gramStart"/>
      <w:r>
        <w:rPr>
          <w:rFonts w:ascii="Times New Roman" w:hAnsi="Times New Roman"/>
          <w:bCs/>
          <w:i/>
          <w:color w:val="000000"/>
          <w:sz w:val="24"/>
          <w:szCs w:val="24"/>
        </w:rPr>
        <w:t>author</w:t>
      </w:r>
      <w:proofErr w:type="gramEnd"/>
      <w:r w:rsidR="0049371C" w:rsidRPr="00F3456B">
        <w:rPr>
          <w:rFonts w:ascii="Times New Roman" w:hAnsi="Times New Roman"/>
          <w:bCs/>
          <w:i/>
          <w:color w:val="000000"/>
          <w:sz w:val="24"/>
          <w:szCs w:val="24"/>
        </w:rPr>
        <w:t xml:space="preserve"> </w:t>
      </w:r>
      <w:r w:rsidR="00196F5D" w:rsidRPr="007C0EC6">
        <w:rPr>
          <w:rStyle w:val="Caracteresdenotaderodap"/>
          <w:rFonts w:ascii="Times New Roman" w:hAnsi="Times New Roman"/>
          <w:color w:val="FFFFFF"/>
          <w:sz w:val="4"/>
          <w:szCs w:val="4"/>
        </w:rPr>
        <w:footnoteReference w:id="2"/>
      </w:r>
      <w:r w:rsidR="0049371C" w:rsidRPr="00F3456B">
        <w:rPr>
          <w:rFonts w:ascii="Times New Roman" w:hAnsi="Times New Roman"/>
          <w:iCs/>
          <w:sz w:val="24"/>
          <w:szCs w:val="24"/>
          <w:vertAlign w:val="superscript"/>
        </w:rPr>
        <w:t>*</w:t>
      </w:r>
      <w:r w:rsidR="00A2707F" w:rsidRPr="00F3456B">
        <w:rPr>
          <w:rFonts w:ascii="Times New Roman" w:hAnsi="Times New Roman"/>
          <w:iCs/>
          <w:sz w:val="24"/>
          <w:szCs w:val="24"/>
          <w:vertAlign w:val="superscript"/>
        </w:rPr>
        <w:t>*</w:t>
      </w:r>
    </w:p>
    <w:p w:rsidR="005D612C" w:rsidRPr="00F3456B" w:rsidRDefault="005D612C" w:rsidP="009009C2">
      <w:pPr>
        <w:spacing w:after="120" w:line="240" w:lineRule="auto"/>
        <w:ind w:firstLine="567"/>
        <w:jc w:val="both"/>
        <w:rPr>
          <w:rFonts w:ascii="Times New Roman" w:hAnsi="Times New Roman"/>
          <w:color w:val="000000"/>
          <w:sz w:val="24"/>
          <w:szCs w:val="24"/>
        </w:rPr>
      </w:pPr>
    </w:p>
    <w:p w:rsidR="00F3456B" w:rsidRDefault="00F3456B" w:rsidP="00F3456B">
      <w:pPr>
        <w:spacing w:before="120" w:after="0" w:line="240" w:lineRule="auto"/>
        <w:rPr>
          <w:rFonts w:ascii="Times New Roman" w:hAnsi="Times New Roman"/>
          <w:i/>
          <w:color w:val="000000"/>
          <w:sz w:val="24"/>
          <w:szCs w:val="24"/>
        </w:rPr>
      </w:pPr>
    </w:p>
    <w:p w:rsidR="00F3456B" w:rsidRPr="007C0EC6" w:rsidRDefault="00F3456B" w:rsidP="00F3456B">
      <w:pPr>
        <w:spacing w:before="120" w:after="0" w:line="240" w:lineRule="auto"/>
        <w:rPr>
          <w:rFonts w:ascii="Times New Roman" w:hAnsi="Times New Roman"/>
          <w:i/>
          <w:color w:val="000000"/>
          <w:sz w:val="24"/>
          <w:szCs w:val="24"/>
        </w:rPr>
      </w:pPr>
      <w:r w:rsidRPr="007C0EC6">
        <w:rPr>
          <w:rFonts w:ascii="Times New Roman" w:hAnsi="Times New Roman"/>
          <w:i/>
          <w:color w:val="000000"/>
          <w:sz w:val="24"/>
          <w:szCs w:val="24"/>
        </w:rPr>
        <w:t>ABSTRACT</w:t>
      </w:r>
    </w:p>
    <w:p w:rsidR="00F3456B" w:rsidRPr="007C0EC6" w:rsidRDefault="00F3456B" w:rsidP="00F3456B">
      <w:pPr>
        <w:spacing w:after="0" w:line="240" w:lineRule="auto"/>
        <w:jc w:val="both"/>
        <w:rPr>
          <w:rFonts w:ascii="Times New Roman" w:hAnsi="Times New Roman"/>
          <w:i/>
          <w:color w:val="000000"/>
          <w:sz w:val="24"/>
          <w:szCs w:val="24"/>
        </w:rPr>
      </w:pPr>
      <w:r w:rsidRPr="007C0EC6">
        <w:rPr>
          <w:rFonts w:ascii="Times New Roman" w:hAnsi="Times New Roman"/>
          <w:i/>
          <w:color w:val="000000"/>
          <w:sz w:val="24"/>
          <w:szCs w:val="24"/>
        </w:rPr>
        <w:t>This article aims to discuss the question of the significant materiality of the body in the discursive</w:t>
      </w:r>
      <w:r w:rsidR="006F4E7C">
        <w:rPr>
          <w:rFonts w:ascii="Times New Roman" w:hAnsi="Times New Roman"/>
          <w:i/>
          <w:color w:val="000000"/>
          <w:sz w:val="24"/>
          <w:szCs w:val="24"/>
        </w:rPr>
        <w:t xml:space="preserve"> and political</w:t>
      </w:r>
      <w:r w:rsidRPr="007C0EC6">
        <w:rPr>
          <w:rFonts w:ascii="Times New Roman" w:hAnsi="Times New Roman"/>
          <w:i/>
          <w:color w:val="000000"/>
          <w:sz w:val="24"/>
          <w:szCs w:val="24"/>
        </w:rPr>
        <w:t xml:space="preserve"> interlace imbricated in the </w:t>
      </w:r>
      <w:r w:rsidR="006F4E7C">
        <w:rPr>
          <w:rFonts w:ascii="Times New Roman" w:hAnsi="Times New Roman"/>
          <w:i/>
          <w:color w:val="000000"/>
          <w:sz w:val="24"/>
          <w:szCs w:val="24"/>
        </w:rPr>
        <w:t>social borders</w:t>
      </w:r>
      <w:r w:rsidRPr="007C0EC6">
        <w:rPr>
          <w:rFonts w:ascii="Times New Roman" w:hAnsi="Times New Roman"/>
          <w:i/>
          <w:color w:val="000000"/>
          <w:sz w:val="24"/>
          <w:szCs w:val="24"/>
        </w:rPr>
        <w:t xml:space="preserve">, based on the works of Dan Halter. In order to proceed with that, </w:t>
      </w:r>
      <w:r w:rsidR="00210C36" w:rsidRPr="00210C36">
        <w:rPr>
          <w:rFonts w:ascii="Times New Roman" w:hAnsi="Times New Roman"/>
          <w:i/>
          <w:color w:val="000000"/>
          <w:sz w:val="24"/>
          <w:szCs w:val="24"/>
          <w:highlight w:val="yellow"/>
        </w:rPr>
        <w:t>we</w:t>
      </w:r>
      <w:r w:rsidRPr="00210C36">
        <w:rPr>
          <w:rFonts w:ascii="Times New Roman" w:hAnsi="Times New Roman"/>
          <w:i/>
          <w:color w:val="000000"/>
          <w:sz w:val="24"/>
          <w:szCs w:val="24"/>
          <w:highlight w:val="yellow"/>
        </w:rPr>
        <w:t xml:space="preserve"> propose</w:t>
      </w:r>
      <w:r w:rsidRPr="007C0EC6">
        <w:rPr>
          <w:rFonts w:ascii="Times New Roman" w:hAnsi="Times New Roman"/>
          <w:i/>
          <w:color w:val="000000"/>
          <w:sz w:val="24"/>
          <w:szCs w:val="24"/>
        </w:rPr>
        <w:t xml:space="preserve"> a theoretical-analytical dialogue between the dialogical perspective developed by the Russian Mikhail Bakhtin and the perspective of the historical-materialism, based on the theoretical </w:t>
      </w:r>
      <w:r w:rsidR="00210C36" w:rsidRPr="00210C36">
        <w:rPr>
          <w:rFonts w:ascii="Times New Roman" w:hAnsi="Times New Roman"/>
          <w:i/>
          <w:color w:val="000000"/>
          <w:sz w:val="24"/>
          <w:szCs w:val="24"/>
        </w:rPr>
        <w:t>approach</w:t>
      </w:r>
      <w:r w:rsidRPr="007C0EC6">
        <w:rPr>
          <w:rFonts w:ascii="Times New Roman" w:hAnsi="Times New Roman"/>
          <w:i/>
          <w:color w:val="000000"/>
          <w:sz w:val="24"/>
          <w:szCs w:val="24"/>
        </w:rPr>
        <w:t xml:space="preserve"> of the French Discourse Analysis, in order to analyze the object of this study in the relation with </w:t>
      </w:r>
      <w:r w:rsidR="00210C36" w:rsidRPr="00210C36">
        <w:rPr>
          <w:rFonts w:ascii="Times New Roman" w:hAnsi="Times New Roman"/>
          <w:i/>
          <w:color w:val="000000"/>
          <w:sz w:val="24"/>
          <w:szCs w:val="24"/>
          <w:highlight w:val="yellow"/>
        </w:rPr>
        <w:t>“</w:t>
      </w:r>
      <w:r w:rsidRPr="00210C36">
        <w:rPr>
          <w:rFonts w:ascii="Times New Roman" w:hAnsi="Times New Roman"/>
          <w:i/>
          <w:color w:val="000000"/>
          <w:sz w:val="24"/>
          <w:szCs w:val="24"/>
          <w:highlight w:val="yellow"/>
        </w:rPr>
        <w:t>body</w:t>
      </w:r>
      <w:r w:rsidR="00210C36" w:rsidRPr="00210C36">
        <w:rPr>
          <w:rFonts w:ascii="Times New Roman" w:hAnsi="Times New Roman"/>
          <w:i/>
          <w:color w:val="000000"/>
          <w:sz w:val="24"/>
          <w:szCs w:val="24"/>
          <w:highlight w:val="yellow"/>
        </w:rPr>
        <w:t>”</w:t>
      </w:r>
      <w:r w:rsidRPr="007C0EC6">
        <w:rPr>
          <w:rFonts w:ascii="Times New Roman" w:hAnsi="Times New Roman"/>
          <w:i/>
          <w:color w:val="000000"/>
          <w:sz w:val="24"/>
          <w:szCs w:val="24"/>
        </w:rPr>
        <w:t xml:space="preserve">, </w:t>
      </w:r>
      <w:r w:rsidR="00210C36" w:rsidRPr="00210C36">
        <w:rPr>
          <w:rFonts w:ascii="Times New Roman" w:hAnsi="Times New Roman"/>
          <w:i/>
          <w:color w:val="000000"/>
          <w:sz w:val="24"/>
          <w:szCs w:val="24"/>
          <w:highlight w:val="yellow"/>
        </w:rPr>
        <w:t>“</w:t>
      </w:r>
      <w:r w:rsidRPr="00210C36">
        <w:rPr>
          <w:rFonts w:ascii="Times New Roman" w:hAnsi="Times New Roman"/>
          <w:i/>
          <w:color w:val="000000"/>
          <w:sz w:val="24"/>
          <w:szCs w:val="24"/>
          <w:highlight w:val="yellow"/>
        </w:rPr>
        <w:t>memory</w:t>
      </w:r>
      <w:r w:rsidR="00210C36" w:rsidRPr="00210C36">
        <w:rPr>
          <w:rFonts w:ascii="Times New Roman" w:hAnsi="Times New Roman"/>
          <w:i/>
          <w:color w:val="000000"/>
          <w:sz w:val="24"/>
          <w:szCs w:val="24"/>
          <w:highlight w:val="yellow"/>
        </w:rPr>
        <w:t>”</w:t>
      </w:r>
      <w:r w:rsidRPr="007C0EC6">
        <w:rPr>
          <w:rFonts w:ascii="Times New Roman" w:hAnsi="Times New Roman"/>
          <w:i/>
          <w:color w:val="000000"/>
          <w:sz w:val="24"/>
          <w:szCs w:val="24"/>
        </w:rPr>
        <w:t xml:space="preserve"> and </w:t>
      </w:r>
      <w:r w:rsidR="00210C36" w:rsidRPr="00210C36">
        <w:rPr>
          <w:rFonts w:ascii="Times New Roman" w:hAnsi="Times New Roman"/>
          <w:i/>
          <w:color w:val="000000"/>
          <w:sz w:val="24"/>
          <w:szCs w:val="24"/>
          <w:highlight w:val="yellow"/>
        </w:rPr>
        <w:t>“</w:t>
      </w:r>
      <w:r w:rsidRPr="00210C36">
        <w:rPr>
          <w:rFonts w:ascii="Times New Roman" w:hAnsi="Times New Roman"/>
          <w:i/>
          <w:color w:val="000000"/>
          <w:sz w:val="24"/>
          <w:szCs w:val="24"/>
          <w:highlight w:val="yellow"/>
        </w:rPr>
        <w:t>discourse</w:t>
      </w:r>
      <w:r w:rsidR="00210C36" w:rsidRPr="00210C36">
        <w:rPr>
          <w:rFonts w:ascii="Times New Roman" w:hAnsi="Times New Roman"/>
          <w:i/>
          <w:color w:val="000000"/>
          <w:sz w:val="24"/>
          <w:szCs w:val="24"/>
          <w:highlight w:val="yellow"/>
        </w:rPr>
        <w:t>”</w:t>
      </w:r>
      <w:r w:rsidRPr="007C0EC6">
        <w:rPr>
          <w:rFonts w:ascii="Times New Roman" w:hAnsi="Times New Roman"/>
          <w:i/>
          <w:color w:val="000000"/>
          <w:sz w:val="24"/>
          <w:szCs w:val="24"/>
        </w:rPr>
        <w:t xml:space="preserve">. In this sense, by working with the imbrication between verbal and non-verbal materiality (ORLANDI, 1995), </w:t>
      </w:r>
      <w:r w:rsidR="00210C36">
        <w:rPr>
          <w:rFonts w:ascii="Times New Roman" w:hAnsi="Times New Roman"/>
          <w:i/>
          <w:color w:val="000000"/>
          <w:sz w:val="24"/>
          <w:szCs w:val="24"/>
        </w:rPr>
        <w:t>we seek analyze</w:t>
      </w:r>
      <w:r w:rsidRPr="007C0EC6">
        <w:rPr>
          <w:rFonts w:ascii="Times New Roman" w:hAnsi="Times New Roman"/>
          <w:i/>
          <w:color w:val="000000"/>
          <w:sz w:val="24"/>
          <w:szCs w:val="24"/>
        </w:rPr>
        <w:t xml:space="preserve"> two specific works by the Zimbabwean artist Dan Halter, considering the meaning effects that slide metaphorically and metonymically to other senses of the body </w:t>
      </w:r>
      <w:r w:rsidR="00210C36">
        <w:rPr>
          <w:rFonts w:ascii="Times New Roman" w:hAnsi="Times New Roman"/>
          <w:i/>
          <w:color w:val="000000"/>
          <w:sz w:val="24"/>
          <w:szCs w:val="24"/>
        </w:rPr>
        <w:t>which is</w:t>
      </w:r>
      <w:r w:rsidRPr="007C0EC6">
        <w:rPr>
          <w:rFonts w:ascii="Times New Roman" w:hAnsi="Times New Roman"/>
          <w:i/>
          <w:color w:val="000000"/>
          <w:sz w:val="24"/>
          <w:szCs w:val="24"/>
        </w:rPr>
        <w:t xml:space="preserve"> unfold in</w:t>
      </w:r>
      <w:r w:rsidR="00210C36">
        <w:rPr>
          <w:rFonts w:ascii="Times New Roman" w:hAnsi="Times New Roman"/>
          <w:i/>
          <w:color w:val="000000"/>
          <w:sz w:val="24"/>
          <w:szCs w:val="24"/>
        </w:rPr>
        <w:t>to</w:t>
      </w:r>
      <w:r w:rsidRPr="007C0EC6">
        <w:rPr>
          <w:rFonts w:ascii="Times New Roman" w:hAnsi="Times New Roman"/>
          <w:i/>
          <w:color w:val="000000"/>
          <w:sz w:val="24"/>
          <w:szCs w:val="24"/>
        </w:rPr>
        <w:t xml:space="preserve"> different images</w:t>
      </w:r>
      <w:r w:rsidR="00210C36">
        <w:rPr>
          <w:rFonts w:ascii="Times New Roman" w:hAnsi="Times New Roman"/>
          <w:i/>
          <w:color w:val="000000"/>
          <w:sz w:val="24"/>
          <w:szCs w:val="24"/>
        </w:rPr>
        <w:t xml:space="preserve"> of the subject (LAGAZZI, 2014a)</w:t>
      </w:r>
      <w:r w:rsidR="00210C36" w:rsidRPr="00240463">
        <w:rPr>
          <w:rFonts w:ascii="Times New Roman" w:hAnsi="Times New Roman"/>
          <w:i/>
          <w:color w:val="000000"/>
          <w:sz w:val="24"/>
          <w:szCs w:val="24"/>
          <w:highlight w:val="yellow"/>
        </w:rPr>
        <w:t xml:space="preserve">. We also consider in our analysis </w:t>
      </w:r>
      <w:r w:rsidRPr="00240463">
        <w:rPr>
          <w:rFonts w:ascii="Times New Roman" w:hAnsi="Times New Roman"/>
          <w:i/>
          <w:color w:val="000000"/>
          <w:sz w:val="24"/>
          <w:szCs w:val="24"/>
          <w:highlight w:val="yellow"/>
        </w:rPr>
        <w:t xml:space="preserve">the processes </w:t>
      </w:r>
      <w:r w:rsidR="00210C36" w:rsidRPr="00240463">
        <w:rPr>
          <w:rFonts w:ascii="Times New Roman" w:hAnsi="Times New Roman"/>
          <w:i/>
          <w:color w:val="000000"/>
          <w:sz w:val="24"/>
          <w:szCs w:val="24"/>
          <w:highlight w:val="yellow"/>
        </w:rPr>
        <w:t xml:space="preserve">which </w:t>
      </w:r>
      <w:r w:rsidRPr="00240463">
        <w:rPr>
          <w:rFonts w:ascii="Times New Roman" w:hAnsi="Times New Roman"/>
          <w:i/>
          <w:color w:val="000000"/>
          <w:sz w:val="24"/>
          <w:szCs w:val="24"/>
          <w:highlight w:val="yellow"/>
        </w:rPr>
        <w:t>structur</w:t>
      </w:r>
      <w:r w:rsidR="00210C36" w:rsidRPr="00240463">
        <w:rPr>
          <w:rFonts w:ascii="Times New Roman" w:hAnsi="Times New Roman"/>
          <w:i/>
          <w:color w:val="000000"/>
          <w:sz w:val="24"/>
          <w:szCs w:val="24"/>
          <w:highlight w:val="yellow"/>
        </w:rPr>
        <w:t>e</w:t>
      </w:r>
      <w:r w:rsidRPr="007C0EC6">
        <w:rPr>
          <w:rFonts w:ascii="Times New Roman" w:hAnsi="Times New Roman"/>
          <w:i/>
          <w:color w:val="000000"/>
          <w:sz w:val="24"/>
          <w:szCs w:val="24"/>
        </w:rPr>
        <w:t xml:space="preserve"> the conflict and the </w:t>
      </w:r>
      <w:proofErr w:type="spellStart"/>
      <w:r w:rsidRPr="007C0EC6">
        <w:rPr>
          <w:rFonts w:ascii="Times New Roman" w:hAnsi="Times New Roman"/>
          <w:i/>
          <w:color w:val="000000"/>
          <w:sz w:val="24"/>
          <w:szCs w:val="24"/>
        </w:rPr>
        <w:t>tensivity</w:t>
      </w:r>
      <w:proofErr w:type="spellEnd"/>
      <w:r w:rsidRPr="007C0EC6">
        <w:rPr>
          <w:rFonts w:ascii="Times New Roman" w:hAnsi="Times New Roman"/>
          <w:i/>
          <w:color w:val="000000"/>
          <w:sz w:val="24"/>
          <w:szCs w:val="24"/>
        </w:rPr>
        <w:t xml:space="preserve"> of the social from the spaces occupied by these bodies and crossed by the symbolic, by the ideology and by the history.</w:t>
      </w:r>
    </w:p>
    <w:p w:rsidR="00F3456B" w:rsidRPr="007C0EC6" w:rsidRDefault="00F3456B" w:rsidP="00F3456B">
      <w:pPr>
        <w:spacing w:after="0" w:line="240" w:lineRule="auto"/>
        <w:jc w:val="both"/>
        <w:rPr>
          <w:rFonts w:ascii="Times New Roman" w:hAnsi="Times New Roman"/>
          <w:i/>
          <w:color w:val="000000"/>
          <w:sz w:val="24"/>
          <w:szCs w:val="24"/>
        </w:rPr>
      </w:pPr>
      <w:r w:rsidRPr="007C0EC6">
        <w:rPr>
          <w:rFonts w:ascii="Times New Roman" w:hAnsi="Times New Roman"/>
          <w:i/>
          <w:color w:val="000000"/>
          <w:sz w:val="24"/>
          <w:szCs w:val="24"/>
        </w:rPr>
        <w:t>KEYWORDS</w:t>
      </w:r>
      <w:r w:rsidRPr="007C0EC6">
        <w:rPr>
          <w:rFonts w:ascii="Times New Roman" w:hAnsi="Times New Roman"/>
          <w:color w:val="000000"/>
          <w:sz w:val="24"/>
          <w:szCs w:val="24"/>
        </w:rPr>
        <w:t xml:space="preserve">: Discourse; Memory; Ideology; </w:t>
      </w:r>
      <w:r w:rsidR="00210C36" w:rsidRPr="00240463">
        <w:rPr>
          <w:rFonts w:ascii="Times New Roman" w:hAnsi="Times New Roman"/>
          <w:color w:val="000000"/>
          <w:sz w:val="24"/>
          <w:szCs w:val="24"/>
          <w:highlight w:val="yellow"/>
        </w:rPr>
        <w:t>B</w:t>
      </w:r>
      <w:r w:rsidRPr="00240463">
        <w:rPr>
          <w:rFonts w:ascii="Times New Roman" w:hAnsi="Times New Roman"/>
          <w:color w:val="000000"/>
          <w:sz w:val="24"/>
          <w:szCs w:val="24"/>
          <w:highlight w:val="yellow"/>
        </w:rPr>
        <w:t>ody</w:t>
      </w:r>
      <w:r w:rsidR="00210C36" w:rsidRPr="00240463">
        <w:rPr>
          <w:rFonts w:ascii="Times New Roman" w:hAnsi="Times New Roman"/>
          <w:color w:val="000000"/>
          <w:sz w:val="24"/>
          <w:szCs w:val="24"/>
          <w:highlight w:val="yellow"/>
        </w:rPr>
        <w:t xml:space="preserve"> </w:t>
      </w:r>
      <w:r w:rsidR="00B20CBC" w:rsidRPr="00240463">
        <w:rPr>
          <w:rFonts w:ascii="Times New Roman" w:hAnsi="Times New Roman"/>
          <w:color w:val="000000"/>
          <w:sz w:val="24"/>
          <w:szCs w:val="24"/>
          <w:highlight w:val="yellow"/>
        </w:rPr>
        <w:t>significant materiality</w:t>
      </w:r>
      <w:r w:rsidRPr="007C0EC6">
        <w:rPr>
          <w:rFonts w:ascii="Times New Roman" w:hAnsi="Times New Roman"/>
          <w:color w:val="000000"/>
          <w:sz w:val="24"/>
          <w:szCs w:val="24"/>
        </w:rPr>
        <w:t>.</w:t>
      </w:r>
    </w:p>
    <w:p w:rsidR="00F3456B" w:rsidRPr="00F3456B" w:rsidRDefault="00F3456B" w:rsidP="00425099">
      <w:pPr>
        <w:spacing w:before="120" w:after="0" w:line="240" w:lineRule="auto"/>
        <w:rPr>
          <w:rFonts w:ascii="Times New Roman" w:hAnsi="Times New Roman"/>
          <w:color w:val="000000"/>
          <w:sz w:val="24"/>
          <w:szCs w:val="24"/>
        </w:rPr>
      </w:pPr>
    </w:p>
    <w:p w:rsidR="00607C80" w:rsidRPr="007C0EC6" w:rsidRDefault="00425099" w:rsidP="00425099">
      <w:pPr>
        <w:spacing w:before="120" w:after="0" w:line="240" w:lineRule="auto"/>
        <w:rPr>
          <w:rFonts w:ascii="Times New Roman" w:hAnsi="Times New Roman"/>
          <w:color w:val="000000"/>
          <w:sz w:val="24"/>
          <w:szCs w:val="24"/>
          <w:lang w:val="pt-BR"/>
        </w:rPr>
      </w:pPr>
      <w:r w:rsidRPr="007C0EC6">
        <w:rPr>
          <w:rFonts w:ascii="Times New Roman" w:hAnsi="Times New Roman"/>
          <w:color w:val="000000"/>
          <w:sz w:val="24"/>
          <w:szCs w:val="24"/>
          <w:lang w:val="pt-BR"/>
        </w:rPr>
        <w:t>RESUMO</w:t>
      </w:r>
    </w:p>
    <w:p w:rsidR="00425099" w:rsidRPr="007C0EC6" w:rsidRDefault="00425099" w:rsidP="00425099">
      <w:pPr>
        <w:spacing w:after="0" w:line="240" w:lineRule="auto"/>
        <w:jc w:val="both"/>
        <w:rPr>
          <w:rFonts w:ascii="Times New Roman" w:hAnsi="Times New Roman"/>
          <w:color w:val="000000"/>
          <w:sz w:val="24"/>
          <w:szCs w:val="24"/>
          <w:lang w:val="pt-BR"/>
        </w:rPr>
      </w:pPr>
      <w:r w:rsidRPr="007C0EC6">
        <w:rPr>
          <w:rFonts w:ascii="Times New Roman" w:hAnsi="Times New Roman"/>
          <w:color w:val="000000"/>
          <w:sz w:val="24"/>
          <w:szCs w:val="24"/>
          <w:lang w:val="pt-BR"/>
        </w:rPr>
        <w:t xml:space="preserve">Este artigo tem como objetivo discutir a questão da materialidade significante do corpo no </w:t>
      </w:r>
      <w:proofErr w:type="spellStart"/>
      <w:proofErr w:type="gramStart"/>
      <w:r w:rsidRPr="007C0EC6">
        <w:rPr>
          <w:rFonts w:ascii="Times New Roman" w:hAnsi="Times New Roman"/>
          <w:color w:val="000000"/>
          <w:sz w:val="24"/>
          <w:szCs w:val="24"/>
          <w:lang w:val="pt-BR"/>
        </w:rPr>
        <w:t>en</w:t>
      </w:r>
      <w:proofErr w:type="spellEnd"/>
      <w:r w:rsidRPr="007C0EC6">
        <w:rPr>
          <w:rFonts w:ascii="Times New Roman" w:hAnsi="Times New Roman"/>
          <w:color w:val="000000"/>
          <w:sz w:val="24"/>
          <w:szCs w:val="24"/>
          <w:lang w:val="pt-BR"/>
        </w:rPr>
        <w:t>(</w:t>
      </w:r>
      <w:proofErr w:type="spellStart"/>
      <w:proofErr w:type="gramEnd"/>
      <w:r w:rsidRPr="007C0EC6">
        <w:rPr>
          <w:rFonts w:ascii="Times New Roman" w:hAnsi="Times New Roman"/>
          <w:color w:val="000000"/>
          <w:sz w:val="24"/>
          <w:szCs w:val="24"/>
          <w:lang w:val="pt-BR"/>
        </w:rPr>
        <w:t>tre</w:t>
      </w:r>
      <w:proofErr w:type="spellEnd"/>
      <w:r w:rsidRPr="007C0EC6">
        <w:rPr>
          <w:rFonts w:ascii="Times New Roman" w:hAnsi="Times New Roman"/>
          <w:color w:val="000000"/>
          <w:sz w:val="24"/>
          <w:szCs w:val="24"/>
          <w:lang w:val="pt-BR"/>
        </w:rPr>
        <w:t xml:space="preserve">)lace discursivo do político imbricado nas fronteiras com o social, a partir das obras de Dan Halter. Para tanto, proponho um diálogo teórico-analítico entre a perspectiva dialógica desenvolvida pelo russo Mikhail Bakhtin e a perspectiva do materialismo-histórico, tendo como base o dispositivo teórico da Análise do Discurso francesa, a fim de analisar o objeto de estudo em questão na relação corpo, memória e discurso.  Nesse sentido, ao trabalhar com a imbricação entre a materialidade verbal e não verbal (ORLANDI, 1995), busco lançar olhar sobre duas obras do artista </w:t>
      </w:r>
      <w:proofErr w:type="spellStart"/>
      <w:r w:rsidRPr="007C0EC6">
        <w:rPr>
          <w:rFonts w:ascii="Times New Roman" w:hAnsi="Times New Roman"/>
          <w:color w:val="000000"/>
          <w:sz w:val="24"/>
          <w:szCs w:val="24"/>
          <w:lang w:val="pt-BR"/>
        </w:rPr>
        <w:t>zimbabueano</w:t>
      </w:r>
      <w:proofErr w:type="spellEnd"/>
      <w:r w:rsidRPr="007C0EC6">
        <w:rPr>
          <w:rFonts w:ascii="Times New Roman" w:hAnsi="Times New Roman"/>
          <w:color w:val="000000"/>
          <w:sz w:val="24"/>
          <w:szCs w:val="24"/>
          <w:lang w:val="pt-BR"/>
        </w:rPr>
        <w:t xml:space="preserve"> Dan Halter, considerando os efeitos de sentido que deslizam metafórica e metonimicamente para outros sentidos do corpo que se desdobram em diferentes imagens do sujeito (LAGAZZI, 2014a)</w:t>
      </w:r>
      <w:r w:rsidR="00210C36">
        <w:rPr>
          <w:rFonts w:ascii="Times New Roman" w:hAnsi="Times New Roman"/>
          <w:color w:val="000000"/>
          <w:sz w:val="24"/>
          <w:szCs w:val="24"/>
          <w:lang w:val="pt-BR"/>
        </w:rPr>
        <w:t xml:space="preserve">. Levo também em conta, desse modo, </w:t>
      </w:r>
      <w:r w:rsidRPr="007C0EC6">
        <w:rPr>
          <w:rFonts w:ascii="Times New Roman" w:hAnsi="Times New Roman"/>
          <w:color w:val="000000"/>
          <w:sz w:val="24"/>
          <w:szCs w:val="24"/>
          <w:lang w:val="pt-BR"/>
        </w:rPr>
        <w:t xml:space="preserve">os processos de estruturação do conflito e da </w:t>
      </w:r>
      <w:proofErr w:type="spellStart"/>
      <w:r w:rsidRPr="007C0EC6">
        <w:rPr>
          <w:rFonts w:ascii="Times New Roman" w:hAnsi="Times New Roman"/>
          <w:color w:val="000000"/>
          <w:sz w:val="24"/>
          <w:szCs w:val="24"/>
          <w:lang w:val="pt-BR"/>
        </w:rPr>
        <w:t>tensividade</w:t>
      </w:r>
      <w:proofErr w:type="spellEnd"/>
      <w:r w:rsidRPr="007C0EC6">
        <w:rPr>
          <w:rFonts w:ascii="Times New Roman" w:hAnsi="Times New Roman"/>
          <w:color w:val="000000"/>
          <w:sz w:val="24"/>
          <w:szCs w:val="24"/>
          <w:lang w:val="pt-BR"/>
        </w:rPr>
        <w:t xml:space="preserve"> do/no social</w:t>
      </w:r>
      <w:r w:rsidR="00A867C5" w:rsidRPr="007C0EC6">
        <w:rPr>
          <w:rFonts w:ascii="Times New Roman" w:hAnsi="Times New Roman"/>
          <w:color w:val="000000"/>
          <w:sz w:val="24"/>
          <w:szCs w:val="24"/>
          <w:lang w:val="pt-BR"/>
        </w:rPr>
        <w:t>,</w:t>
      </w:r>
      <w:r w:rsidRPr="007C0EC6">
        <w:rPr>
          <w:rFonts w:ascii="Times New Roman" w:hAnsi="Times New Roman"/>
          <w:color w:val="000000"/>
          <w:sz w:val="24"/>
          <w:szCs w:val="24"/>
          <w:lang w:val="pt-BR"/>
        </w:rPr>
        <w:t xml:space="preserve"> a partir dos espaços ocupados por estes corpos e atravessados que são pelo simbólico, pela ideologia e pela história.</w:t>
      </w:r>
    </w:p>
    <w:p w:rsidR="008355DA" w:rsidRPr="007C0EC6" w:rsidRDefault="008355DA" w:rsidP="00425099">
      <w:pPr>
        <w:spacing w:after="0" w:line="240" w:lineRule="auto"/>
        <w:jc w:val="both"/>
        <w:rPr>
          <w:rFonts w:ascii="Times New Roman" w:hAnsi="Times New Roman"/>
          <w:color w:val="000000"/>
          <w:sz w:val="24"/>
          <w:szCs w:val="24"/>
          <w:lang w:val="pt-BR"/>
        </w:rPr>
      </w:pPr>
      <w:r w:rsidRPr="007C0EC6">
        <w:rPr>
          <w:rFonts w:ascii="Times New Roman" w:hAnsi="Times New Roman"/>
          <w:color w:val="000000"/>
          <w:sz w:val="24"/>
          <w:szCs w:val="24"/>
          <w:lang w:val="pt-BR"/>
        </w:rPr>
        <w:t xml:space="preserve">PALAVRAS-CHAVE: Discurso; Memória; Ideologia; </w:t>
      </w:r>
      <w:r w:rsidR="00210C36">
        <w:rPr>
          <w:rFonts w:ascii="Times New Roman" w:hAnsi="Times New Roman"/>
          <w:color w:val="000000"/>
          <w:sz w:val="24"/>
          <w:szCs w:val="24"/>
          <w:lang w:val="pt-BR"/>
        </w:rPr>
        <w:t xml:space="preserve">Materialidade </w:t>
      </w:r>
      <w:r w:rsidR="00B20CBC">
        <w:rPr>
          <w:rFonts w:ascii="Times New Roman" w:hAnsi="Times New Roman"/>
          <w:color w:val="000000"/>
          <w:sz w:val="24"/>
          <w:szCs w:val="24"/>
          <w:lang w:val="pt-BR"/>
        </w:rPr>
        <w:t xml:space="preserve">significante </w:t>
      </w:r>
      <w:r w:rsidR="00210C36">
        <w:rPr>
          <w:rFonts w:ascii="Times New Roman" w:hAnsi="Times New Roman"/>
          <w:color w:val="000000"/>
          <w:sz w:val="24"/>
          <w:szCs w:val="24"/>
          <w:lang w:val="pt-BR"/>
        </w:rPr>
        <w:t>do c</w:t>
      </w:r>
      <w:r w:rsidRPr="007C0EC6">
        <w:rPr>
          <w:rFonts w:ascii="Times New Roman" w:hAnsi="Times New Roman"/>
          <w:color w:val="000000"/>
          <w:sz w:val="24"/>
          <w:szCs w:val="24"/>
          <w:lang w:val="pt-BR"/>
        </w:rPr>
        <w:t>orpo.</w:t>
      </w:r>
    </w:p>
    <w:p w:rsidR="00BB0762" w:rsidRPr="00F3456B" w:rsidRDefault="00BB0762" w:rsidP="00BB0762">
      <w:pPr>
        <w:spacing w:before="120" w:after="0" w:line="240" w:lineRule="auto"/>
        <w:jc w:val="both"/>
        <w:rPr>
          <w:rFonts w:ascii="Times New Roman" w:hAnsi="Times New Roman"/>
          <w:b/>
          <w:color w:val="000000"/>
          <w:sz w:val="24"/>
          <w:szCs w:val="24"/>
          <w:lang w:val="pt-BR"/>
        </w:rPr>
      </w:pPr>
    </w:p>
    <w:p w:rsidR="00607C80" w:rsidRPr="007C0EC6" w:rsidRDefault="00607C80" w:rsidP="00BB0762">
      <w:pPr>
        <w:spacing w:after="0" w:line="240" w:lineRule="auto"/>
        <w:jc w:val="both"/>
        <w:rPr>
          <w:rFonts w:ascii="Times New Roman" w:hAnsi="Times New Roman"/>
          <w:b/>
          <w:color w:val="000000"/>
          <w:sz w:val="24"/>
          <w:szCs w:val="24"/>
        </w:rPr>
      </w:pPr>
      <w:r w:rsidRPr="007C0EC6">
        <w:rPr>
          <w:rFonts w:ascii="Times New Roman" w:hAnsi="Times New Roman"/>
          <w:b/>
          <w:color w:val="000000"/>
          <w:sz w:val="24"/>
          <w:szCs w:val="24"/>
        </w:rPr>
        <w:t>Introduction</w:t>
      </w:r>
    </w:p>
    <w:p w:rsidR="00607C80" w:rsidRPr="007C0EC6" w:rsidRDefault="00607C80" w:rsidP="00607C80">
      <w:pPr>
        <w:spacing w:after="0" w:line="240" w:lineRule="auto"/>
        <w:jc w:val="both"/>
        <w:rPr>
          <w:rFonts w:ascii="Times New Roman" w:hAnsi="Times New Roman"/>
          <w:color w:val="000000"/>
          <w:sz w:val="24"/>
          <w:szCs w:val="24"/>
        </w:rPr>
      </w:pPr>
    </w:p>
    <w:p w:rsidR="00686FEE" w:rsidRPr="007C0EC6" w:rsidRDefault="00686FEE" w:rsidP="001470CF">
      <w:pPr>
        <w:spacing w:before="120" w:after="0" w:line="360" w:lineRule="auto"/>
        <w:ind w:firstLine="567"/>
        <w:jc w:val="both"/>
        <w:rPr>
          <w:rFonts w:ascii="Times New Roman" w:hAnsi="Times New Roman"/>
          <w:color w:val="000000"/>
          <w:sz w:val="24"/>
          <w:szCs w:val="24"/>
        </w:rPr>
      </w:pPr>
      <w:r w:rsidRPr="007C0EC6">
        <w:rPr>
          <w:rFonts w:ascii="Times New Roman" w:hAnsi="Times New Roman"/>
          <w:color w:val="000000"/>
          <w:sz w:val="24"/>
          <w:szCs w:val="24"/>
        </w:rPr>
        <w:t xml:space="preserve">When we observe the significant materiality of the body in its relationship with language, history and </w:t>
      </w:r>
      <w:r w:rsidRPr="00240463">
        <w:rPr>
          <w:rFonts w:ascii="Times New Roman" w:hAnsi="Times New Roman"/>
          <w:color w:val="000000"/>
          <w:sz w:val="24"/>
          <w:szCs w:val="24"/>
          <w:highlight w:val="yellow"/>
        </w:rPr>
        <w:t>soci</w:t>
      </w:r>
      <w:r w:rsidR="00240463" w:rsidRPr="00240463">
        <w:rPr>
          <w:rFonts w:ascii="Times New Roman" w:hAnsi="Times New Roman"/>
          <w:color w:val="000000"/>
          <w:sz w:val="24"/>
          <w:szCs w:val="24"/>
          <w:highlight w:val="yellow"/>
        </w:rPr>
        <w:t>ety</w:t>
      </w:r>
      <w:r w:rsidRPr="007C0EC6">
        <w:rPr>
          <w:rFonts w:ascii="Times New Roman" w:hAnsi="Times New Roman"/>
          <w:color w:val="000000"/>
          <w:sz w:val="24"/>
          <w:szCs w:val="24"/>
        </w:rPr>
        <w:t xml:space="preserve">, the dialogue with the Russian philosopher and thinker Mikhail Bakhtin is to a large extent timely and profitable. In this sense, the influence of his work and his Circle is rich and wide, considering </w:t>
      </w:r>
      <w:r w:rsidR="00240463" w:rsidRPr="00240463">
        <w:rPr>
          <w:rFonts w:ascii="Times New Roman" w:hAnsi="Times New Roman"/>
          <w:color w:val="000000"/>
          <w:sz w:val="24"/>
          <w:szCs w:val="24"/>
          <w:highlight w:val="yellow"/>
        </w:rPr>
        <w:t>the constant reference on</w:t>
      </w:r>
      <w:r w:rsidRPr="00240463">
        <w:rPr>
          <w:rFonts w:ascii="Times New Roman" w:hAnsi="Times New Roman"/>
          <w:color w:val="000000"/>
          <w:sz w:val="24"/>
          <w:szCs w:val="24"/>
          <w:highlight w:val="yellow"/>
        </w:rPr>
        <w:t xml:space="preserve"> several authors</w:t>
      </w:r>
      <w:r w:rsidRPr="007C0EC6">
        <w:rPr>
          <w:rFonts w:ascii="Times New Roman" w:hAnsi="Times New Roman"/>
          <w:color w:val="000000"/>
          <w:sz w:val="24"/>
          <w:szCs w:val="24"/>
        </w:rPr>
        <w:t xml:space="preserve"> </w:t>
      </w:r>
      <w:r w:rsidR="00240463">
        <w:rPr>
          <w:rFonts w:ascii="Times New Roman" w:hAnsi="Times New Roman"/>
          <w:color w:val="000000"/>
          <w:sz w:val="24"/>
          <w:szCs w:val="24"/>
        </w:rPr>
        <w:t>–</w:t>
      </w:r>
      <w:r w:rsidRPr="007C0EC6">
        <w:rPr>
          <w:rFonts w:ascii="Times New Roman" w:hAnsi="Times New Roman"/>
          <w:color w:val="000000"/>
          <w:sz w:val="24"/>
          <w:szCs w:val="24"/>
        </w:rPr>
        <w:t xml:space="preserve"> such as Julia Kristeva, Jacqueline </w:t>
      </w:r>
      <w:proofErr w:type="spellStart"/>
      <w:r w:rsidRPr="007C0EC6">
        <w:rPr>
          <w:rFonts w:ascii="Times New Roman" w:hAnsi="Times New Roman"/>
          <w:color w:val="000000"/>
          <w:sz w:val="24"/>
          <w:szCs w:val="24"/>
        </w:rPr>
        <w:t>Authier-Revuz</w:t>
      </w:r>
      <w:proofErr w:type="spellEnd"/>
      <w:r w:rsidRPr="007C0EC6">
        <w:rPr>
          <w:rFonts w:ascii="Times New Roman" w:hAnsi="Times New Roman"/>
          <w:color w:val="000000"/>
          <w:sz w:val="24"/>
          <w:szCs w:val="24"/>
        </w:rPr>
        <w:t xml:space="preserve"> and </w:t>
      </w:r>
      <w:proofErr w:type="spellStart"/>
      <w:r w:rsidRPr="007C0EC6">
        <w:rPr>
          <w:rFonts w:ascii="Times New Roman" w:hAnsi="Times New Roman"/>
          <w:color w:val="000000"/>
          <w:sz w:val="24"/>
          <w:szCs w:val="24"/>
        </w:rPr>
        <w:t>Tzvetan</w:t>
      </w:r>
      <w:proofErr w:type="spellEnd"/>
      <w:r w:rsidRPr="007C0EC6">
        <w:rPr>
          <w:rFonts w:ascii="Times New Roman" w:hAnsi="Times New Roman"/>
          <w:color w:val="000000"/>
          <w:sz w:val="24"/>
          <w:szCs w:val="24"/>
        </w:rPr>
        <w:t xml:space="preserve"> </w:t>
      </w:r>
      <w:proofErr w:type="spellStart"/>
      <w:r w:rsidRPr="007C0EC6">
        <w:rPr>
          <w:rFonts w:ascii="Times New Roman" w:hAnsi="Times New Roman"/>
          <w:color w:val="000000"/>
          <w:sz w:val="24"/>
          <w:szCs w:val="24"/>
        </w:rPr>
        <w:t>Todorov</w:t>
      </w:r>
      <w:proofErr w:type="spellEnd"/>
      <w:r w:rsidRPr="007C0EC6">
        <w:rPr>
          <w:rFonts w:ascii="Times New Roman" w:hAnsi="Times New Roman"/>
          <w:color w:val="000000"/>
          <w:sz w:val="24"/>
          <w:szCs w:val="24"/>
        </w:rPr>
        <w:t xml:space="preserve">, among others – </w:t>
      </w:r>
      <w:r w:rsidR="00240463" w:rsidRPr="00240463">
        <w:rPr>
          <w:rFonts w:ascii="Times New Roman" w:hAnsi="Times New Roman"/>
          <w:color w:val="000000"/>
          <w:sz w:val="24"/>
          <w:szCs w:val="24"/>
          <w:highlight w:val="yellow"/>
        </w:rPr>
        <w:t>about important</w:t>
      </w:r>
      <w:r w:rsidRPr="00240463">
        <w:rPr>
          <w:rFonts w:ascii="Times New Roman" w:hAnsi="Times New Roman"/>
          <w:color w:val="000000"/>
          <w:sz w:val="24"/>
          <w:szCs w:val="24"/>
          <w:highlight w:val="yellow"/>
        </w:rPr>
        <w:t xml:space="preserve"> concepts</w:t>
      </w:r>
      <w:r w:rsidRPr="007C0EC6">
        <w:rPr>
          <w:rFonts w:ascii="Times New Roman" w:hAnsi="Times New Roman"/>
          <w:color w:val="000000"/>
          <w:sz w:val="24"/>
          <w:szCs w:val="24"/>
        </w:rPr>
        <w:t xml:space="preserve"> around the principle and the dialogical character of language. And, unlike the notions of polyphony, </w:t>
      </w:r>
      <w:proofErr w:type="spellStart"/>
      <w:r w:rsidRPr="007C0EC6">
        <w:rPr>
          <w:rFonts w:ascii="Times New Roman" w:hAnsi="Times New Roman"/>
          <w:color w:val="000000"/>
          <w:sz w:val="24"/>
          <w:szCs w:val="24"/>
        </w:rPr>
        <w:t>chronotope</w:t>
      </w:r>
      <w:proofErr w:type="spellEnd"/>
      <w:r w:rsidRPr="007C0EC6">
        <w:rPr>
          <w:rFonts w:ascii="Times New Roman" w:hAnsi="Times New Roman"/>
          <w:color w:val="000000"/>
          <w:sz w:val="24"/>
          <w:szCs w:val="24"/>
        </w:rPr>
        <w:t xml:space="preserve">, and </w:t>
      </w:r>
      <w:proofErr w:type="spellStart"/>
      <w:r w:rsidR="00CB6386" w:rsidRPr="00CB6386">
        <w:rPr>
          <w:rFonts w:ascii="Times New Roman" w:hAnsi="Times New Roman"/>
          <w:color w:val="000000"/>
          <w:sz w:val="24"/>
          <w:szCs w:val="24"/>
          <w:highlight w:val="yellow"/>
        </w:rPr>
        <w:t>exotopy</w:t>
      </w:r>
      <w:proofErr w:type="spellEnd"/>
      <w:r w:rsidRPr="007C0EC6">
        <w:rPr>
          <w:rFonts w:ascii="Times New Roman" w:hAnsi="Times New Roman"/>
          <w:color w:val="000000"/>
          <w:sz w:val="24"/>
          <w:szCs w:val="24"/>
        </w:rPr>
        <w:t xml:space="preserve"> for example, M. Bakhtin</w:t>
      </w:r>
      <w:r w:rsidR="0023557F">
        <w:rPr>
          <w:rFonts w:ascii="Times New Roman" w:hAnsi="Times New Roman"/>
          <w:color w:val="000000"/>
          <w:sz w:val="24"/>
          <w:szCs w:val="24"/>
        </w:rPr>
        <w:t>’</w:t>
      </w:r>
      <w:r w:rsidRPr="007C0EC6">
        <w:rPr>
          <w:rFonts w:ascii="Times New Roman" w:hAnsi="Times New Roman"/>
          <w:color w:val="000000"/>
          <w:sz w:val="24"/>
          <w:szCs w:val="24"/>
        </w:rPr>
        <w:t xml:space="preserve">s perception </w:t>
      </w:r>
      <w:r w:rsidRPr="00CB6386">
        <w:rPr>
          <w:rFonts w:ascii="Times New Roman" w:hAnsi="Times New Roman"/>
          <w:color w:val="000000"/>
          <w:sz w:val="24"/>
          <w:szCs w:val="24"/>
          <w:highlight w:val="yellow"/>
        </w:rPr>
        <w:t>o</w:t>
      </w:r>
      <w:r w:rsidR="00CB6386" w:rsidRPr="00CB6386">
        <w:rPr>
          <w:rFonts w:ascii="Times New Roman" w:hAnsi="Times New Roman"/>
          <w:color w:val="000000"/>
          <w:sz w:val="24"/>
          <w:szCs w:val="24"/>
          <w:highlight w:val="yellow"/>
        </w:rPr>
        <w:t>f</w:t>
      </w:r>
      <w:r w:rsidRPr="007C0EC6">
        <w:rPr>
          <w:rFonts w:ascii="Times New Roman" w:hAnsi="Times New Roman"/>
          <w:color w:val="000000"/>
          <w:sz w:val="24"/>
          <w:szCs w:val="24"/>
        </w:rPr>
        <w:t xml:space="preserve"> the question of the body (as a support for discourse) is not organized centrally in one of his books, but </w:t>
      </w:r>
      <w:r w:rsidR="00CB6386">
        <w:rPr>
          <w:rFonts w:ascii="Times New Roman" w:hAnsi="Times New Roman"/>
          <w:color w:val="000000"/>
          <w:sz w:val="24"/>
          <w:szCs w:val="24"/>
        </w:rPr>
        <w:t xml:space="preserve">it </w:t>
      </w:r>
      <w:r w:rsidR="00CB6386" w:rsidRPr="00CB6386">
        <w:rPr>
          <w:rFonts w:ascii="Times New Roman" w:hAnsi="Times New Roman"/>
          <w:color w:val="000000"/>
          <w:sz w:val="24"/>
          <w:szCs w:val="24"/>
        </w:rPr>
        <w:t>is dispersed throughout several</w:t>
      </w:r>
      <w:r w:rsidR="00CB6386">
        <w:rPr>
          <w:rFonts w:ascii="Times New Roman" w:hAnsi="Times New Roman"/>
          <w:color w:val="000000"/>
          <w:sz w:val="24"/>
          <w:szCs w:val="24"/>
        </w:rPr>
        <w:t xml:space="preserve"> </w:t>
      </w:r>
      <w:r w:rsidRPr="007C0EC6">
        <w:rPr>
          <w:rFonts w:ascii="Times New Roman" w:hAnsi="Times New Roman"/>
          <w:color w:val="000000"/>
          <w:sz w:val="24"/>
          <w:szCs w:val="24"/>
        </w:rPr>
        <w:t xml:space="preserve">works, </w:t>
      </w:r>
      <w:r w:rsidR="00CB6386" w:rsidRPr="00CB6386">
        <w:rPr>
          <w:rFonts w:ascii="Times New Roman" w:hAnsi="Times New Roman"/>
          <w:color w:val="000000"/>
          <w:sz w:val="24"/>
          <w:szCs w:val="24"/>
          <w:highlight w:val="yellow"/>
        </w:rPr>
        <w:t>such as</w:t>
      </w:r>
      <w:r w:rsidR="00CB6386">
        <w:rPr>
          <w:rFonts w:ascii="Times New Roman" w:hAnsi="Times New Roman"/>
          <w:color w:val="000000"/>
          <w:sz w:val="24"/>
          <w:szCs w:val="24"/>
        </w:rPr>
        <w:t xml:space="preserve"> </w:t>
      </w:r>
      <w:r w:rsidRPr="007C0EC6">
        <w:rPr>
          <w:rFonts w:ascii="Times New Roman" w:hAnsi="Times New Roman"/>
          <w:color w:val="000000"/>
          <w:sz w:val="24"/>
          <w:szCs w:val="24"/>
        </w:rPr>
        <w:t>the essay</w:t>
      </w:r>
      <w:r w:rsidR="003B318A" w:rsidRPr="007C0EC6">
        <w:rPr>
          <w:rFonts w:ascii="Times New Roman" w:hAnsi="Times New Roman"/>
          <w:color w:val="000000"/>
          <w:sz w:val="24"/>
          <w:szCs w:val="24"/>
        </w:rPr>
        <w:t xml:space="preserve"> </w:t>
      </w:r>
      <w:r w:rsidR="00CB6386" w:rsidRPr="007C0EC6">
        <w:rPr>
          <w:rFonts w:ascii="Times New Roman" w:hAnsi="Times New Roman"/>
          <w:i/>
          <w:color w:val="000000"/>
          <w:sz w:val="24"/>
          <w:szCs w:val="24"/>
        </w:rPr>
        <w:t>Author and hero in aesthetic activity</w:t>
      </w:r>
      <w:r w:rsidR="00CB6386" w:rsidRPr="007C0EC6">
        <w:rPr>
          <w:rStyle w:val="Caracteresdenotaderodap"/>
          <w:rFonts w:ascii="Times New Roman" w:hAnsi="Times New Roman"/>
          <w:color w:val="FFFFFF"/>
          <w:sz w:val="24"/>
          <w:szCs w:val="24"/>
        </w:rPr>
        <w:footnoteReference w:id="3"/>
      </w:r>
      <w:r w:rsidR="00CB6386" w:rsidRPr="00CB6386">
        <w:rPr>
          <w:rFonts w:ascii="Times New Roman" w:hAnsi="Times New Roman"/>
          <w:color w:val="000000"/>
          <w:sz w:val="24"/>
          <w:szCs w:val="24"/>
          <w:highlight w:val="yellow"/>
          <w:vertAlign w:val="superscript"/>
        </w:rPr>
        <w:t>1</w:t>
      </w:r>
      <w:r w:rsidR="003B318A" w:rsidRPr="007C0EC6">
        <w:rPr>
          <w:rFonts w:ascii="Times New Roman" w:hAnsi="Times New Roman"/>
          <w:color w:val="000000"/>
          <w:sz w:val="24"/>
          <w:szCs w:val="24"/>
        </w:rPr>
        <w:t xml:space="preserve"> from</w:t>
      </w:r>
      <w:r w:rsidRPr="007C0EC6">
        <w:rPr>
          <w:rFonts w:ascii="Times New Roman" w:hAnsi="Times New Roman"/>
          <w:color w:val="000000"/>
          <w:sz w:val="24"/>
          <w:szCs w:val="24"/>
        </w:rPr>
        <w:t xml:space="preserve"> 1920 in which the problem of the cultural value of the body appears for the first time in Bakhtin</w:t>
      </w:r>
      <w:r w:rsidR="0023557F">
        <w:rPr>
          <w:rFonts w:ascii="Times New Roman" w:hAnsi="Times New Roman"/>
          <w:color w:val="000000"/>
          <w:sz w:val="24"/>
          <w:szCs w:val="24"/>
        </w:rPr>
        <w:t>’</w:t>
      </w:r>
      <w:r w:rsidRPr="007C0EC6">
        <w:rPr>
          <w:rFonts w:ascii="Times New Roman" w:hAnsi="Times New Roman"/>
          <w:color w:val="000000"/>
          <w:sz w:val="24"/>
          <w:szCs w:val="24"/>
        </w:rPr>
        <w:t xml:space="preserve">s work. </w:t>
      </w:r>
      <w:r w:rsidRPr="00CB6386">
        <w:rPr>
          <w:rFonts w:ascii="Times New Roman" w:hAnsi="Times New Roman"/>
          <w:color w:val="000000"/>
          <w:sz w:val="24"/>
          <w:szCs w:val="24"/>
          <w:highlight w:val="yellow"/>
        </w:rPr>
        <w:t>This</w:t>
      </w:r>
      <w:r w:rsidRPr="007C0EC6">
        <w:rPr>
          <w:rFonts w:ascii="Times New Roman" w:hAnsi="Times New Roman"/>
          <w:color w:val="000000"/>
          <w:sz w:val="24"/>
          <w:szCs w:val="24"/>
        </w:rPr>
        <w:t xml:space="preserve"> causes a significant effect </w:t>
      </w:r>
      <w:r w:rsidRPr="007C0EC6">
        <w:rPr>
          <w:rFonts w:ascii="Times New Roman" w:hAnsi="Times New Roman"/>
          <w:i/>
          <w:color w:val="000000"/>
          <w:sz w:val="24"/>
          <w:szCs w:val="24"/>
        </w:rPr>
        <w:t>a priori</w:t>
      </w:r>
      <w:r w:rsidRPr="007C0EC6">
        <w:rPr>
          <w:rFonts w:ascii="Times New Roman" w:hAnsi="Times New Roman"/>
          <w:color w:val="000000"/>
          <w:sz w:val="24"/>
          <w:szCs w:val="24"/>
        </w:rPr>
        <w:t xml:space="preserve">: the need to consider the question of the body </w:t>
      </w:r>
      <w:r w:rsidRPr="00CB6386">
        <w:rPr>
          <w:rFonts w:ascii="Times New Roman" w:hAnsi="Times New Roman"/>
          <w:color w:val="000000"/>
          <w:sz w:val="24"/>
          <w:szCs w:val="24"/>
          <w:highlight w:val="yellow"/>
        </w:rPr>
        <w:t xml:space="preserve">in its </w:t>
      </w:r>
      <w:r w:rsidR="00CB6386" w:rsidRPr="00CB6386">
        <w:rPr>
          <w:rFonts w:ascii="Times New Roman" w:hAnsi="Times New Roman"/>
          <w:color w:val="000000"/>
          <w:sz w:val="24"/>
          <w:szCs w:val="24"/>
          <w:highlight w:val="yellow"/>
        </w:rPr>
        <w:t xml:space="preserve">whole </w:t>
      </w:r>
      <w:r w:rsidRPr="00CB6386">
        <w:rPr>
          <w:rFonts w:ascii="Times New Roman" w:hAnsi="Times New Roman"/>
          <w:color w:val="000000"/>
          <w:sz w:val="24"/>
          <w:szCs w:val="24"/>
          <w:highlight w:val="yellow"/>
        </w:rPr>
        <w:t>complexity</w:t>
      </w:r>
      <w:r w:rsidRPr="007C0EC6">
        <w:rPr>
          <w:rFonts w:ascii="Times New Roman" w:hAnsi="Times New Roman"/>
          <w:color w:val="000000"/>
          <w:sz w:val="24"/>
          <w:szCs w:val="24"/>
        </w:rPr>
        <w:t>, from its social, discursive, political, historical and ideological dimensions.</w:t>
      </w:r>
    </w:p>
    <w:p w:rsidR="006D1527" w:rsidRPr="007C0EC6" w:rsidRDefault="005B0E4F" w:rsidP="001470CF">
      <w:pPr>
        <w:spacing w:before="120" w:after="0" w:line="360" w:lineRule="auto"/>
        <w:ind w:firstLine="567"/>
        <w:jc w:val="both"/>
        <w:rPr>
          <w:rFonts w:ascii="Times New Roman" w:hAnsi="Times New Roman"/>
          <w:color w:val="000000"/>
          <w:sz w:val="24"/>
          <w:szCs w:val="24"/>
        </w:rPr>
      </w:pPr>
      <w:r w:rsidRPr="007C0EC6">
        <w:rPr>
          <w:rFonts w:ascii="Times New Roman" w:hAnsi="Times New Roman"/>
          <w:sz w:val="24"/>
          <w:szCs w:val="24"/>
        </w:rPr>
        <w:t xml:space="preserve">Thus, what is intended in this article is to elucidate this </w:t>
      </w:r>
      <w:r w:rsidR="006604E4">
        <w:rPr>
          <w:rFonts w:ascii="Times New Roman" w:hAnsi="Times New Roman"/>
          <w:sz w:val="24"/>
          <w:szCs w:val="24"/>
        </w:rPr>
        <w:t xml:space="preserve">conceptual </w:t>
      </w:r>
      <w:r w:rsidRPr="007C0EC6">
        <w:rPr>
          <w:rFonts w:ascii="Times New Roman" w:hAnsi="Times New Roman"/>
          <w:sz w:val="24"/>
          <w:szCs w:val="24"/>
        </w:rPr>
        <w:t xml:space="preserve">complexity </w:t>
      </w:r>
      <w:r w:rsidR="006604E4">
        <w:rPr>
          <w:rFonts w:ascii="Times New Roman" w:hAnsi="Times New Roman"/>
          <w:sz w:val="24"/>
          <w:szCs w:val="24"/>
        </w:rPr>
        <w:t>revisiting</w:t>
      </w:r>
      <w:r w:rsidRPr="007C0EC6">
        <w:rPr>
          <w:rFonts w:ascii="Times New Roman" w:hAnsi="Times New Roman"/>
          <w:sz w:val="24"/>
          <w:szCs w:val="24"/>
        </w:rPr>
        <w:t xml:space="preserve"> some of the main points of Bakhtin</w:t>
      </w:r>
      <w:r w:rsidR="0023557F">
        <w:rPr>
          <w:rFonts w:ascii="Times New Roman" w:hAnsi="Times New Roman"/>
          <w:sz w:val="24"/>
          <w:szCs w:val="24"/>
        </w:rPr>
        <w:t>’</w:t>
      </w:r>
      <w:r w:rsidRPr="007C0EC6">
        <w:rPr>
          <w:rFonts w:ascii="Times New Roman" w:hAnsi="Times New Roman"/>
          <w:sz w:val="24"/>
          <w:szCs w:val="24"/>
        </w:rPr>
        <w:t>s theory (</w:t>
      </w:r>
      <w:r w:rsidR="006604E4">
        <w:rPr>
          <w:rFonts w:ascii="Times New Roman" w:hAnsi="Times New Roman"/>
          <w:sz w:val="24"/>
          <w:szCs w:val="24"/>
        </w:rPr>
        <w:t>important</w:t>
      </w:r>
      <w:r w:rsidRPr="007C0EC6">
        <w:rPr>
          <w:rFonts w:ascii="Times New Roman" w:hAnsi="Times New Roman"/>
          <w:sz w:val="24"/>
          <w:szCs w:val="24"/>
        </w:rPr>
        <w:t xml:space="preserve"> for this discussion), in a dialogue</w:t>
      </w:r>
      <w:r w:rsidR="00373C75" w:rsidRPr="007C0EC6">
        <w:rPr>
          <w:rStyle w:val="Caracteresdenotaderodap"/>
          <w:rFonts w:ascii="Times New Roman" w:hAnsi="Times New Roman"/>
          <w:color w:val="FFFFFF"/>
          <w:sz w:val="24"/>
          <w:szCs w:val="24"/>
        </w:rPr>
        <w:footnoteReference w:id="4"/>
      </w:r>
      <w:r w:rsidR="00CB6386">
        <w:rPr>
          <w:rFonts w:ascii="Times New Roman" w:hAnsi="Times New Roman"/>
          <w:color w:val="000000"/>
          <w:sz w:val="24"/>
          <w:szCs w:val="24"/>
          <w:vertAlign w:val="superscript"/>
        </w:rPr>
        <w:t>2</w:t>
      </w:r>
      <w:r w:rsidRPr="007C0EC6">
        <w:rPr>
          <w:rFonts w:ascii="Times New Roman" w:hAnsi="Times New Roman"/>
          <w:color w:val="000000"/>
          <w:sz w:val="24"/>
          <w:szCs w:val="24"/>
        </w:rPr>
        <w:t xml:space="preserve"> with the perspective of the historical </w:t>
      </w:r>
      <w:r w:rsidR="006604E4" w:rsidRPr="007C0EC6">
        <w:rPr>
          <w:rFonts w:ascii="Times New Roman" w:hAnsi="Times New Roman"/>
          <w:color w:val="000000"/>
          <w:sz w:val="24"/>
          <w:szCs w:val="24"/>
        </w:rPr>
        <w:t>materialism</w:t>
      </w:r>
      <w:r w:rsidR="006604E4">
        <w:rPr>
          <w:rFonts w:ascii="Times New Roman" w:hAnsi="Times New Roman"/>
          <w:color w:val="000000"/>
          <w:sz w:val="24"/>
          <w:szCs w:val="24"/>
        </w:rPr>
        <w:t xml:space="preserve"> </w:t>
      </w:r>
      <w:r w:rsidRPr="007C0EC6">
        <w:rPr>
          <w:rFonts w:ascii="Times New Roman" w:hAnsi="Times New Roman"/>
          <w:color w:val="000000"/>
          <w:sz w:val="24"/>
          <w:szCs w:val="24"/>
        </w:rPr>
        <w:t>of the Discourse Analysis</w:t>
      </w:r>
      <w:r w:rsidR="006604E4">
        <w:rPr>
          <w:rFonts w:ascii="Times New Roman" w:hAnsi="Times New Roman"/>
          <w:color w:val="000000"/>
          <w:sz w:val="24"/>
          <w:szCs w:val="24"/>
        </w:rPr>
        <w:t xml:space="preserve"> of French line</w:t>
      </w:r>
      <w:r w:rsidRPr="007C0EC6">
        <w:rPr>
          <w:rFonts w:ascii="Times New Roman" w:hAnsi="Times New Roman"/>
          <w:color w:val="000000"/>
          <w:sz w:val="24"/>
          <w:szCs w:val="24"/>
        </w:rPr>
        <w:t xml:space="preserve">. In this way, we try to observe </w:t>
      </w:r>
      <w:r w:rsidRPr="00B11DBD">
        <w:rPr>
          <w:rFonts w:ascii="Times New Roman" w:hAnsi="Times New Roman"/>
          <w:color w:val="000000"/>
          <w:sz w:val="24"/>
          <w:szCs w:val="24"/>
          <w:highlight w:val="yellow"/>
        </w:rPr>
        <w:t>what</w:t>
      </w:r>
      <w:r w:rsidR="006604E4" w:rsidRPr="00B11DBD">
        <w:rPr>
          <w:rFonts w:ascii="Times New Roman" w:hAnsi="Times New Roman"/>
          <w:color w:val="000000"/>
          <w:sz w:val="24"/>
          <w:szCs w:val="24"/>
          <w:highlight w:val="yellow"/>
        </w:rPr>
        <w:t xml:space="preserve"> in</w:t>
      </w:r>
      <w:r w:rsidRPr="00B11DBD">
        <w:rPr>
          <w:rFonts w:ascii="Times New Roman" w:hAnsi="Times New Roman"/>
          <w:color w:val="000000"/>
          <w:sz w:val="24"/>
          <w:szCs w:val="24"/>
          <w:highlight w:val="yellow"/>
        </w:rPr>
        <w:t xml:space="preserve"> Bakhtin</w:t>
      </w:r>
      <w:r w:rsidR="0023557F" w:rsidRPr="00B11DBD">
        <w:rPr>
          <w:rFonts w:ascii="Times New Roman" w:hAnsi="Times New Roman"/>
          <w:color w:val="000000"/>
          <w:sz w:val="24"/>
          <w:szCs w:val="24"/>
          <w:highlight w:val="yellow"/>
        </w:rPr>
        <w:t>’</w:t>
      </w:r>
      <w:r w:rsidRPr="00B11DBD">
        <w:rPr>
          <w:rFonts w:ascii="Times New Roman" w:hAnsi="Times New Roman"/>
          <w:color w:val="000000"/>
          <w:sz w:val="24"/>
          <w:szCs w:val="24"/>
          <w:highlight w:val="yellow"/>
        </w:rPr>
        <w:t>s thought</w:t>
      </w:r>
      <w:r w:rsidR="006604E4" w:rsidRPr="00B11DBD">
        <w:rPr>
          <w:rFonts w:ascii="Times New Roman" w:hAnsi="Times New Roman"/>
          <w:color w:val="000000"/>
          <w:sz w:val="24"/>
          <w:szCs w:val="24"/>
          <w:highlight w:val="yellow"/>
        </w:rPr>
        <w:t>s</w:t>
      </w:r>
      <w:r w:rsidRPr="007C0EC6">
        <w:rPr>
          <w:rFonts w:ascii="Times New Roman" w:hAnsi="Times New Roman"/>
          <w:color w:val="000000"/>
          <w:sz w:val="24"/>
          <w:szCs w:val="24"/>
        </w:rPr>
        <w:t xml:space="preserve"> (starting from the idea of art as a responsible act) </w:t>
      </w:r>
      <w:r w:rsidRPr="00B11DBD">
        <w:rPr>
          <w:rFonts w:ascii="Times New Roman" w:hAnsi="Times New Roman"/>
          <w:color w:val="000000"/>
          <w:sz w:val="24"/>
          <w:szCs w:val="24"/>
          <w:highlight w:val="yellow"/>
        </w:rPr>
        <w:t>allows</w:t>
      </w:r>
      <w:r w:rsidR="006604E4">
        <w:rPr>
          <w:rFonts w:ascii="Times New Roman" w:hAnsi="Times New Roman"/>
          <w:color w:val="000000"/>
          <w:sz w:val="24"/>
          <w:szCs w:val="24"/>
        </w:rPr>
        <w:t xml:space="preserve"> </w:t>
      </w:r>
      <w:r w:rsidR="00B11DBD">
        <w:rPr>
          <w:rFonts w:ascii="Times New Roman" w:hAnsi="Times New Roman"/>
          <w:color w:val="000000"/>
          <w:sz w:val="24"/>
          <w:szCs w:val="24"/>
        </w:rPr>
        <w:t xml:space="preserve">us </w:t>
      </w:r>
      <w:r w:rsidR="006604E4">
        <w:rPr>
          <w:rFonts w:ascii="Times New Roman" w:hAnsi="Times New Roman"/>
          <w:color w:val="000000"/>
          <w:sz w:val="24"/>
          <w:szCs w:val="24"/>
        </w:rPr>
        <w:t xml:space="preserve">to reflect </w:t>
      </w:r>
      <w:r w:rsidRPr="007C0EC6">
        <w:rPr>
          <w:rFonts w:ascii="Times New Roman" w:hAnsi="Times New Roman"/>
          <w:color w:val="000000"/>
          <w:sz w:val="24"/>
          <w:szCs w:val="24"/>
        </w:rPr>
        <w:t>on the dialogical projections of the body in/through art,</w:t>
      </w:r>
      <w:r w:rsidR="00A867C5" w:rsidRPr="007C0EC6">
        <w:rPr>
          <w:rFonts w:ascii="Times New Roman" w:hAnsi="Times New Roman"/>
          <w:color w:val="000000"/>
          <w:sz w:val="24"/>
          <w:szCs w:val="24"/>
        </w:rPr>
        <w:t xml:space="preserve"> </w:t>
      </w:r>
      <w:r w:rsidRPr="007C0EC6">
        <w:rPr>
          <w:rFonts w:ascii="Times New Roman" w:hAnsi="Times New Roman"/>
          <w:color w:val="000000"/>
          <w:sz w:val="24"/>
          <w:szCs w:val="24"/>
        </w:rPr>
        <w:t xml:space="preserve">thinking about the question of the </w:t>
      </w:r>
      <w:r w:rsidRPr="00B11DBD">
        <w:rPr>
          <w:rFonts w:ascii="Times New Roman" w:hAnsi="Times New Roman"/>
          <w:color w:val="000000"/>
          <w:sz w:val="24"/>
          <w:szCs w:val="24"/>
          <w:highlight w:val="yellow"/>
        </w:rPr>
        <w:t>meanings</w:t>
      </w:r>
      <w:r w:rsidRPr="007C0EC6">
        <w:rPr>
          <w:rFonts w:ascii="Times New Roman" w:hAnsi="Times New Roman"/>
          <w:color w:val="000000"/>
          <w:sz w:val="24"/>
          <w:szCs w:val="24"/>
        </w:rPr>
        <w:t xml:space="preserve"> </w:t>
      </w:r>
      <w:r w:rsidR="00B11DBD">
        <w:rPr>
          <w:rFonts w:ascii="Times New Roman" w:hAnsi="Times New Roman"/>
          <w:color w:val="000000"/>
          <w:sz w:val="24"/>
          <w:szCs w:val="24"/>
        </w:rPr>
        <w:t>(</w:t>
      </w:r>
      <w:r w:rsidRPr="007C0EC6">
        <w:rPr>
          <w:rFonts w:ascii="Times New Roman" w:hAnsi="Times New Roman"/>
          <w:color w:val="000000"/>
          <w:sz w:val="24"/>
          <w:szCs w:val="24"/>
        </w:rPr>
        <w:t>mobilized by the body</w:t>
      </w:r>
      <w:r w:rsidR="00B11DBD">
        <w:rPr>
          <w:rFonts w:ascii="Times New Roman" w:hAnsi="Times New Roman"/>
          <w:color w:val="000000"/>
          <w:sz w:val="24"/>
          <w:szCs w:val="24"/>
        </w:rPr>
        <w:t>)</w:t>
      </w:r>
      <w:r w:rsidRPr="007C0EC6">
        <w:rPr>
          <w:rFonts w:ascii="Times New Roman" w:hAnsi="Times New Roman"/>
          <w:color w:val="000000"/>
          <w:sz w:val="24"/>
          <w:szCs w:val="24"/>
        </w:rPr>
        <w:t xml:space="preserve"> </w:t>
      </w:r>
      <w:r w:rsidR="00B11DBD" w:rsidRPr="00B11DBD">
        <w:rPr>
          <w:rFonts w:ascii="Times New Roman" w:hAnsi="Times New Roman"/>
          <w:color w:val="000000"/>
          <w:sz w:val="24"/>
          <w:szCs w:val="24"/>
          <w:highlight w:val="yellow"/>
        </w:rPr>
        <w:t>which slide</w:t>
      </w:r>
      <w:r w:rsidRPr="00B11DBD">
        <w:rPr>
          <w:rFonts w:ascii="Times New Roman" w:hAnsi="Times New Roman"/>
          <w:color w:val="000000"/>
          <w:sz w:val="24"/>
          <w:szCs w:val="24"/>
          <w:highlight w:val="yellow"/>
        </w:rPr>
        <w:t xml:space="preserve"> through/</w:t>
      </w:r>
      <w:r w:rsidR="00B11DBD" w:rsidRPr="00B11DBD">
        <w:rPr>
          <w:rFonts w:ascii="Times New Roman" w:hAnsi="Times New Roman"/>
          <w:color w:val="000000"/>
          <w:sz w:val="24"/>
          <w:szCs w:val="24"/>
          <w:highlight w:val="yellow"/>
        </w:rPr>
        <w:t>in</w:t>
      </w:r>
      <w:r w:rsidRPr="007C0EC6">
        <w:rPr>
          <w:rFonts w:ascii="Times New Roman" w:hAnsi="Times New Roman"/>
          <w:color w:val="000000"/>
          <w:sz w:val="24"/>
          <w:szCs w:val="24"/>
        </w:rPr>
        <w:t xml:space="preserve"> the </w:t>
      </w:r>
      <w:r w:rsidR="00B11DBD">
        <w:rPr>
          <w:rFonts w:ascii="Times New Roman" w:hAnsi="Times New Roman"/>
          <w:color w:val="000000"/>
          <w:sz w:val="24"/>
          <w:szCs w:val="24"/>
        </w:rPr>
        <w:t>social borders</w:t>
      </w:r>
      <w:r w:rsidRPr="007C0EC6">
        <w:rPr>
          <w:rFonts w:ascii="Times New Roman" w:hAnsi="Times New Roman"/>
          <w:color w:val="000000"/>
          <w:sz w:val="24"/>
          <w:szCs w:val="24"/>
        </w:rPr>
        <w:t xml:space="preserve">. In order to do so, </w:t>
      </w:r>
      <w:r w:rsidRPr="00B11DBD">
        <w:rPr>
          <w:rFonts w:ascii="Times New Roman" w:hAnsi="Times New Roman"/>
          <w:color w:val="000000"/>
          <w:sz w:val="24"/>
          <w:szCs w:val="24"/>
          <w:highlight w:val="yellow"/>
        </w:rPr>
        <w:t xml:space="preserve">we take </w:t>
      </w:r>
      <w:r w:rsidR="00B11DBD" w:rsidRPr="00B11DBD">
        <w:rPr>
          <w:rFonts w:ascii="Times New Roman" w:hAnsi="Times New Roman"/>
          <w:color w:val="000000"/>
          <w:sz w:val="24"/>
          <w:szCs w:val="24"/>
          <w:highlight w:val="yellow"/>
        </w:rPr>
        <w:t>in our</w:t>
      </w:r>
      <w:r w:rsidRPr="00B11DBD">
        <w:rPr>
          <w:rFonts w:ascii="Times New Roman" w:hAnsi="Times New Roman"/>
          <w:color w:val="000000"/>
          <w:sz w:val="24"/>
          <w:szCs w:val="24"/>
          <w:highlight w:val="yellow"/>
        </w:rPr>
        <w:t xml:space="preserve"> analysis prototypical scenes of </w:t>
      </w:r>
      <w:r w:rsidR="00B11DBD" w:rsidRPr="00B11DBD">
        <w:rPr>
          <w:rFonts w:ascii="Times New Roman" w:hAnsi="Times New Roman"/>
          <w:color w:val="000000"/>
          <w:sz w:val="24"/>
          <w:szCs w:val="24"/>
          <w:highlight w:val="yellow"/>
        </w:rPr>
        <w:t>some</w:t>
      </w:r>
      <w:r w:rsidR="00B11DBD">
        <w:rPr>
          <w:rFonts w:ascii="Times New Roman" w:hAnsi="Times New Roman"/>
          <w:color w:val="000000"/>
          <w:sz w:val="24"/>
          <w:szCs w:val="24"/>
        </w:rPr>
        <w:t xml:space="preserve"> </w:t>
      </w:r>
      <w:r w:rsidRPr="007C0EC6">
        <w:rPr>
          <w:rFonts w:ascii="Times New Roman" w:hAnsi="Times New Roman"/>
          <w:color w:val="000000"/>
          <w:sz w:val="24"/>
          <w:szCs w:val="24"/>
        </w:rPr>
        <w:t xml:space="preserve">street protests in South Africa, in different historical moments </w:t>
      </w:r>
      <w:r w:rsidR="00B11DBD" w:rsidRPr="00B11DBD">
        <w:rPr>
          <w:rFonts w:ascii="Times New Roman" w:hAnsi="Times New Roman"/>
          <w:color w:val="000000"/>
          <w:sz w:val="24"/>
          <w:szCs w:val="24"/>
          <w:highlight w:val="yellow"/>
        </w:rPr>
        <w:t>captured by</w:t>
      </w:r>
      <w:r w:rsidR="00B11DBD">
        <w:rPr>
          <w:rFonts w:ascii="Times New Roman" w:hAnsi="Times New Roman"/>
          <w:color w:val="000000"/>
          <w:sz w:val="24"/>
          <w:szCs w:val="24"/>
        </w:rPr>
        <w:t xml:space="preserve"> some</w:t>
      </w:r>
      <w:r w:rsidRPr="007C0EC6">
        <w:rPr>
          <w:rFonts w:ascii="Times New Roman" w:hAnsi="Times New Roman"/>
          <w:color w:val="000000"/>
          <w:sz w:val="24"/>
          <w:szCs w:val="24"/>
        </w:rPr>
        <w:t xml:space="preserve"> images and frames extracted from the videos</w:t>
      </w:r>
      <w:r w:rsidR="00A867C5" w:rsidRPr="007C0EC6">
        <w:rPr>
          <w:rFonts w:ascii="Times New Roman" w:hAnsi="Times New Roman"/>
          <w:color w:val="000000"/>
          <w:sz w:val="24"/>
          <w:szCs w:val="24"/>
        </w:rPr>
        <w:t xml:space="preserve"> </w:t>
      </w:r>
      <w:r w:rsidRPr="007C0EC6">
        <w:rPr>
          <w:rFonts w:ascii="Times New Roman" w:hAnsi="Times New Roman"/>
          <w:i/>
          <w:color w:val="000000"/>
          <w:sz w:val="24"/>
          <w:szCs w:val="24"/>
        </w:rPr>
        <w:t>Untitled – Zimbabwean Queen of Rave</w:t>
      </w:r>
      <w:r w:rsidRPr="007C0EC6">
        <w:rPr>
          <w:rFonts w:ascii="Times New Roman" w:hAnsi="Times New Roman"/>
          <w:color w:val="000000"/>
          <w:sz w:val="24"/>
          <w:szCs w:val="24"/>
        </w:rPr>
        <w:t xml:space="preserve"> (2005; 3:33s) and </w:t>
      </w:r>
      <w:proofErr w:type="spellStart"/>
      <w:r w:rsidRPr="007C0EC6">
        <w:rPr>
          <w:rFonts w:ascii="Times New Roman" w:hAnsi="Times New Roman"/>
          <w:i/>
          <w:color w:val="000000"/>
          <w:sz w:val="24"/>
          <w:szCs w:val="24"/>
        </w:rPr>
        <w:t>Beitbridge</w:t>
      </w:r>
      <w:proofErr w:type="spellEnd"/>
      <w:r w:rsidRPr="007C0EC6">
        <w:rPr>
          <w:rFonts w:ascii="Times New Roman" w:hAnsi="Times New Roman"/>
          <w:i/>
          <w:color w:val="000000"/>
          <w:sz w:val="24"/>
          <w:szCs w:val="24"/>
        </w:rPr>
        <w:t xml:space="preserve"> Moonwalk</w:t>
      </w:r>
      <w:r w:rsidRPr="007C0EC6">
        <w:rPr>
          <w:rFonts w:ascii="Times New Roman" w:hAnsi="Times New Roman"/>
          <w:color w:val="000000"/>
          <w:sz w:val="24"/>
          <w:szCs w:val="24"/>
        </w:rPr>
        <w:t xml:space="preserve"> (2010; 5:24s), works by the Zimbabwean artist Dan Halter, who, by mobilizing in his work the question of the body occupying different social spaces, constructs his </w:t>
      </w:r>
      <w:r w:rsidRPr="00FF0C75">
        <w:rPr>
          <w:rFonts w:ascii="Times New Roman" w:hAnsi="Times New Roman"/>
          <w:color w:val="000000"/>
          <w:sz w:val="24"/>
          <w:szCs w:val="24"/>
          <w:highlight w:val="yellow"/>
        </w:rPr>
        <w:t>criti</w:t>
      </w:r>
      <w:r w:rsidR="00FF0C75" w:rsidRPr="00FF0C75">
        <w:rPr>
          <w:rFonts w:ascii="Times New Roman" w:hAnsi="Times New Roman"/>
          <w:color w:val="000000"/>
          <w:sz w:val="24"/>
          <w:szCs w:val="24"/>
          <w:highlight w:val="yellow"/>
        </w:rPr>
        <w:t>cism</w:t>
      </w:r>
      <w:r w:rsidRPr="007C0EC6">
        <w:rPr>
          <w:rFonts w:ascii="Times New Roman" w:hAnsi="Times New Roman"/>
          <w:color w:val="000000"/>
          <w:sz w:val="24"/>
          <w:szCs w:val="24"/>
        </w:rPr>
        <w:t xml:space="preserve"> to the political situation of the postcolonial Zimbabwe. </w:t>
      </w:r>
      <w:r w:rsidRPr="007C0EC6">
        <w:rPr>
          <w:rFonts w:ascii="Times New Roman" w:hAnsi="Times New Roman"/>
          <w:sz w:val="24"/>
          <w:szCs w:val="24"/>
        </w:rPr>
        <w:t xml:space="preserve">And from these two </w:t>
      </w:r>
      <w:r w:rsidR="00FF0C75" w:rsidRPr="00FF0C75">
        <w:rPr>
          <w:rFonts w:ascii="Times New Roman" w:hAnsi="Times New Roman"/>
          <w:sz w:val="24"/>
          <w:szCs w:val="24"/>
          <w:highlight w:val="yellow"/>
        </w:rPr>
        <w:t>videos</w:t>
      </w:r>
      <w:r w:rsidRPr="007C0EC6">
        <w:rPr>
          <w:rFonts w:ascii="Times New Roman" w:hAnsi="Times New Roman"/>
          <w:sz w:val="24"/>
          <w:szCs w:val="24"/>
        </w:rPr>
        <w:t xml:space="preserve"> we examin</w:t>
      </w:r>
      <w:r w:rsidRPr="00B04718">
        <w:rPr>
          <w:rFonts w:ascii="Times New Roman" w:hAnsi="Times New Roman"/>
          <w:sz w:val="24"/>
          <w:szCs w:val="24"/>
          <w:highlight w:val="yellow"/>
        </w:rPr>
        <w:t>e</w:t>
      </w:r>
      <w:r w:rsidRPr="007C0EC6">
        <w:rPr>
          <w:rFonts w:ascii="Times New Roman" w:hAnsi="Times New Roman"/>
          <w:sz w:val="24"/>
          <w:szCs w:val="24"/>
        </w:rPr>
        <w:t xml:space="preserve"> how the artist looks </w:t>
      </w:r>
      <w:r w:rsidR="0033096B">
        <w:rPr>
          <w:rFonts w:ascii="Times New Roman" w:hAnsi="Times New Roman"/>
          <w:sz w:val="24"/>
          <w:szCs w:val="24"/>
        </w:rPr>
        <w:t xml:space="preserve">to these protests </w:t>
      </w:r>
      <w:r w:rsidR="0033096B" w:rsidRPr="0033096B">
        <w:rPr>
          <w:rFonts w:ascii="Times New Roman" w:hAnsi="Times New Roman"/>
          <w:sz w:val="24"/>
          <w:szCs w:val="24"/>
          <w:highlight w:val="yellow"/>
        </w:rPr>
        <w:t>which fought</w:t>
      </w:r>
      <w:r w:rsidRPr="0033096B">
        <w:rPr>
          <w:rFonts w:ascii="Times New Roman" w:hAnsi="Times New Roman"/>
          <w:sz w:val="24"/>
          <w:szCs w:val="24"/>
          <w:highlight w:val="yellow"/>
        </w:rPr>
        <w:t xml:space="preserve"> for the end of </w:t>
      </w:r>
      <w:r w:rsidRPr="0033096B">
        <w:rPr>
          <w:rFonts w:ascii="Times New Roman" w:hAnsi="Times New Roman"/>
          <w:i/>
          <w:sz w:val="24"/>
          <w:szCs w:val="24"/>
          <w:highlight w:val="yellow"/>
        </w:rPr>
        <w:t>Apartheid</w:t>
      </w:r>
      <w:r w:rsidR="00A867C5" w:rsidRPr="0033096B">
        <w:rPr>
          <w:rFonts w:ascii="Times New Roman" w:hAnsi="Times New Roman"/>
          <w:i/>
          <w:sz w:val="24"/>
          <w:szCs w:val="24"/>
          <w:highlight w:val="yellow"/>
        </w:rPr>
        <w:t xml:space="preserve"> </w:t>
      </w:r>
      <w:r w:rsidRPr="0033096B">
        <w:rPr>
          <w:rFonts w:ascii="Times New Roman" w:hAnsi="Times New Roman"/>
          <w:sz w:val="24"/>
          <w:szCs w:val="24"/>
          <w:highlight w:val="yellow"/>
        </w:rPr>
        <w:t xml:space="preserve">and </w:t>
      </w:r>
      <w:r w:rsidRPr="0033096B">
        <w:rPr>
          <w:rFonts w:ascii="Times New Roman" w:hAnsi="Times New Roman"/>
          <w:sz w:val="24"/>
          <w:szCs w:val="24"/>
          <w:highlight w:val="yellow"/>
        </w:rPr>
        <w:lastRenderedPageBreak/>
        <w:t xml:space="preserve">also </w:t>
      </w:r>
      <w:r w:rsidR="0033096B" w:rsidRPr="0033096B">
        <w:rPr>
          <w:rFonts w:ascii="Times New Roman" w:hAnsi="Times New Roman"/>
          <w:sz w:val="24"/>
          <w:szCs w:val="24"/>
          <w:highlight w:val="yellow"/>
        </w:rPr>
        <w:t xml:space="preserve">for the end of </w:t>
      </w:r>
      <w:r w:rsidRPr="0033096B">
        <w:rPr>
          <w:rFonts w:ascii="Times New Roman" w:hAnsi="Times New Roman"/>
          <w:sz w:val="24"/>
          <w:szCs w:val="24"/>
          <w:highlight w:val="yellow"/>
        </w:rPr>
        <w:t xml:space="preserve">the xenophobia </w:t>
      </w:r>
      <w:r w:rsidR="0033096B" w:rsidRPr="0033096B">
        <w:rPr>
          <w:rFonts w:ascii="Times New Roman" w:hAnsi="Times New Roman"/>
          <w:sz w:val="24"/>
          <w:szCs w:val="24"/>
          <w:highlight w:val="yellow"/>
        </w:rPr>
        <w:t xml:space="preserve">against some the </w:t>
      </w:r>
      <w:r w:rsidRPr="0033096B">
        <w:rPr>
          <w:rFonts w:ascii="Times New Roman" w:hAnsi="Times New Roman"/>
          <w:sz w:val="24"/>
          <w:szCs w:val="24"/>
          <w:highlight w:val="yellow"/>
        </w:rPr>
        <w:t xml:space="preserve">refugees who left Zimbabwe </w:t>
      </w:r>
      <w:r w:rsidR="0033096B" w:rsidRPr="0033096B">
        <w:rPr>
          <w:rFonts w:ascii="Times New Roman" w:hAnsi="Times New Roman"/>
          <w:sz w:val="24"/>
          <w:szCs w:val="24"/>
          <w:highlight w:val="yellow"/>
        </w:rPr>
        <w:t xml:space="preserve">moving </w:t>
      </w:r>
      <w:r w:rsidRPr="0033096B">
        <w:rPr>
          <w:rFonts w:ascii="Times New Roman" w:hAnsi="Times New Roman"/>
          <w:sz w:val="24"/>
          <w:szCs w:val="24"/>
          <w:highlight w:val="yellow"/>
        </w:rPr>
        <w:t>to South Africa.</w:t>
      </w:r>
    </w:p>
    <w:p w:rsidR="00B22286" w:rsidRPr="007C0EC6" w:rsidRDefault="00002473" w:rsidP="00421E4D">
      <w:pPr>
        <w:spacing w:before="120" w:after="0" w:line="360" w:lineRule="auto"/>
        <w:ind w:firstLine="567"/>
        <w:jc w:val="both"/>
        <w:rPr>
          <w:rFonts w:ascii="Times New Roman" w:hAnsi="Times New Roman"/>
          <w:color w:val="000000"/>
          <w:sz w:val="24"/>
          <w:szCs w:val="24"/>
        </w:rPr>
      </w:pPr>
      <w:r w:rsidRPr="007C0EC6">
        <w:rPr>
          <w:rFonts w:ascii="Times New Roman" w:hAnsi="Times New Roman"/>
          <w:color w:val="000000"/>
          <w:sz w:val="24"/>
          <w:szCs w:val="24"/>
        </w:rPr>
        <w:t xml:space="preserve">In this sense, considering the discursive materiality and </w:t>
      </w:r>
      <w:r w:rsidR="0033096B">
        <w:rPr>
          <w:rFonts w:ascii="Times New Roman" w:hAnsi="Times New Roman"/>
          <w:color w:val="000000"/>
          <w:sz w:val="24"/>
          <w:szCs w:val="24"/>
        </w:rPr>
        <w:t xml:space="preserve">some political and social </w:t>
      </w:r>
      <w:r w:rsidRPr="007C0EC6">
        <w:rPr>
          <w:rFonts w:ascii="Times New Roman" w:hAnsi="Times New Roman"/>
          <w:color w:val="000000"/>
          <w:sz w:val="24"/>
          <w:szCs w:val="24"/>
        </w:rPr>
        <w:t>representation</w:t>
      </w:r>
      <w:r w:rsidR="0033096B">
        <w:rPr>
          <w:rFonts w:ascii="Times New Roman" w:hAnsi="Times New Roman"/>
          <w:color w:val="000000"/>
          <w:sz w:val="24"/>
          <w:szCs w:val="24"/>
        </w:rPr>
        <w:t>s</w:t>
      </w:r>
      <w:r w:rsidRPr="007C0EC6">
        <w:rPr>
          <w:rFonts w:ascii="Times New Roman" w:hAnsi="Times New Roman"/>
          <w:color w:val="000000"/>
          <w:sz w:val="24"/>
          <w:szCs w:val="24"/>
        </w:rPr>
        <w:t xml:space="preserve"> </w:t>
      </w:r>
      <w:r w:rsidR="0033096B">
        <w:rPr>
          <w:rFonts w:ascii="Times New Roman" w:hAnsi="Times New Roman"/>
          <w:color w:val="000000"/>
          <w:sz w:val="24"/>
          <w:szCs w:val="24"/>
        </w:rPr>
        <w:t>of “</w:t>
      </w:r>
      <w:r w:rsidRPr="007C0EC6">
        <w:rPr>
          <w:rFonts w:ascii="Times New Roman" w:hAnsi="Times New Roman"/>
          <w:color w:val="000000"/>
          <w:sz w:val="24"/>
          <w:szCs w:val="24"/>
        </w:rPr>
        <w:t>body</w:t>
      </w:r>
      <w:r w:rsidR="0033096B">
        <w:rPr>
          <w:rFonts w:ascii="Times New Roman" w:hAnsi="Times New Roman"/>
          <w:color w:val="000000"/>
          <w:sz w:val="24"/>
          <w:szCs w:val="24"/>
        </w:rPr>
        <w:t>”</w:t>
      </w:r>
      <w:r w:rsidRPr="007C0EC6">
        <w:rPr>
          <w:rFonts w:ascii="Times New Roman" w:hAnsi="Times New Roman"/>
          <w:color w:val="000000"/>
          <w:sz w:val="24"/>
          <w:szCs w:val="24"/>
        </w:rPr>
        <w:t xml:space="preserve"> we analyze from </w:t>
      </w:r>
      <w:r w:rsidR="0033096B">
        <w:rPr>
          <w:rFonts w:ascii="Times New Roman" w:hAnsi="Times New Roman"/>
          <w:color w:val="000000"/>
          <w:sz w:val="24"/>
          <w:szCs w:val="24"/>
        </w:rPr>
        <w:t>these video-frames</w:t>
      </w:r>
      <w:r w:rsidRPr="007C0EC6">
        <w:rPr>
          <w:rFonts w:ascii="Times New Roman" w:hAnsi="Times New Roman"/>
          <w:color w:val="000000"/>
          <w:sz w:val="24"/>
          <w:szCs w:val="24"/>
        </w:rPr>
        <w:t xml:space="preserve"> turn</w:t>
      </w:r>
      <w:r w:rsidR="0033096B">
        <w:rPr>
          <w:rFonts w:ascii="Times New Roman" w:hAnsi="Times New Roman"/>
          <w:color w:val="000000"/>
          <w:sz w:val="24"/>
          <w:szCs w:val="24"/>
        </w:rPr>
        <w:t>ing</w:t>
      </w:r>
      <w:r w:rsidRPr="007C0EC6">
        <w:rPr>
          <w:rFonts w:ascii="Times New Roman" w:hAnsi="Times New Roman"/>
          <w:color w:val="000000"/>
          <w:sz w:val="24"/>
          <w:szCs w:val="24"/>
        </w:rPr>
        <w:t xml:space="preserve"> our attention </w:t>
      </w:r>
      <w:r w:rsidR="0033096B">
        <w:rPr>
          <w:rFonts w:ascii="Times New Roman" w:hAnsi="Times New Roman"/>
          <w:color w:val="000000"/>
          <w:sz w:val="24"/>
          <w:szCs w:val="24"/>
        </w:rPr>
        <w:t xml:space="preserve">first </w:t>
      </w:r>
      <w:r w:rsidRPr="007C0EC6">
        <w:rPr>
          <w:rFonts w:ascii="Times New Roman" w:hAnsi="Times New Roman"/>
          <w:color w:val="000000"/>
          <w:sz w:val="24"/>
          <w:szCs w:val="24"/>
        </w:rPr>
        <w:t>to Bakhtin</w:t>
      </w:r>
      <w:r w:rsidR="0023557F">
        <w:rPr>
          <w:rFonts w:ascii="Times New Roman" w:hAnsi="Times New Roman"/>
          <w:color w:val="000000"/>
          <w:sz w:val="24"/>
          <w:szCs w:val="24"/>
        </w:rPr>
        <w:t>’</w:t>
      </w:r>
      <w:r w:rsidRPr="007C0EC6">
        <w:rPr>
          <w:rFonts w:ascii="Times New Roman" w:hAnsi="Times New Roman"/>
          <w:color w:val="000000"/>
          <w:sz w:val="24"/>
          <w:szCs w:val="24"/>
        </w:rPr>
        <w:t xml:space="preserve">s thought regarding the body. </w:t>
      </w:r>
      <w:r w:rsidRPr="000469C4">
        <w:rPr>
          <w:rFonts w:ascii="Times New Roman" w:hAnsi="Times New Roman"/>
          <w:color w:val="000000"/>
          <w:sz w:val="24"/>
          <w:szCs w:val="24"/>
          <w:highlight w:val="yellow"/>
        </w:rPr>
        <w:t>For Bakhtin</w:t>
      </w:r>
      <w:r w:rsidR="000469C4" w:rsidRPr="000469C4">
        <w:rPr>
          <w:rFonts w:ascii="Times New Roman" w:hAnsi="Times New Roman"/>
          <w:color w:val="000000"/>
          <w:sz w:val="24"/>
          <w:szCs w:val="24"/>
          <w:highlight w:val="yellow"/>
        </w:rPr>
        <w:t xml:space="preserve"> (1990)</w:t>
      </w:r>
      <w:r w:rsidRPr="007C0EC6">
        <w:rPr>
          <w:rFonts w:ascii="Times New Roman" w:hAnsi="Times New Roman"/>
          <w:color w:val="000000"/>
          <w:sz w:val="24"/>
          <w:szCs w:val="24"/>
        </w:rPr>
        <w:t xml:space="preserve">, the body is the materiality of singular events and a </w:t>
      </w:r>
      <w:r w:rsidR="00C359D8">
        <w:rPr>
          <w:rFonts w:ascii="Times New Roman" w:hAnsi="Times New Roman"/>
          <w:color w:val="000000"/>
          <w:sz w:val="24"/>
          <w:szCs w:val="24"/>
        </w:rPr>
        <w:t>type</w:t>
      </w:r>
      <w:r w:rsidRPr="007C0EC6">
        <w:rPr>
          <w:rFonts w:ascii="Times New Roman" w:hAnsi="Times New Roman"/>
          <w:color w:val="000000"/>
          <w:sz w:val="24"/>
          <w:szCs w:val="24"/>
        </w:rPr>
        <w:t xml:space="preserve"> of signature of the subjects </w:t>
      </w:r>
      <w:r w:rsidR="00C359D8">
        <w:rPr>
          <w:rFonts w:ascii="Times New Roman" w:hAnsi="Times New Roman"/>
          <w:color w:val="000000"/>
          <w:sz w:val="24"/>
          <w:szCs w:val="24"/>
        </w:rPr>
        <w:t xml:space="preserve">constituted </w:t>
      </w:r>
      <w:r w:rsidRPr="007C0EC6">
        <w:rPr>
          <w:rFonts w:ascii="Times New Roman" w:hAnsi="Times New Roman"/>
          <w:color w:val="000000"/>
          <w:sz w:val="24"/>
          <w:szCs w:val="24"/>
        </w:rPr>
        <w:t>by language</w:t>
      </w:r>
      <w:r w:rsidR="00505DB0">
        <w:rPr>
          <w:rFonts w:ascii="Times New Roman" w:hAnsi="Times New Roman"/>
          <w:color w:val="000000"/>
          <w:sz w:val="24"/>
          <w:szCs w:val="24"/>
        </w:rPr>
        <w:t>,</w:t>
      </w:r>
      <w:r w:rsidRPr="007C0EC6">
        <w:rPr>
          <w:rFonts w:ascii="Times New Roman" w:hAnsi="Times New Roman"/>
          <w:color w:val="000000"/>
          <w:sz w:val="24"/>
          <w:szCs w:val="24"/>
        </w:rPr>
        <w:t xml:space="preserve"> </w:t>
      </w:r>
      <w:r w:rsidR="00505DB0">
        <w:rPr>
          <w:rFonts w:ascii="Times New Roman" w:hAnsi="Times New Roman"/>
          <w:color w:val="000000"/>
          <w:sz w:val="24"/>
          <w:szCs w:val="24"/>
        </w:rPr>
        <w:t xml:space="preserve">by </w:t>
      </w:r>
      <w:r w:rsidRPr="007C0EC6">
        <w:rPr>
          <w:rFonts w:ascii="Times New Roman" w:hAnsi="Times New Roman"/>
          <w:color w:val="000000"/>
          <w:sz w:val="24"/>
          <w:szCs w:val="24"/>
        </w:rPr>
        <w:t xml:space="preserve">ideology and </w:t>
      </w:r>
      <w:r w:rsidR="00505DB0">
        <w:rPr>
          <w:rFonts w:ascii="Times New Roman" w:hAnsi="Times New Roman"/>
          <w:color w:val="000000"/>
          <w:sz w:val="24"/>
          <w:szCs w:val="24"/>
        </w:rPr>
        <w:t xml:space="preserve">by </w:t>
      </w:r>
      <w:r w:rsidRPr="007C0EC6">
        <w:rPr>
          <w:rFonts w:ascii="Times New Roman" w:hAnsi="Times New Roman"/>
          <w:color w:val="000000"/>
          <w:sz w:val="24"/>
          <w:szCs w:val="24"/>
        </w:rPr>
        <w:t xml:space="preserve">history. It is always an unfinished body, which becomes a whole when contemplated by the </w:t>
      </w:r>
      <w:r w:rsidRPr="007C0EC6">
        <w:rPr>
          <w:rFonts w:ascii="Times New Roman" w:hAnsi="Times New Roman"/>
          <w:i/>
          <w:color w:val="000000"/>
          <w:sz w:val="24"/>
          <w:szCs w:val="24"/>
        </w:rPr>
        <w:t>other</w:t>
      </w:r>
      <w:r w:rsidRPr="007C0EC6">
        <w:rPr>
          <w:rFonts w:ascii="Times New Roman" w:hAnsi="Times New Roman"/>
          <w:color w:val="000000"/>
          <w:sz w:val="24"/>
          <w:szCs w:val="24"/>
        </w:rPr>
        <w:t xml:space="preserve">. Thus, according to the understanding of the Russian philosopher, what makes the body an ideological sign is its materiality as an object, as well as its historical materiality and its ideological value. </w:t>
      </w:r>
      <w:r w:rsidRPr="007C0EC6">
        <w:rPr>
          <w:rFonts w:ascii="Times New Roman" w:hAnsi="Times New Roman"/>
          <w:sz w:val="24"/>
          <w:szCs w:val="24"/>
        </w:rPr>
        <w:t>In this sense, by approaching this significant materiality of the body</w:t>
      </w:r>
      <w:r w:rsidR="00373C75" w:rsidRPr="007C0EC6">
        <w:rPr>
          <w:rStyle w:val="Caracteresdenotaderodap"/>
          <w:rFonts w:ascii="Times New Roman" w:hAnsi="Times New Roman"/>
          <w:color w:val="FFFFFF"/>
          <w:sz w:val="24"/>
          <w:szCs w:val="24"/>
        </w:rPr>
        <w:footnoteReference w:id="5"/>
      </w:r>
      <w:r w:rsidR="00315282">
        <w:rPr>
          <w:rFonts w:ascii="Times New Roman" w:hAnsi="Times New Roman"/>
          <w:color w:val="000000"/>
          <w:sz w:val="24"/>
          <w:szCs w:val="24"/>
          <w:vertAlign w:val="superscript"/>
        </w:rPr>
        <w:t>3</w:t>
      </w:r>
      <w:r w:rsidRPr="007C0EC6">
        <w:rPr>
          <w:rFonts w:ascii="Times New Roman" w:hAnsi="Times New Roman"/>
          <w:color w:val="000000"/>
          <w:sz w:val="24"/>
          <w:szCs w:val="24"/>
        </w:rPr>
        <w:t xml:space="preserve"> as a support for discourse of struggle, militancy, resistance and protest </w:t>
      </w:r>
      <w:r w:rsidR="0059336D">
        <w:rPr>
          <w:rFonts w:ascii="Times New Roman" w:hAnsi="Times New Roman"/>
          <w:color w:val="000000"/>
          <w:sz w:val="24"/>
          <w:szCs w:val="24"/>
        </w:rPr>
        <w:t>in the social borders</w:t>
      </w:r>
      <w:r w:rsidRPr="007C0EC6">
        <w:rPr>
          <w:rFonts w:ascii="Times New Roman" w:hAnsi="Times New Roman"/>
          <w:color w:val="000000"/>
          <w:sz w:val="24"/>
          <w:szCs w:val="24"/>
        </w:rPr>
        <w:t>,</w:t>
      </w:r>
      <w:r w:rsidR="00A867C5" w:rsidRPr="007C0EC6">
        <w:rPr>
          <w:rFonts w:ascii="Times New Roman" w:hAnsi="Times New Roman"/>
          <w:color w:val="000000"/>
          <w:sz w:val="24"/>
          <w:szCs w:val="24"/>
        </w:rPr>
        <w:t xml:space="preserve"> </w:t>
      </w:r>
      <w:r w:rsidRPr="007C0EC6">
        <w:rPr>
          <w:rFonts w:ascii="Times New Roman" w:hAnsi="Times New Roman"/>
          <w:color w:val="000000"/>
          <w:sz w:val="24"/>
          <w:szCs w:val="24"/>
        </w:rPr>
        <w:t xml:space="preserve">we bring to reflection the words of the Russian philosopher that </w:t>
      </w:r>
      <w:r w:rsidR="0023557F">
        <w:rPr>
          <w:rFonts w:ascii="Times New Roman" w:hAnsi="Times New Roman"/>
          <w:color w:val="000000"/>
          <w:sz w:val="24"/>
          <w:szCs w:val="24"/>
        </w:rPr>
        <w:t>“</w:t>
      </w:r>
      <w:r w:rsidR="00421E4D" w:rsidRPr="007C0EC6">
        <w:rPr>
          <w:rFonts w:ascii="Times New Roman" w:hAnsi="Times New Roman"/>
          <w:color w:val="000000"/>
          <w:sz w:val="24"/>
          <w:szCs w:val="24"/>
        </w:rPr>
        <w:t>both body and meaning can do a cartwheel</w:t>
      </w:r>
      <w:r w:rsidR="0023557F">
        <w:rPr>
          <w:rFonts w:ascii="Times New Roman" w:hAnsi="Times New Roman"/>
          <w:color w:val="000000"/>
          <w:sz w:val="24"/>
          <w:szCs w:val="24"/>
        </w:rPr>
        <w:t>”</w:t>
      </w:r>
      <w:r w:rsidR="00870865">
        <w:rPr>
          <w:rFonts w:ascii="Times New Roman" w:hAnsi="Times New Roman"/>
          <w:color w:val="000000"/>
          <w:sz w:val="24"/>
          <w:szCs w:val="24"/>
        </w:rPr>
        <w:t xml:space="preserve"> (</w:t>
      </w:r>
      <w:r w:rsidR="00870865" w:rsidRPr="00DD36D7">
        <w:rPr>
          <w:rFonts w:ascii="Times New Roman" w:hAnsi="Times New Roman"/>
          <w:color w:val="000000"/>
          <w:sz w:val="24"/>
          <w:szCs w:val="24"/>
          <w:highlight w:val="yellow"/>
        </w:rPr>
        <w:t>BAKHTIN, 1984 [1968], p. 415</w:t>
      </w:r>
      <w:r w:rsidR="00870865">
        <w:rPr>
          <w:rFonts w:ascii="Times New Roman" w:hAnsi="Times New Roman"/>
          <w:color w:val="000000"/>
          <w:sz w:val="24"/>
          <w:szCs w:val="24"/>
        </w:rPr>
        <w:t>)</w:t>
      </w:r>
      <w:r w:rsidR="00652A39" w:rsidRPr="007C0EC6">
        <w:rPr>
          <w:rStyle w:val="Caracteresdenotaderodap"/>
          <w:rFonts w:ascii="Times New Roman" w:hAnsi="Times New Roman"/>
          <w:color w:val="FFFFFF"/>
          <w:sz w:val="24"/>
          <w:szCs w:val="24"/>
        </w:rPr>
        <w:footnoteReference w:id="6"/>
      </w:r>
      <w:r w:rsidR="00315282">
        <w:rPr>
          <w:rFonts w:ascii="Times New Roman" w:hAnsi="Times New Roman"/>
          <w:color w:val="000000"/>
          <w:sz w:val="24"/>
          <w:szCs w:val="24"/>
          <w:vertAlign w:val="superscript"/>
        </w:rPr>
        <w:t>4</w:t>
      </w:r>
      <w:r w:rsidR="00E77E87">
        <w:rPr>
          <w:rFonts w:ascii="Times New Roman" w:hAnsi="Times New Roman"/>
          <w:color w:val="000000"/>
          <w:sz w:val="24"/>
          <w:szCs w:val="24"/>
        </w:rPr>
        <w:t>.</w:t>
      </w:r>
    </w:p>
    <w:p w:rsidR="000D5209" w:rsidRPr="007C0EC6" w:rsidRDefault="00DF6800" w:rsidP="001470CF">
      <w:pPr>
        <w:spacing w:before="120" w:after="0" w:line="360" w:lineRule="auto"/>
        <w:ind w:firstLine="567"/>
        <w:jc w:val="both"/>
        <w:rPr>
          <w:rFonts w:ascii="Times New Roman" w:hAnsi="Times New Roman"/>
          <w:color w:val="000000"/>
          <w:sz w:val="24"/>
          <w:szCs w:val="24"/>
        </w:rPr>
      </w:pPr>
      <w:r w:rsidRPr="00DF6800">
        <w:rPr>
          <w:rFonts w:ascii="Times New Roman" w:hAnsi="Times New Roman"/>
          <w:color w:val="000000"/>
          <w:sz w:val="24"/>
          <w:szCs w:val="24"/>
          <w:highlight w:val="yellow"/>
        </w:rPr>
        <w:t xml:space="preserve">The Bulgarian scholar </w:t>
      </w:r>
      <w:proofErr w:type="spellStart"/>
      <w:r w:rsidRPr="00DF6800">
        <w:rPr>
          <w:rFonts w:ascii="Times New Roman" w:hAnsi="Times New Roman"/>
          <w:color w:val="000000"/>
          <w:sz w:val="24"/>
          <w:szCs w:val="24"/>
          <w:highlight w:val="yellow"/>
        </w:rPr>
        <w:t>Galin</w:t>
      </w:r>
      <w:proofErr w:type="spellEnd"/>
      <w:r w:rsidRPr="00DF6800">
        <w:rPr>
          <w:rFonts w:ascii="Times New Roman" w:hAnsi="Times New Roman"/>
          <w:color w:val="000000"/>
          <w:sz w:val="24"/>
          <w:szCs w:val="24"/>
          <w:highlight w:val="yellow"/>
        </w:rPr>
        <w:t xml:space="preserve"> </w:t>
      </w:r>
      <w:proofErr w:type="spellStart"/>
      <w:r w:rsidRPr="00DF6800">
        <w:rPr>
          <w:rFonts w:ascii="Times New Roman" w:hAnsi="Times New Roman"/>
          <w:color w:val="000000"/>
          <w:sz w:val="24"/>
          <w:szCs w:val="24"/>
          <w:highlight w:val="yellow"/>
        </w:rPr>
        <w:t>Tihanov</w:t>
      </w:r>
      <w:proofErr w:type="spellEnd"/>
      <w:r w:rsidRPr="00DF6800">
        <w:rPr>
          <w:rFonts w:ascii="Times New Roman" w:hAnsi="Times New Roman"/>
          <w:color w:val="000000"/>
          <w:sz w:val="24"/>
          <w:szCs w:val="24"/>
          <w:highlight w:val="yellow"/>
        </w:rPr>
        <w:t xml:space="preserve"> p</w:t>
      </w:r>
      <w:r w:rsidR="00DC4F92" w:rsidRPr="00DF6800">
        <w:rPr>
          <w:rFonts w:ascii="Times New Roman" w:hAnsi="Times New Roman"/>
          <w:color w:val="000000"/>
          <w:sz w:val="24"/>
          <w:szCs w:val="24"/>
          <w:highlight w:val="yellow"/>
        </w:rPr>
        <w:t>roceeding</w:t>
      </w:r>
      <w:r>
        <w:rPr>
          <w:rFonts w:ascii="Times New Roman" w:hAnsi="Times New Roman"/>
          <w:color w:val="000000"/>
          <w:sz w:val="24"/>
          <w:szCs w:val="24"/>
        </w:rPr>
        <w:t xml:space="preserve"> </w:t>
      </w:r>
      <w:r w:rsidR="00DC4F92" w:rsidRPr="007C0EC6">
        <w:rPr>
          <w:rFonts w:ascii="Times New Roman" w:hAnsi="Times New Roman"/>
          <w:color w:val="000000"/>
          <w:sz w:val="24"/>
          <w:szCs w:val="24"/>
        </w:rPr>
        <w:t xml:space="preserve">with a review of how the idea of body was </w:t>
      </w:r>
      <w:r w:rsidRPr="00DF6800">
        <w:rPr>
          <w:rFonts w:ascii="Times New Roman" w:hAnsi="Times New Roman"/>
          <w:color w:val="000000"/>
          <w:sz w:val="24"/>
          <w:szCs w:val="24"/>
          <w:highlight w:val="yellow"/>
        </w:rPr>
        <w:t>getting shape</w:t>
      </w:r>
      <w:r w:rsidR="00DC4F92" w:rsidRPr="007C0EC6">
        <w:rPr>
          <w:rFonts w:ascii="Times New Roman" w:hAnsi="Times New Roman"/>
          <w:color w:val="000000"/>
          <w:sz w:val="24"/>
          <w:szCs w:val="24"/>
        </w:rPr>
        <w:t xml:space="preserve"> in the course of the work of M. Bakhtin and his Circle (and considering the question of the body as a philosophical problem) outlined some phases of the </w:t>
      </w:r>
      <w:proofErr w:type="spellStart"/>
      <w:r w:rsidR="00DC4F92" w:rsidRPr="007C0EC6">
        <w:rPr>
          <w:rFonts w:ascii="Times New Roman" w:hAnsi="Times New Roman"/>
          <w:color w:val="000000"/>
          <w:sz w:val="24"/>
          <w:szCs w:val="24"/>
        </w:rPr>
        <w:t>Bakhtinian</w:t>
      </w:r>
      <w:proofErr w:type="spellEnd"/>
      <w:r w:rsidR="00DC4F92" w:rsidRPr="007C0EC6">
        <w:rPr>
          <w:rFonts w:ascii="Times New Roman" w:hAnsi="Times New Roman"/>
          <w:color w:val="000000"/>
          <w:sz w:val="24"/>
          <w:szCs w:val="24"/>
        </w:rPr>
        <w:t xml:space="preserve"> understanding of the body. </w:t>
      </w:r>
    </w:p>
    <w:p w:rsidR="00B22286" w:rsidRDefault="001E6A26" w:rsidP="00D83DFE">
      <w:pPr>
        <w:spacing w:before="120" w:after="0" w:line="360" w:lineRule="auto"/>
        <w:ind w:firstLine="567"/>
        <w:jc w:val="both"/>
        <w:rPr>
          <w:rFonts w:ascii="Times New Roman" w:hAnsi="Times New Roman"/>
          <w:color w:val="000000"/>
          <w:sz w:val="24"/>
          <w:szCs w:val="24"/>
        </w:rPr>
      </w:pPr>
      <w:r w:rsidRPr="007C0EC6">
        <w:rPr>
          <w:rFonts w:ascii="Times New Roman" w:hAnsi="Times New Roman"/>
          <w:color w:val="000000"/>
          <w:sz w:val="24"/>
          <w:szCs w:val="24"/>
        </w:rPr>
        <w:t xml:space="preserve">According to </w:t>
      </w:r>
      <w:proofErr w:type="spellStart"/>
      <w:r w:rsidRPr="007C0EC6">
        <w:rPr>
          <w:rFonts w:ascii="Times New Roman" w:hAnsi="Times New Roman"/>
          <w:color w:val="000000"/>
          <w:sz w:val="24"/>
          <w:szCs w:val="24"/>
        </w:rPr>
        <w:t>Tihanov</w:t>
      </w:r>
      <w:proofErr w:type="spellEnd"/>
      <w:r w:rsidRPr="007C0EC6">
        <w:rPr>
          <w:rFonts w:ascii="Times New Roman" w:hAnsi="Times New Roman"/>
          <w:color w:val="000000"/>
          <w:sz w:val="24"/>
          <w:szCs w:val="24"/>
        </w:rPr>
        <w:t xml:space="preserve"> (2012), the 1920 essay of M. Bakhtin (already quoted here) seeks to delineate, initially, the limits of the individual body, which is, however, inaccessible to </w:t>
      </w:r>
      <w:r w:rsidR="00262E18" w:rsidRPr="00262E18">
        <w:rPr>
          <w:rFonts w:ascii="Times New Roman" w:hAnsi="Times New Roman"/>
          <w:color w:val="000000"/>
          <w:sz w:val="24"/>
          <w:szCs w:val="24"/>
          <w:highlight w:val="yellow"/>
        </w:rPr>
        <w:t>it</w:t>
      </w:r>
      <w:r w:rsidRPr="00262E18">
        <w:rPr>
          <w:rFonts w:ascii="Times New Roman" w:hAnsi="Times New Roman"/>
          <w:color w:val="000000"/>
          <w:sz w:val="24"/>
          <w:szCs w:val="24"/>
          <w:highlight w:val="yellow"/>
        </w:rPr>
        <w:t>self</w:t>
      </w:r>
      <w:r w:rsidRPr="007C0EC6">
        <w:rPr>
          <w:rFonts w:ascii="Times New Roman" w:hAnsi="Times New Roman"/>
          <w:color w:val="000000"/>
          <w:sz w:val="24"/>
          <w:szCs w:val="24"/>
        </w:rPr>
        <w:t xml:space="preserve"> – resulting in the idea of an inner body (element of the self-consciousness, controllable) and </w:t>
      </w:r>
      <w:r w:rsidR="00262E18">
        <w:rPr>
          <w:rFonts w:ascii="Times New Roman" w:hAnsi="Times New Roman"/>
          <w:color w:val="000000"/>
          <w:sz w:val="24"/>
          <w:szCs w:val="24"/>
        </w:rPr>
        <w:t>an outer</w:t>
      </w:r>
      <w:r w:rsidRPr="007C0EC6">
        <w:rPr>
          <w:rFonts w:ascii="Times New Roman" w:hAnsi="Times New Roman"/>
          <w:color w:val="000000"/>
          <w:sz w:val="24"/>
          <w:szCs w:val="24"/>
        </w:rPr>
        <w:t xml:space="preserve"> </w:t>
      </w:r>
      <w:r w:rsidR="00262E18">
        <w:rPr>
          <w:rFonts w:ascii="Times New Roman" w:hAnsi="Times New Roman"/>
          <w:color w:val="000000"/>
          <w:sz w:val="24"/>
          <w:szCs w:val="24"/>
        </w:rPr>
        <w:t xml:space="preserve">body </w:t>
      </w:r>
      <w:r w:rsidRPr="007C0EC6">
        <w:rPr>
          <w:rFonts w:ascii="Times New Roman" w:hAnsi="Times New Roman"/>
          <w:color w:val="000000"/>
          <w:sz w:val="24"/>
          <w:szCs w:val="24"/>
        </w:rPr>
        <w:t xml:space="preserve">(fragmented, with which one cannot act in an immediate way). The inner body is completed through the </w:t>
      </w:r>
      <w:r w:rsidR="00262E18">
        <w:rPr>
          <w:rFonts w:ascii="Times New Roman" w:hAnsi="Times New Roman"/>
          <w:color w:val="000000"/>
          <w:sz w:val="24"/>
          <w:szCs w:val="24"/>
        </w:rPr>
        <w:t>outer</w:t>
      </w:r>
      <w:r w:rsidRPr="007C0EC6">
        <w:rPr>
          <w:rFonts w:ascii="Times New Roman" w:hAnsi="Times New Roman"/>
          <w:color w:val="000000"/>
          <w:sz w:val="24"/>
          <w:szCs w:val="24"/>
        </w:rPr>
        <w:t xml:space="preserve">, not sufficient in itself. The </w:t>
      </w:r>
      <w:r w:rsidR="00262E18">
        <w:rPr>
          <w:rFonts w:ascii="Times New Roman" w:hAnsi="Times New Roman"/>
          <w:color w:val="000000"/>
          <w:sz w:val="24"/>
          <w:szCs w:val="24"/>
        </w:rPr>
        <w:t>outer</w:t>
      </w:r>
      <w:r w:rsidRPr="007C0EC6">
        <w:rPr>
          <w:rFonts w:ascii="Times New Roman" w:hAnsi="Times New Roman"/>
          <w:color w:val="000000"/>
          <w:sz w:val="24"/>
          <w:szCs w:val="24"/>
        </w:rPr>
        <w:t xml:space="preserve"> body</w:t>
      </w:r>
      <w:r w:rsidR="00262E18">
        <w:rPr>
          <w:rFonts w:ascii="Times New Roman" w:hAnsi="Times New Roman"/>
          <w:color w:val="000000"/>
          <w:sz w:val="24"/>
          <w:szCs w:val="24"/>
        </w:rPr>
        <w:t xml:space="preserve">, by the other hand, </w:t>
      </w:r>
      <w:r w:rsidRPr="007C0EC6">
        <w:rPr>
          <w:rFonts w:ascii="Times New Roman" w:hAnsi="Times New Roman"/>
          <w:color w:val="000000"/>
          <w:sz w:val="24"/>
          <w:szCs w:val="24"/>
        </w:rPr>
        <w:t xml:space="preserve">embraces the inner body, shaping a kind of </w:t>
      </w:r>
      <w:r w:rsidRPr="00262E18">
        <w:rPr>
          <w:rFonts w:ascii="Times New Roman" w:hAnsi="Times New Roman"/>
          <w:color w:val="000000"/>
          <w:sz w:val="24"/>
          <w:szCs w:val="24"/>
          <w:highlight w:val="yellow"/>
        </w:rPr>
        <w:t>unarticula</w:t>
      </w:r>
      <w:r w:rsidR="00262E18" w:rsidRPr="00262E18">
        <w:rPr>
          <w:rFonts w:ascii="Times New Roman" w:hAnsi="Times New Roman"/>
          <w:color w:val="000000"/>
          <w:sz w:val="24"/>
          <w:szCs w:val="24"/>
          <w:highlight w:val="yellow"/>
        </w:rPr>
        <w:t>ble</w:t>
      </w:r>
      <w:r w:rsidRPr="007C0EC6">
        <w:rPr>
          <w:rFonts w:ascii="Times New Roman" w:hAnsi="Times New Roman"/>
          <w:color w:val="000000"/>
          <w:sz w:val="24"/>
          <w:szCs w:val="24"/>
        </w:rPr>
        <w:t xml:space="preserve"> mass into a whole. This feeling of wholeness and separation </w:t>
      </w:r>
      <w:r w:rsidR="0023557F">
        <w:rPr>
          <w:rFonts w:ascii="Times New Roman" w:hAnsi="Times New Roman"/>
          <w:color w:val="000000"/>
          <w:sz w:val="24"/>
          <w:szCs w:val="24"/>
        </w:rPr>
        <w:t>“</w:t>
      </w:r>
      <w:r w:rsidR="00D83DFE" w:rsidRPr="00D83DFE">
        <w:rPr>
          <w:rFonts w:ascii="Times New Roman" w:hAnsi="Times New Roman"/>
          <w:color w:val="000000"/>
          <w:sz w:val="24"/>
          <w:szCs w:val="24"/>
        </w:rPr>
        <w:t>becomes the prerequisite for a</w:t>
      </w:r>
      <w:r w:rsidR="00D83DFE">
        <w:rPr>
          <w:rFonts w:ascii="Times New Roman" w:hAnsi="Times New Roman"/>
          <w:color w:val="000000"/>
          <w:sz w:val="24"/>
          <w:szCs w:val="24"/>
        </w:rPr>
        <w:t xml:space="preserve"> </w:t>
      </w:r>
      <w:r w:rsidR="00D83DFE" w:rsidRPr="00D83DFE">
        <w:rPr>
          <w:rFonts w:ascii="Times New Roman" w:hAnsi="Times New Roman"/>
          <w:color w:val="000000"/>
          <w:sz w:val="24"/>
          <w:szCs w:val="24"/>
        </w:rPr>
        <w:t>desirable human existence in which the body assumes cultural value</w:t>
      </w:r>
      <w:r w:rsidR="0023557F">
        <w:rPr>
          <w:rFonts w:ascii="Times New Roman" w:hAnsi="Times New Roman"/>
          <w:color w:val="000000"/>
          <w:sz w:val="24"/>
          <w:szCs w:val="24"/>
        </w:rPr>
        <w:t>”</w:t>
      </w:r>
      <w:r w:rsidR="00870865">
        <w:rPr>
          <w:rFonts w:ascii="Times New Roman" w:hAnsi="Times New Roman"/>
          <w:color w:val="000000"/>
          <w:sz w:val="24"/>
          <w:szCs w:val="24"/>
        </w:rPr>
        <w:t xml:space="preserve"> (</w:t>
      </w:r>
      <w:r w:rsidR="00870865" w:rsidRPr="00DD36D7">
        <w:rPr>
          <w:rFonts w:ascii="Times New Roman" w:hAnsi="Times New Roman"/>
          <w:color w:val="000000"/>
          <w:sz w:val="24"/>
          <w:szCs w:val="24"/>
          <w:highlight w:val="yellow"/>
        </w:rPr>
        <w:t>TIHANOV, 2012, p. 168</w:t>
      </w:r>
      <w:r w:rsidR="00870865">
        <w:rPr>
          <w:rFonts w:ascii="Times New Roman" w:hAnsi="Times New Roman"/>
          <w:color w:val="000000"/>
          <w:sz w:val="24"/>
          <w:szCs w:val="24"/>
        </w:rPr>
        <w:t>)</w:t>
      </w:r>
      <w:r w:rsidR="00D83DFE" w:rsidRPr="007C0EC6">
        <w:rPr>
          <w:rStyle w:val="Caracteresdenotaderodap"/>
          <w:rFonts w:ascii="Times New Roman" w:hAnsi="Times New Roman"/>
          <w:color w:val="FFFFFF"/>
          <w:sz w:val="24"/>
          <w:szCs w:val="24"/>
        </w:rPr>
        <w:footnoteReference w:id="7"/>
      </w:r>
      <w:r w:rsidR="00315282">
        <w:rPr>
          <w:rFonts w:ascii="Times New Roman" w:hAnsi="Times New Roman"/>
          <w:color w:val="000000"/>
          <w:sz w:val="24"/>
          <w:szCs w:val="24"/>
          <w:vertAlign w:val="superscript"/>
        </w:rPr>
        <w:t>5</w:t>
      </w:r>
      <w:r w:rsidRPr="007C0EC6">
        <w:rPr>
          <w:rFonts w:ascii="Times New Roman" w:hAnsi="Times New Roman"/>
          <w:color w:val="000000"/>
          <w:sz w:val="24"/>
          <w:szCs w:val="24"/>
        </w:rPr>
        <w:t>. Thus:</w:t>
      </w:r>
    </w:p>
    <w:p w:rsidR="00D83DFE" w:rsidRPr="007C0EC6" w:rsidRDefault="00D83DFE" w:rsidP="00D83DFE">
      <w:pPr>
        <w:spacing w:before="120" w:after="0" w:line="240" w:lineRule="auto"/>
        <w:ind w:firstLine="567"/>
        <w:jc w:val="both"/>
        <w:rPr>
          <w:rFonts w:ascii="Times New Roman" w:hAnsi="Times New Roman"/>
          <w:color w:val="000000"/>
          <w:sz w:val="24"/>
          <w:szCs w:val="24"/>
        </w:rPr>
      </w:pPr>
    </w:p>
    <w:p w:rsidR="005A54D9" w:rsidRPr="007C0EC6" w:rsidRDefault="00412AEF" w:rsidP="003768C5">
      <w:pPr>
        <w:spacing w:after="0" w:line="240" w:lineRule="auto"/>
        <w:ind w:left="2268"/>
        <w:jc w:val="both"/>
        <w:rPr>
          <w:rFonts w:ascii="Times New Roman" w:hAnsi="Times New Roman"/>
          <w:color w:val="000000"/>
          <w:sz w:val="20"/>
          <w:szCs w:val="20"/>
          <w:shd w:val="clear" w:color="auto" w:fill="FFFFFF"/>
        </w:rPr>
      </w:pPr>
      <w:r w:rsidRPr="007C0EC6">
        <w:rPr>
          <w:rFonts w:ascii="Times New Roman" w:hAnsi="Times New Roman"/>
          <w:color w:val="000000"/>
          <w:sz w:val="20"/>
          <w:szCs w:val="20"/>
          <w:shd w:val="clear" w:color="auto" w:fill="FFFFFF"/>
        </w:rPr>
        <w:t>[...]</w:t>
      </w:r>
      <w:r w:rsidR="003768C5">
        <w:rPr>
          <w:rFonts w:ascii="Times New Roman" w:hAnsi="Times New Roman"/>
          <w:color w:val="000000"/>
          <w:sz w:val="20"/>
          <w:szCs w:val="20"/>
          <w:shd w:val="clear" w:color="auto" w:fill="FFFFFF"/>
        </w:rPr>
        <w:t xml:space="preserve"> </w:t>
      </w:r>
      <w:r w:rsidR="00E77E87" w:rsidRPr="00E77E87">
        <w:rPr>
          <w:rFonts w:ascii="Times New Roman" w:hAnsi="Times New Roman"/>
          <w:color w:val="000000"/>
          <w:sz w:val="20"/>
          <w:szCs w:val="20"/>
          <w:shd w:val="clear" w:color="auto" w:fill="FFFFFF"/>
        </w:rPr>
        <w:t>Bakhtin‘s division of the body into internal and</w:t>
      </w:r>
      <w:r w:rsidR="00E77E87">
        <w:rPr>
          <w:rFonts w:ascii="Times New Roman" w:hAnsi="Times New Roman"/>
          <w:color w:val="000000"/>
          <w:sz w:val="20"/>
          <w:szCs w:val="20"/>
          <w:shd w:val="clear" w:color="auto" w:fill="FFFFFF"/>
        </w:rPr>
        <w:t xml:space="preserve"> </w:t>
      </w:r>
      <w:r w:rsidR="00E77E87" w:rsidRPr="00E77E87">
        <w:rPr>
          <w:rFonts w:ascii="Times New Roman" w:hAnsi="Times New Roman"/>
          <w:color w:val="000000"/>
          <w:sz w:val="20"/>
          <w:szCs w:val="20"/>
          <w:shd w:val="clear" w:color="auto" w:fill="FFFFFF"/>
        </w:rPr>
        <w:t xml:space="preserve">external originates in Max </w:t>
      </w:r>
      <w:proofErr w:type="spellStart"/>
      <w:r w:rsidR="00E77E87" w:rsidRPr="00E77E87">
        <w:rPr>
          <w:rFonts w:ascii="Times New Roman" w:hAnsi="Times New Roman"/>
          <w:color w:val="000000"/>
          <w:sz w:val="20"/>
          <w:szCs w:val="20"/>
          <w:shd w:val="clear" w:color="auto" w:fill="FFFFFF"/>
        </w:rPr>
        <w:t>Scheler</w:t>
      </w:r>
      <w:r w:rsidR="00E77E87">
        <w:rPr>
          <w:rFonts w:ascii="Times New Roman" w:hAnsi="Times New Roman"/>
          <w:color w:val="000000"/>
          <w:sz w:val="20"/>
          <w:szCs w:val="20"/>
          <w:shd w:val="clear" w:color="auto" w:fill="FFFFFF"/>
        </w:rPr>
        <w:t>’</w:t>
      </w:r>
      <w:r w:rsidR="00E77E87" w:rsidRPr="00E77E87">
        <w:rPr>
          <w:rFonts w:ascii="Times New Roman" w:hAnsi="Times New Roman"/>
          <w:color w:val="000000"/>
          <w:sz w:val="20"/>
          <w:szCs w:val="20"/>
          <w:shd w:val="clear" w:color="auto" w:fill="FFFFFF"/>
        </w:rPr>
        <w:t>s</w:t>
      </w:r>
      <w:proofErr w:type="spellEnd"/>
      <w:r w:rsidR="00E77E87" w:rsidRPr="00E77E87">
        <w:rPr>
          <w:rFonts w:ascii="Times New Roman" w:hAnsi="Times New Roman"/>
          <w:color w:val="000000"/>
          <w:sz w:val="20"/>
          <w:szCs w:val="20"/>
          <w:shd w:val="clear" w:color="auto" w:fill="FFFFFF"/>
        </w:rPr>
        <w:t xml:space="preserve"> phenomenology. </w:t>
      </w:r>
      <w:proofErr w:type="spellStart"/>
      <w:r w:rsidR="00E77E87" w:rsidRPr="00E77E87">
        <w:rPr>
          <w:rFonts w:ascii="Times New Roman" w:hAnsi="Times New Roman"/>
          <w:color w:val="000000"/>
          <w:sz w:val="20"/>
          <w:szCs w:val="20"/>
          <w:shd w:val="clear" w:color="auto" w:fill="FFFFFF"/>
        </w:rPr>
        <w:t>Scheler</w:t>
      </w:r>
      <w:proofErr w:type="spellEnd"/>
      <w:r w:rsidR="00E77E87" w:rsidRPr="00E77E87">
        <w:rPr>
          <w:rFonts w:ascii="Times New Roman" w:hAnsi="Times New Roman"/>
          <w:color w:val="000000"/>
          <w:sz w:val="20"/>
          <w:szCs w:val="20"/>
          <w:shd w:val="clear" w:color="auto" w:fill="FFFFFF"/>
        </w:rPr>
        <w:t xml:space="preserve"> speaks of the</w:t>
      </w:r>
      <w:r w:rsidR="00E77E87">
        <w:rPr>
          <w:rFonts w:ascii="Times New Roman" w:hAnsi="Times New Roman"/>
          <w:color w:val="000000"/>
          <w:sz w:val="20"/>
          <w:szCs w:val="20"/>
          <w:shd w:val="clear" w:color="auto" w:fill="FFFFFF"/>
        </w:rPr>
        <w:t xml:space="preserve"> ‘</w:t>
      </w:r>
      <w:r w:rsidR="00E77E87" w:rsidRPr="00E77E87">
        <w:rPr>
          <w:rFonts w:ascii="Times New Roman" w:hAnsi="Times New Roman"/>
          <w:color w:val="000000"/>
          <w:sz w:val="20"/>
          <w:szCs w:val="20"/>
          <w:shd w:val="clear" w:color="auto" w:fill="FFFFFF"/>
        </w:rPr>
        <w:t>animate</w:t>
      </w:r>
      <w:r w:rsidR="00E77E87">
        <w:rPr>
          <w:rFonts w:ascii="Times New Roman" w:hAnsi="Times New Roman"/>
          <w:color w:val="000000"/>
          <w:sz w:val="20"/>
          <w:szCs w:val="20"/>
          <w:shd w:val="clear" w:color="auto" w:fill="FFFFFF"/>
        </w:rPr>
        <w:t xml:space="preserve">’ </w:t>
      </w:r>
      <w:r w:rsidR="00E77E87" w:rsidRPr="00E77E87">
        <w:rPr>
          <w:rFonts w:ascii="Times New Roman" w:hAnsi="Times New Roman"/>
          <w:color w:val="000000"/>
          <w:sz w:val="20"/>
          <w:szCs w:val="20"/>
          <w:shd w:val="clear" w:color="auto" w:fill="FFFFFF"/>
        </w:rPr>
        <w:t>body (</w:t>
      </w:r>
      <w:proofErr w:type="spellStart"/>
      <w:r w:rsidR="00E77E87" w:rsidRPr="00E77E87">
        <w:rPr>
          <w:rFonts w:ascii="Times New Roman" w:hAnsi="Times New Roman"/>
          <w:i/>
          <w:color w:val="000000"/>
          <w:sz w:val="20"/>
          <w:szCs w:val="20"/>
          <w:shd w:val="clear" w:color="auto" w:fill="FFFFFF"/>
        </w:rPr>
        <w:t>Leib</w:t>
      </w:r>
      <w:proofErr w:type="spellEnd"/>
      <w:r w:rsidR="00E77E87" w:rsidRPr="00E77E87">
        <w:rPr>
          <w:rFonts w:ascii="Times New Roman" w:hAnsi="Times New Roman"/>
          <w:color w:val="000000"/>
          <w:sz w:val="20"/>
          <w:szCs w:val="20"/>
          <w:shd w:val="clear" w:color="auto" w:fill="FFFFFF"/>
        </w:rPr>
        <w:t xml:space="preserve">) and the </w:t>
      </w:r>
      <w:r w:rsidR="00E77E87">
        <w:rPr>
          <w:rFonts w:ascii="Times New Roman" w:hAnsi="Times New Roman"/>
          <w:color w:val="000000"/>
          <w:sz w:val="20"/>
          <w:szCs w:val="20"/>
          <w:shd w:val="clear" w:color="auto" w:fill="FFFFFF"/>
        </w:rPr>
        <w:t>‘</w:t>
      </w:r>
      <w:r w:rsidR="00E77E87" w:rsidRPr="00E77E87">
        <w:rPr>
          <w:rFonts w:ascii="Times New Roman" w:hAnsi="Times New Roman"/>
          <w:color w:val="000000"/>
          <w:sz w:val="20"/>
          <w:szCs w:val="20"/>
          <w:shd w:val="clear" w:color="auto" w:fill="FFFFFF"/>
        </w:rPr>
        <w:t>physical</w:t>
      </w:r>
      <w:r w:rsidR="00E77E87">
        <w:rPr>
          <w:rFonts w:ascii="Times New Roman" w:hAnsi="Times New Roman"/>
          <w:color w:val="000000"/>
          <w:sz w:val="20"/>
          <w:szCs w:val="20"/>
          <w:shd w:val="clear" w:color="auto" w:fill="FFFFFF"/>
        </w:rPr>
        <w:t>’</w:t>
      </w:r>
      <w:r w:rsidR="00E77E87" w:rsidRPr="00E77E87">
        <w:rPr>
          <w:rFonts w:ascii="Times New Roman" w:hAnsi="Times New Roman"/>
          <w:color w:val="000000"/>
          <w:sz w:val="20"/>
          <w:szCs w:val="20"/>
          <w:shd w:val="clear" w:color="auto" w:fill="FFFFFF"/>
        </w:rPr>
        <w:t xml:space="preserve"> body (</w:t>
      </w:r>
      <w:proofErr w:type="spellStart"/>
      <w:r w:rsidR="00E77E87" w:rsidRPr="00E77E87">
        <w:rPr>
          <w:rFonts w:ascii="Times New Roman" w:hAnsi="Times New Roman"/>
          <w:i/>
          <w:color w:val="000000"/>
          <w:sz w:val="20"/>
          <w:szCs w:val="20"/>
          <w:shd w:val="clear" w:color="auto" w:fill="FFFFFF"/>
        </w:rPr>
        <w:t>Körper</w:t>
      </w:r>
      <w:proofErr w:type="spellEnd"/>
      <w:r w:rsidR="00E77E87" w:rsidRPr="00E77E87">
        <w:rPr>
          <w:rFonts w:ascii="Times New Roman" w:hAnsi="Times New Roman"/>
          <w:color w:val="000000"/>
          <w:sz w:val="20"/>
          <w:szCs w:val="20"/>
          <w:shd w:val="clear" w:color="auto" w:fill="FFFFFF"/>
        </w:rPr>
        <w:t>)</w:t>
      </w:r>
      <w:r w:rsidR="00E77E87">
        <w:rPr>
          <w:rFonts w:ascii="Times New Roman" w:hAnsi="Times New Roman"/>
          <w:color w:val="000000"/>
          <w:sz w:val="20"/>
          <w:szCs w:val="20"/>
          <w:shd w:val="clear" w:color="auto" w:fill="FFFFFF"/>
        </w:rPr>
        <w:t xml:space="preserve"> </w:t>
      </w:r>
      <w:r w:rsidR="00E77E87" w:rsidRPr="00E77E87">
        <w:rPr>
          <w:rFonts w:ascii="Times New Roman" w:hAnsi="Times New Roman"/>
          <w:color w:val="000000"/>
          <w:sz w:val="20"/>
          <w:szCs w:val="20"/>
          <w:shd w:val="clear" w:color="auto" w:fill="FFFFFF"/>
          <w:vertAlign w:val="superscript"/>
        </w:rPr>
        <w:t>3</w:t>
      </w:r>
      <w:r w:rsidR="00E77E87">
        <w:rPr>
          <w:rFonts w:ascii="Times New Roman" w:hAnsi="Times New Roman"/>
          <w:color w:val="000000"/>
          <w:sz w:val="20"/>
          <w:szCs w:val="20"/>
          <w:shd w:val="clear" w:color="auto" w:fill="FFFFFF"/>
        </w:rPr>
        <w:t xml:space="preserve"> </w:t>
      </w:r>
      <w:r w:rsidR="00E77E87" w:rsidRPr="00E77E87">
        <w:rPr>
          <w:rFonts w:ascii="Times New Roman" w:hAnsi="Times New Roman"/>
          <w:color w:val="000000"/>
          <w:sz w:val="20"/>
          <w:szCs w:val="20"/>
          <w:shd w:val="clear" w:color="auto" w:fill="FFFFFF"/>
        </w:rPr>
        <w:t>to suggest</w:t>
      </w:r>
      <w:r w:rsidR="00E77E87">
        <w:rPr>
          <w:rFonts w:ascii="Times New Roman" w:hAnsi="Times New Roman"/>
          <w:color w:val="000000"/>
          <w:sz w:val="20"/>
          <w:szCs w:val="20"/>
          <w:shd w:val="clear" w:color="auto" w:fill="FFFFFF"/>
        </w:rPr>
        <w:t xml:space="preserve"> – </w:t>
      </w:r>
      <w:r w:rsidR="00E77E87" w:rsidRPr="00E77E87">
        <w:rPr>
          <w:rFonts w:ascii="Times New Roman" w:hAnsi="Times New Roman"/>
          <w:color w:val="000000"/>
          <w:sz w:val="20"/>
          <w:szCs w:val="20"/>
          <w:shd w:val="clear" w:color="auto" w:fill="FFFFFF"/>
        </w:rPr>
        <w:t>similarly to Bakhtin</w:t>
      </w:r>
      <w:r w:rsidR="00E77E87">
        <w:rPr>
          <w:rFonts w:ascii="Times New Roman" w:hAnsi="Times New Roman"/>
          <w:color w:val="000000"/>
          <w:sz w:val="20"/>
          <w:szCs w:val="20"/>
          <w:shd w:val="clear" w:color="auto" w:fill="FFFFFF"/>
        </w:rPr>
        <w:t xml:space="preserve"> – </w:t>
      </w:r>
      <w:r w:rsidR="00E77E87" w:rsidRPr="00E77E87">
        <w:rPr>
          <w:rFonts w:ascii="Times New Roman" w:hAnsi="Times New Roman"/>
          <w:color w:val="000000"/>
          <w:sz w:val="20"/>
          <w:szCs w:val="20"/>
          <w:shd w:val="clear" w:color="auto" w:fill="FFFFFF"/>
        </w:rPr>
        <w:t>that</w:t>
      </w:r>
      <w:r w:rsidR="00E77E87">
        <w:rPr>
          <w:rFonts w:ascii="Times New Roman" w:hAnsi="Times New Roman"/>
          <w:color w:val="000000"/>
          <w:sz w:val="20"/>
          <w:szCs w:val="20"/>
          <w:shd w:val="clear" w:color="auto" w:fill="FFFFFF"/>
        </w:rPr>
        <w:t xml:space="preserve"> </w:t>
      </w:r>
      <w:r w:rsidR="00E77E87" w:rsidRPr="00E77E87">
        <w:rPr>
          <w:rFonts w:ascii="Times New Roman" w:hAnsi="Times New Roman"/>
          <w:color w:val="000000"/>
          <w:sz w:val="20"/>
          <w:szCs w:val="20"/>
          <w:shd w:val="clear" w:color="auto" w:fill="FFFFFF"/>
        </w:rPr>
        <w:t>it is someone else</w:t>
      </w:r>
      <w:r w:rsidR="00E77E87">
        <w:rPr>
          <w:rFonts w:ascii="Times New Roman" w:hAnsi="Times New Roman"/>
          <w:color w:val="000000"/>
          <w:sz w:val="20"/>
          <w:szCs w:val="20"/>
          <w:shd w:val="clear" w:color="auto" w:fill="FFFFFF"/>
        </w:rPr>
        <w:t>’</w:t>
      </w:r>
      <w:r w:rsidR="00E77E87" w:rsidRPr="00E77E87">
        <w:rPr>
          <w:rFonts w:ascii="Times New Roman" w:hAnsi="Times New Roman"/>
          <w:color w:val="000000"/>
          <w:sz w:val="20"/>
          <w:szCs w:val="20"/>
          <w:shd w:val="clear" w:color="auto" w:fill="FFFFFF"/>
        </w:rPr>
        <w:t xml:space="preserve">s feeling of sympathy directed towards my physical body </w:t>
      </w:r>
      <w:r w:rsidR="00E77E87" w:rsidRPr="00E77E87">
        <w:rPr>
          <w:rFonts w:ascii="Times New Roman" w:hAnsi="Times New Roman"/>
          <w:color w:val="000000"/>
          <w:sz w:val="20"/>
          <w:szCs w:val="20"/>
          <w:shd w:val="clear" w:color="auto" w:fill="FFFFFF"/>
        </w:rPr>
        <w:lastRenderedPageBreak/>
        <w:t>that</w:t>
      </w:r>
      <w:r w:rsidR="003768C5">
        <w:rPr>
          <w:rFonts w:ascii="Times New Roman" w:hAnsi="Times New Roman"/>
          <w:color w:val="000000"/>
          <w:sz w:val="20"/>
          <w:szCs w:val="20"/>
          <w:shd w:val="clear" w:color="auto" w:fill="FFFFFF"/>
        </w:rPr>
        <w:t xml:space="preserve"> </w:t>
      </w:r>
      <w:r w:rsidR="00E77E87" w:rsidRPr="00E77E87">
        <w:rPr>
          <w:rFonts w:ascii="Times New Roman" w:hAnsi="Times New Roman"/>
          <w:color w:val="000000"/>
          <w:sz w:val="20"/>
          <w:szCs w:val="20"/>
          <w:shd w:val="clear" w:color="auto" w:fill="FFFFFF"/>
        </w:rPr>
        <w:t>endows me with the sense of unity and with the gratifying experiencing of the</w:t>
      </w:r>
      <w:r w:rsidR="00E77E87">
        <w:rPr>
          <w:rFonts w:ascii="Times New Roman" w:hAnsi="Times New Roman"/>
          <w:color w:val="000000"/>
          <w:sz w:val="20"/>
          <w:szCs w:val="20"/>
          <w:shd w:val="clear" w:color="auto" w:fill="FFFFFF"/>
        </w:rPr>
        <w:t xml:space="preserve"> </w:t>
      </w:r>
      <w:r w:rsidR="00E77E87" w:rsidRPr="00E77E87">
        <w:rPr>
          <w:rFonts w:ascii="Times New Roman" w:hAnsi="Times New Roman"/>
          <w:color w:val="000000"/>
          <w:sz w:val="20"/>
          <w:szCs w:val="20"/>
          <w:shd w:val="clear" w:color="auto" w:fill="FFFFFF"/>
        </w:rPr>
        <w:t>boundaries of my body as a whole. Bakhtin</w:t>
      </w:r>
      <w:r w:rsidR="003768C5">
        <w:rPr>
          <w:rFonts w:ascii="Times New Roman" w:hAnsi="Times New Roman"/>
          <w:color w:val="000000"/>
          <w:sz w:val="20"/>
          <w:szCs w:val="20"/>
          <w:shd w:val="clear" w:color="auto" w:fill="FFFFFF"/>
        </w:rPr>
        <w:t>’</w:t>
      </w:r>
      <w:r w:rsidR="00E77E87" w:rsidRPr="00E77E87">
        <w:rPr>
          <w:rFonts w:ascii="Times New Roman" w:hAnsi="Times New Roman"/>
          <w:color w:val="000000"/>
          <w:sz w:val="20"/>
          <w:szCs w:val="20"/>
          <w:shd w:val="clear" w:color="auto" w:fill="FFFFFF"/>
        </w:rPr>
        <w:t xml:space="preserve">s term </w:t>
      </w:r>
      <w:proofErr w:type="spellStart"/>
      <w:r w:rsidR="00E77E87" w:rsidRPr="003768C5">
        <w:rPr>
          <w:rFonts w:ascii="Times New Roman" w:hAnsi="Times New Roman"/>
          <w:i/>
          <w:color w:val="000000"/>
          <w:sz w:val="20"/>
          <w:szCs w:val="20"/>
          <w:shd w:val="clear" w:color="auto" w:fill="FFFFFF"/>
        </w:rPr>
        <w:t>sochuvstvie</w:t>
      </w:r>
      <w:proofErr w:type="spellEnd"/>
      <w:r w:rsidR="00E77E87" w:rsidRPr="00E77E87">
        <w:rPr>
          <w:rFonts w:ascii="Times New Roman" w:hAnsi="Times New Roman"/>
          <w:color w:val="000000"/>
          <w:sz w:val="20"/>
          <w:szCs w:val="20"/>
          <w:shd w:val="clear" w:color="auto" w:fill="FFFFFF"/>
        </w:rPr>
        <w:t xml:space="preserve"> is a precise rendition</w:t>
      </w:r>
      <w:r w:rsidR="00E77E87">
        <w:rPr>
          <w:rFonts w:ascii="Times New Roman" w:hAnsi="Times New Roman"/>
          <w:color w:val="000000"/>
          <w:sz w:val="20"/>
          <w:szCs w:val="20"/>
          <w:shd w:val="clear" w:color="auto" w:fill="FFFFFF"/>
        </w:rPr>
        <w:t xml:space="preserve"> </w:t>
      </w:r>
      <w:r w:rsidR="00E77E87" w:rsidRPr="00E77E87">
        <w:rPr>
          <w:rFonts w:ascii="Times New Roman" w:hAnsi="Times New Roman"/>
          <w:color w:val="000000"/>
          <w:sz w:val="20"/>
          <w:szCs w:val="20"/>
          <w:shd w:val="clear" w:color="auto" w:fill="FFFFFF"/>
        </w:rPr>
        <w:t xml:space="preserve">of </w:t>
      </w:r>
      <w:proofErr w:type="spellStart"/>
      <w:r w:rsidR="00E77E87" w:rsidRPr="00E77E87">
        <w:rPr>
          <w:rFonts w:ascii="Times New Roman" w:hAnsi="Times New Roman"/>
          <w:color w:val="000000"/>
          <w:sz w:val="20"/>
          <w:szCs w:val="20"/>
          <w:shd w:val="clear" w:color="auto" w:fill="FFFFFF"/>
        </w:rPr>
        <w:t>Scheler</w:t>
      </w:r>
      <w:r w:rsidR="003768C5">
        <w:rPr>
          <w:rFonts w:ascii="Times New Roman" w:hAnsi="Times New Roman"/>
          <w:color w:val="000000"/>
          <w:sz w:val="20"/>
          <w:szCs w:val="20"/>
          <w:shd w:val="clear" w:color="auto" w:fill="FFFFFF"/>
        </w:rPr>
        <w:t>’</w:t>
      </w:r>
      <w:r w:rsidR="00E77E87" w:rsidRPr="00E77E87">
        <w:rPr>
          <w:rFonts w:ascii="Times New Roman" w:hAnsi="Times New Roman"/>
          <w:color w:val="000000"/>
          <w:sz w:val="20"/>
          <w:szCs w:val="20"/>
          <w:shd w:val="clear" w:color="auto" w:fill="FFFFFF"/>
        </w:rPr>
        <w:t>s</w:t>
      </w:r>
      <w:proofErr w:type="spellEnd"/>
      <w:r w:rsidR="00E77E87" w:rsidRPr="00E77E87">
        <w:rPr>
          <w:rFonts w:ascii="Times New Roman" w:hAnsi="Times New Roman"/>
          <w:color w:val="000000"/>
          <w:sz w:val="20"/>
          <w:szCs w:val="20"/>
          <w:shd w:val="clear" w:color="auto" w:fill="FFFFFF"/>
        </w:rPr>
        <w:t xml:space="preserve"> </w:t>
      </w:r>
      <w:proofErr w:type="spellStart"/>
      <w:r w:rsidR="00E77E87" w:rsidRPr="003768C5">
        <w:rPr>
          <w:rFonts w:ascii="Times New Roman" w:hAnsi="Times New Roman"/>
          <w:i/>
          <w:color w:val="000000"/>
          <w:sz w:val="20"/>
          <w:szCs w:val="20"/>
          <w:shd w:val="clear" w:color="auto" w:fill="FFFFFF"/>
        </w:rPr>
        <w:t>Sympathi</w:t>
      </w:r>
      <w:r w:rsidR="00E77E87" w:rsidRPr="00E77E87">
        <w:rPr>
          <w:rFonts w:ascii="Times New Roman" w:hAnsi="Times New Roman"/>
          <w:color w:val="000000"/>
          <w:sz w:val="20"/>
          <w:szCs w:val="20"/>
          <w:shd w:val="clear" w:color="auto" w:fill="FFFFFF"/>
        </w:rPr>
        <w:t>e</w:t>
      </w:r>
      <w:proofErr w:type="spellEnd"/>
      <w:r w:rsidR="00E77E87" w:rsidRPr="00E77E87">
        <w:rPr>
          <w:rFonts w:ascii="Times New Roman" w:hAnsi="Times New Roman"/>
          <w:color w:val="000000"/>
          <w:sz w:val="20"/>
          <w:szCs w:val="20"/>
          <w:shd w:val="clear" w:color="auto" w:fill="FFFFFF"/>
        </w:rPr>
        <w:t>. We hear the echo of this significant concept in Bakhtin</w:t>
      </w:r>
      <w:r w:rsidR="00E77E87">
        <w:rPr>
          <w:rFonts w:ascii="Times New Roman" w:hAnsi="Times New Roman"/>
          <w:color w:val="000000"/>
          <w:sz w:val="20"/>
          <w:szCs w:val="20"/>
          <w:shd w:val="clear" w:color="auto" w:fill="FFFFFF"/>
        </w:rPr>
        <w:t>’</w:t>
      </w:r>
      <w:r w:rsidR="00E77E87" w:rsidRPr="00E77E87">
        <w:rPr>
          <w:rFonts w:ascii="Times New Roman" w:hAnsi="Times New Roman"/>
          <w:color w:val="000000"/>
          <w:sz w:val="20"/>
          <w:szCs w:val="20"/>
          <w:shd w:val="clear" w:color="auto" w:fill="FFFFFF"/>
        </w:rPr>
        <w:t>s</w:t>
      </w:r>
      <w:r w:rsidR="00E77E87">
        <w:rPr>
          <w:rFonts w:ascii="Times New Roman" w:hAnsi="Times New Roman"/>
          <w:color w:val="000000"/>
          <w:sz w:val="20"/>
          <w:szCs w:val="20"/>
          <w:shd w:val="clear" w:color="auto" w:fill="FFFFFF"/>
        </w:rPr>
        <w:t xml:space="preserve"> </w:t>
      </w:r>
      <w:r w:rsidR="00E77E87" w:rsidRPr="00E77E87">
        <w:rPr>
          <w:rFonts w:ascii="Times New Roman" w:hAnsi="Times New Roman"/>
          <w:color w:val="000000"/>
          <w:sz w:val="20"/>
          <w:szCs w:val="20"/>
          <w:shd w:val="clear" w:color="auto" w:fill="FFFFFF"/>
        </w:rPr>
        <w:t xml:space="preserve">contention that </w:t>
      </w:r>
      <w:r w:rsidR="003768C5">
        <w:rPr>
          <w:rFonts w:ascii="Times New Roman" w:hAnsi="Times New Roman"/>
          <w:color w:val="000000"/>
          <w:sz w:val="20"/>
          <w:szCs w:val="20"/>
          <w:shd w:val="clear" w:color="auto" w:fill="FFFFFF"/>
        </w:rPr>
        <w:t>‘</w:t>
      </w:r>
      <w:r w:rsidR="00E77E87" w:rsidRPr="00E77E87">
        <w:rPr>
          <w:rFonts w:ascii="Times New Roman" w:hAnsi="Times New Roman"/>
          <w:color w:val="000000"/>
          <w:sz w:val="20"/>
          <w:szCs w:val="20"/>
          <w:shd w:val="clear" w:color="auto" w:fill="FFFFFF"/>
        </w:rPr>
        <w:t>I myself cannot be the author of my own value, just as I cannot lift</w:t>
      </w:r>
      <w:r w:rsidRPr="007C0EC6">
        <w:rPr>
          <w:rFonts w:ascii="Times New Roman" w:hAnsi="Times New Roman"/>
          <w:color w:val="000000"/>
          <w:sz w:val="20"/>
          <w:szCs w:val="20"/>
          <w:shd w:val="clear" w:color="auto" w:fill="FFFFFF"/>
        </w:rPr>
        <w:t xml:space="preserve"> </w:t>
      </w:r>
      <w:r w:rsidR="003768C5" w:rsidRPr="003768C5">
        <w:rPr>
          <w:rFonts w:ascii="Times New Roman" w:hAnsi="Times New Roman"/>
          <w:color w:val="000000"/>
          <w:sz w:val="20"/>
          <w:szCs w:val="20"/>
          <w:shd w:val="clear" w:color="auto" w:fill="FFFFFF"/>
        </w:rPr>
        <w:t>myself by my own hair. The biological life of an organism becomes a value only in</w:t>
      </w:r>
      <w:r w:rsidR="003768C5">
        <w:rPr>
          <w:rFonts w:ascii="Times New Roman" w:hAnsi="Times New Roman"/>
          <w:color w:val="000000"/>
          <w:sz w:val="20"/>
          <w:szCs w:val="20"/>
          <w:shd w:val="clear" w:color="auto" w:fill="FFFFFF"/>
        </w:rPr>
        <w:t xml:space="preserve"> </w:t>
      </w:r>
      <w:r w:rsidR="003768C5" w:rsidRPr="003768C5">
        <w:rPr>
          <w:rFonts w:ascii="Times New Roman" w:hAnsi="Times New Roman"/>
          <w:i/>
          <w:color w:val="000000"/>
          <w:sz w:val="20"/>
          <w:szCs w:val="20"/>
          <w:shd w:val="clear" w:color="auto" w:fill="FFFFFF"/>
        </w:rPr>
        <w:t>another</w:t>
      </w:r>
      <w:r w:rsidR="003768C5" w:rsidRPr="003768C5">
        <w:rPr>
          <w:rFonts w:ascii="Times New Roman" w:hAnsi="Times New Roman"/>
          <w:color w:val="000000"/>
          <w:sz w:val="20"/>
          <w:szCs w:val="20"/>
          <w:shd w:val="clear" w:color="auto" w:fill="FFFFFF"/>
        </w:rPr>
        <w:t>’s sympathy and compassion [</w:t>
      </w:r>
      <w:proofErr w:type="spellStart"/>
      <w:r w:rsidR="003768C5" w:rsidRPr="003768C5">
        <w:rPr>
          <w:rFonts w:ascii="Times New Roman" w:hAnsi="Times New Roman"/>
          <w:i/>
          <w:color w:val="000000"/>
          <w:sz w:val="20"/>
          <w:szCs w:val="20"/>
          <w:shd w:val="clear" w:color="auto" w:fill="FFFFFF"/>
        </w:rPr>
        <w:t>sostradanie</w:t>
      </w:r>
      <w:proofErr w:type="spellEnd"/>
      <w:r w:rsidR="003768C5" w:rsidRPr="003768C5">
        <w:rPr>
          <w:rFonts w:ascii="Times New Roman" w:hAnsi="Times New Roman"/>
          <w:color w:val="000000"/>
          <w:sz w:val="20"/>
          <w:szCs w:val="20"/>
          <w:shd w:val="clear" w:color="auto" w:fill="FFFFFF"/>
        </w:rPr>
        <w:t>] with that life</w:t>
      </w:r>
      <w:r w:rsidR="003768C5">
        <w:rPr>
          <w:rFonts w:ascii="Times New Roman" w:hAnsi="Times New Roman"/>
          <w:color w:val="000000"/>
          <w:sz w:val="20"/>
          <w:szCs w:val="20"/>
          <w:shd w:val="clear" w:color="auto" w:fill="FFFFFF"/>
        </w:rPr>
        <w:t>’</w:t>
      </w:r>
      <w:r w:rsidR="00884906">
        <w:rPr>
          <w:rFonts w:ascii="Times New Roman" w:hAnsi="Times New Roman"/>
          <w:color w:val="000000"/>
          <w:sz w:val="20"/>
          <w:szCs w:val="20"/>
          <w:shd w:val="clear" w:color="auto" w:fill="FFFFFF"/>
        </w:rPr>
        <w:t xml:space="preserve"> (THIANOV, 2012, P. 167-168)</w:t>
      </w:r>
      <w:r w:rsidR="00D83DFE" w:rsidRPr="007C0EC6">
        <w:rPr>
          <w:rStyle w:val="Caracteresdenotaderodap"/>
          <w:rFonts w:ascii="Times New Roman" w:hAnsi="Times New Roman"/>
          <w:color w:val="FFFFFF"/>
          <w:sz w:val="24"/>
          <w:szCs w:val="24"/>
        </w:rPr>
        <w:footnoteReference w:id="8"/>
      </w:r>
      <w:r w:rsidR="00884906">
        <w:rPr>
          <w:rFonts w:ascii="Times New Roman" w:hAnsi="Times New Roman"/>
          <w:color w:val="000000"/>
          <w:sz w:val="24"/>
          <w:szCs w:val="24"/>
          <w:vertAlign w:val="superscript"/>
        </w:rPr>
        <w:t>6</w:t>
      </w:r>
      <w:r w:rsidR="003768C5">
        <w:rPr>
          <w:rFonts w:ascii="Times New Roman" w:hAnsi="Times New Roman"/>
          <w:color w:val="000000"/>
          <w:sz w:val="20"/>
          <w:szCs w:val="20"/>
          <w:shd w:val="clear" w:color="auto" w:fill="FFFFFF"/>
        </w:rPr>
        <w:t>.</w:t>
      </w:r>
    </w:p>
    <w:p w:rsidR="00853FDD" w:rsidRPr="007C0EC6" w:rsidRDefault="00853FDD" w:rsidP="000D5209">
      <w:pPr>
        <w:spacing w:line="240" w:lineRule="auto"/>
        <w:ind w:left="2268"/>
        <w:jc w:val="both"/>
        <w:rPr>
          <w:rFonts w:ascii="Times New Roman" w:hAnsi="Times New Roman"/>
          <w:color w:val="000000"/>
          <w:sz w:val="20"/>
          <w:szCs w:val="20"/>
          <w:shd w:val="clear" w:color="auto" w:fill="FFFFFF"/>
        </w:rPr>
      </w:pPr>
    </w:p>
    <w:p w:rsidR="00686FEE" w:rsidRPr="007C0EC6" w:rsidRDefault="002D4944" w:rsidP="006E217B">
      <w:pPr>
        <w:spacing w:before="120" w:after="0" w:line="360" w:lineRule="auto"/>
        <w:ind w:firstLine="567"/>
        <w:jc w:val="both"/>
        <w:rPr>
          <w:rFonts w:ascii="Times New Roman" w:hAnsi="Times New Roman"/>
          <w:color w:val="000000"/>
          <w:sz w:val="24"/>
          <w:szCs w:val="24"/>
        </w:rPr>
      </w:pPr>
      <w:r w:rsidRPr="007C0EC6">
        <w:rPr>
          <w:rFonts w:ascii="Times New Roman" w:hAnsi="Times New Roman"/>
          <w:color w:val="000000"/>
          <w:sz w:val="24"/>
          <w:szCs w:val="24"/>
        </w:rPr>
        <w:t xml:space="preserve">After an initial </w:t>
      </w:r>
      <w:r w:rsidR="00262E18">
        <w:rPr>
          <w:rFonts w:ascii="Times New Roman" w:hAnsi="Times New Roman"/>
          <w:color w:val="000000"/>
          <w:sz w:val="24"/>
          <w:szCs w:val="24"/>
        </w:rPr>
        <w:t>look</w:t>
      </w:r>
      <w:r w:rsidRPr="007C0EC6">
        <w:rPr>
          <w:rFonts w:ascii="Times New Roman" w:hAnsi="Times New Roman"/>
          <w:color w:val="000000"/>
          <w:sz w:val="24"/>
          <w:szCs w:val="24"/>
        </w:rPr>
        <w:t xml:space="preserve">, Bakhtin would reshape his thinking about the body, (re)shifting it from its individual aspect to the </w:t>
      </w:r>
      <w:r w:rsidR="00262E18">
        <w:rPr>
          <w:rFonts w:ascii="Times New Roman" w:hAnsi="Times New Roman"/>
          <w:color w:val="000000"/>
          <w:sz w:val="24"/>
          <w:szCs w:val="24"/>
        </w:rPr>
        <w:t xml:space="preserve">idea of </w:t>
      </w:r>
      <w:r w:rsidRPr="007C0EC6">
        <w:rPr>
          <w:rFonts w:ascii="Times New Roman" w:hAnsi="Times New Roman"/>
          <w:color w:val="000000"/>
          <w:sz w:val="24"/>
          <w:szCs w:val="24"/>
        </w:rPr>
        <w:t>social and collective</w:t>
      </w:r>
      <w:r w:rsidR="00262E18">
        <w:rPr>
          <w:rFonts w:ascii="Times New Roman" w:hAnsi="Times New Roman"/>
          <w:color w:val="000000"/>
          <w:sz w:val="24"/>
          <w:szCs w:val="24"/>
        </w:rPr>
        <w:t xml:space="preserve"> body</w:t>
      </w:r>
      <w:r w:rsidRPr="007C0EC6">
        <w:rPr>
          <w:rFonts w:ascii="Times New Roman" w:hAnsi="Times New Roman"/>
          <w:color w:val="000000"/>
          <w:sz w:val="24"/>
          <w:szCs w:val="24"/>
        </w:rPr>
        <w:t xml:space="preserve">. According to </w:t>
      </w:r>
      <w:proofErr w:type="spellStart"/>
      <w:r w:rsidRPr="007C0EC6">
        <w:rPr>
          <w:rFonts w:ascii="Times New Roman" w:hAnsi="Times New Roman"/>
          <w:color w:val="000000"/>
          <w:sz w:val="24"/>
          <w:szCs w:val="24"/>
        </w:rPr>
        <w:t>Tihanov</w:t>
      </w:r>
      <w:proofErr w:type="spellEnd"/>
      <w:r w:rsidRPr="007C0EC6">
        <w:rPr>
          <w:rFonts w:ascii="Times New Roman" w:hAnsi="Times New Roman"/>
          <w:color w:val="000000"/>
          <w:sz w:val="24"/>
          <w:szCs w:val="24"/>
        </w:rPr>
        <w:t xml:space="preserve"> (2012), Bakhtin, under the influence of his friendship with </w:t>
      </w:r>
      <w:proofErr w:type="spellStart"/>
      <w:r w:rsidRPr="007C0EC6">
        <w:rPr>
          <w:rFonts w:ascii="Times New Roman" w:hAnsi="Times New Roman"/>
          <w:color w:val="000000"/>
          <w:sz w:val="24"/>
          <w:szCs w:val="24"/>
        </w:rPr>
        <w:t>Kanaev</w:t>
      </w:r>
      <w:proofErr w:type="spellEnd"/>
      <w:r w:rsidRPr="007C0EC6">
        <w:rPr>
          <w:rFonts w:ascii="Times New Roman" w:hAnsi="Times New Roman"/>
          <w:color w:val="000000"/>
          <w:sz w:val="24"/>
          <w:szCs w:val="24"/>
        </w:rPr>
        <w:t xml:space="preserve"> in the 1930s, turned to a different idea of the human body</w:t>
      </w:r>
      <w:r w:rsidR="0068271E">
        <w:rPr>
          <w:rFonts w:ascii="Times New Roman" w:hAnsi="Times New Roman"/>
          <w:color w:val="000000"/>
          <w:sz w:val="24"/>
          <w:szCs w:val="24"/>
        </w:rPr>
        <w:t xml:space="preserve"> in his</w:t>
      </w:r>
      <w:r w:rsidRPr="007C0EC6">
        <w:rPr>
          <w:rFonts w:ascii="Times New Roman" w:hAnsi="Times New Roman"/>
          <w:color w:val="000000"/>
          <w:sz w:val="24"/>
          <w:szCs w:val="24"/>
        </w:rPr>
        <w:t xml:space="preserve"> </w:t>
      </w:r>
      <w:r w:rsidR="0068271E">
        <w:rPr>
          <w:rFonts w:ascii="Times New Roman" w:hAnsi="Times New Roman"/>
          <w:color w:val="000000"/>
          <w:sz w:val="24"/>
          <w:szCs w:val="24"/>
        </w:rPr>
        <w:t>work</w:t>
      </w:r>
      <w:r w:rsidRPr="007C0EC6">
        <w:rPr>
          <w:rFonts w:ascii="Times New Roman" w:hAnsi="Times New Roman"/>
          <w:color w:val="000000"/>
          <w:sz w:val="24"/>
          <w:szCs w:val="24"/>
        </w:rPr>
        <w:t xml:space="preserve"> on Rabelais, written in the second half of the 1930s. Then, in the 1940s, Bakhtin</w:t>
      </w:r>
      <w:r w:rsidR="006E217B">
        <w:rPr>
          <w:rFonts w:ascii="Times New Roman" w:hAnsi="Times New Roman"/>
          <w:color w:val="000000"/>
          <w:sz w:val="24"/>
          <w:szCs w:val="24"/>
        </w:rPr>
        <w:t xml:space="preserve"> </w:t>
      </w:r>
      <w:r w:rsidRPr="007C0EC6">
        <w:rPr>
          <w:rFonts w:ascii="Times New Roman" w:hAnsi="Times New Roman"/>
          <w:color w:val="000000"/>
          <w:sz w:val="24"/>
          <w:szCs w:val="24"/>
        </w:rPr>
        <w:t xml:space="preserve">started to </w:t>
      </w:r>
      <w:r w:rsidRPr="006E217B">
        <w:rPr>
          <w:rFonts w:ascii="Times New Roman" w:hAnsi="Times New Roman"/>
          <w:color w:val="000000"/>
          <w:sz w:val="24"/>
          <w:szCs w:val="24"/>
        </w:rPr>
        <w:t>analyze</w:t>
      </w:r>
      <w:r w:rsidR="0068271E">
        <w:rPr>
          <w:rFonts w:ascii="Times New Roman" w:hAnsi="Times New Roman"/>
          <w:color w:val="000000"/>
          <w:sz w:val="24"/>
          <w:szCs w:val="24"/>
        </w:rPr>
        <w:t xml:space="preserve"> the </w:t>
      </w:r>
      <w:r w:rsidR="0023557F" w:rsidRPr="006E217B">
        <w:rPr>
          <w:rFonts w:ascii="Times New Roman" w:hAnsi="Times New Roman"/>
          <w:color w:val="000000"/>
          <w:sz w:val="24"/>
          <w:szCs w:val="24"/>
        </w:rPr>
        <w:t>“</w:t>
      </w:r>
      <w:r w:rsidR="006E217B" w:rsidRPr="006E217B">
        <w:rPr>
          <w:rFonts w:ascii="Times New Roman" w:hAnsi="Times New Roman"/>
          <w:color w:val="000000"/>
          <w:sz w:val="24"/>
          <w:szCs w:val="24"/>
        </w:rPr>
        <w:t>collective body, whose</w:t>
      </w:r>
      <w:r w:rsidR="006E217B">
        <w:rPr>
          <w:rFonts w:ascii="Times New Roman" w:hAnsi="Times New Roman"/>
          <w:color w:val="000000"/>
          <w:sz w:val="24"/>
          <w:szCs w:val="24"/>
        </w:rPr>
        <w:t xml:space="preserve"> </w:t>
      </w:r>
      <w:r w:rsidR="006E217B" w:rsidRPr="006E217B">
        <w:rPr>
          <w:rFonts w:ascii="Times New Roman" w:hAnsi="Times New Roman"/>
          <w:color w:val="000000"/>
          <w:sz w:val="24"/>
          <w:szCs w:val="24"/>
        </w:rPr>
        <w:t>identity is shaped not by drawing a boundary between the self and the other, but</w:t>
      </w:r>
      <w:r w:rsidR="006E217B">
        <w:rPr>
          <w:rFonts w:ascii="Times New Roman" w:hAnsi="Times New Roman"/>
          <w:color w:val="000000"/>
          <w:sz w:val="24"/>
          <w:szCs w:val="24"/>
        </w:rPr>
        <w:t xml:space="preserve"> </w:t>
      </w:r>
      <w:r w:rsidR="006E217B" w:rsidRPr="006E217B">
        <w:rPr>
          <w:rFonts w:ascii="Times New Roman" w:hAnsi="Times New Roman"/>
          <w:color w:val="000000"/>
          <w:sz w:val="24"/>
          <w:szCs w:val="24"/>
        </w:rPr>
        <w:t xml:space="preserve">through the experience of </w:t>
      </w:r>
      <w:proofErr w:type="spellStart"/>
      <w:r w:rsidR="006E217B" w:rsidRPr="006E217B">
        <w:rPr>
          <w:rFonts w:ascii="Times New Roman" w:hAnsi="Times New Roman"/>
          <w:color w:val="000000"/>
          <w:sz w:val="24"/>
          <w:szCs w:val="24"/>
        </w:rPr>
        <w:t>trangressive</w:t>
      </w:r>
      <w:proofErr w:type="spellEnd"/>
      <w:r w:rsidR="006E217B" w:rsidRPr="006E217B">
        <w:rPr>
          <w:rFonts w:ascii="Times New Roman" w:hAnsi="Times New Roman"/>
          <w:color w:val="000000"/>
          <w:sz w:val="24"/>
          <w:szCs w:val="24"/>
        </w:rPr>
        <w:t xml:space="preserve"> togetherness</w:t>
      </w:r>
      <w:r w:rsidR="0023557F" w:rsidRPr="006E217B">
        <w:rPr>
          <w:rFonts w:ascii="Times New Roman" w:hAnsi="Times New Roman"/>
          <w:color w:val="000000"/>
          <w:sz w:val="24"/>
          <w:szCs w:val="24"/>
        </w:rPr>
        <w:t>”</w:t>
      </w:r>
      <w:r w:rsidR="0068271E">
        <w:rPr>
          <w:rFonts w:ascii="Times New Roman" w:hAnsi="Times New Roman"/>
          <w:color w:val="000000"/>
          <w:sz w:val="24"/>
          <w:szCs w:val="24"/>
        </w:rPr>
        <w:t xml:space="preserve"> (THIANOV, </w:t>
      </w:r>
      <w:r w:rsidR="0068271E" w:rsidRPr="0068271E">
        <w:rPr>
          <w:rFonts w:ascii="Times New Roman" w:hAnsi="Times New Roman"/>
          <w:color w:val="000000"/>
          <w:sz w:val="24"/>
          <w:szCs w:val="24"/>
        </w:rPr>
        <w:t>2012, p. 169</w:t>
      </w:r>
      <w:r w:rsidR="0068271E">
        <w:rPr>
          <w:rFonts w:ascii="Times New Roman" w:hAnsi="Times New Roman"/>
          <w:color w:val="000000"/>
          <w:sz w:val="24"/>
          <w:szCs w:val="24"/>
        </w:rPr>
        <w:t>)</w:t>
      </w:r>
      <w:r w:rsidR="006E217B" w:rsidRPr="006E217B">
        <w:rPr>
          <w:rStyle w:val="Caracteresdenotaderodap"/>
          <w:rFonts w:ascii="Times New Roman" w:hAnsi="Times New Roman"/>
          <w:color w:val="FFFFFF"/>
          <w:sz w:val="24"/>
          <w:szCs w:val="24"/>
        </w:rPr>
        <w:footnoteReference w:id="9"/>
      </w:r>
      <w:r w:rsidR="00884906">
        <w:rPr>
          <w:rFonts w:ascii="Times New Roman" w:hAnsi="Times New Roman"/>
          <w:color w:val="000000"/>
          <w:sz w:val="24"/>
          <w:szCs w:val="24"/>
          <w:vertAlign w:val="superscript"/>
        </w:rPr>
        <w:t>7</w:t>
      </w:r>
      <w:r w:rsidRPr="006E217B">
        <w:rPr>
          <w:rFonts w:ascii="Times New Roman" w:hAnsi="Times New Roman"/>
          <w:color w:val="000000"/>
          <w:sz w:val="24"/>
          <w:szCs w:val="24"/>
        </w:rPr>
        <w:t xml:space="preserve"> Thus, </w:t>
      </w:r>
      <w:r w:rsidR="006E217B" w:rsidRPr="006E217B">
        <w:rPr>
          <w:rFonts w:ascii="Times New Roman" w:hAnsi="Times New Roman"/>
          <w:color w:val="000000"/>
          <w:sz w:val="24"/>
          <w:szCs w:val="24"/>
        </w:rPr>
        <w:t xml:space="preserve">according to </w:t>
      </w:r>
      <w:proofErr w:type="spellStart"/>
      <w:r w:rsidR="00282180">
        <w:rPr>
          <w:rFonts w:ascii="Times New Roman" w:hAnsi="Times New Roman"/>
          <w:color w:val="000000"/>
          <w:sz w:val="24"/>
          <w:szCs w:val="24"/>
        </w:rPr>
        <w:t>Thianov</w:t>
      </w:r>
      <w:proofErr w:type="spellEnd"/>
      <w:r w:rsidR="006E217B" w:rsidRPr="006E217B">
        <w:rPr>
          <w:rFonts w:ascii="Times New Roman" w:hAnsi="Times New Roman"/>
          <w:color w:val="000000"/>
          <w:sz w:val="24"/>
          <w:szCs w:val="24"/>
        </w:rPr>
        <w:t xml:space="preserve"> </w:t>
      </w:r>
      <w:r w:rsidR="006E217B">
        <w:rPr>
          <w:rFonts w:ascii="Times New Roman" w:hAnsi="Times New Roman"/>
          <w:color w:val="000000"/>
          <w:sz w:val="24"/>
          <w:szCs w:val="24"/>
        </w:rPr>
        <w:t>“t</w:t>
      </w:r>
      <w:r w:rsidR="006E217B" w:rsidRPr="006E217B">
        <w:rPr>
          <w:rFonts w:ascii="Times New Roman" w:hAnsi="Times New Roman"/>
          <w:color w:val="000000"/>
          <w:sz w:val="24"/>
          <w:szCs w:val="24"/>
        </w:rPr>
        <w:t>he</w:t>
      </w:r>
      <w:r w:rsidR="006E217B">
        <w:rPr>
          <w:rFonts w:ascii="Times New Roman" w:hAnsi="Times New Roman"/>
          <w:color w:val="000000"/>
          <w:sz w:val="24"/>
          <w:szCs w:val="24"/>
        </w:rPr>
        <w:t xml:space="preserve"> </w:t>
      </w:r>
      <w:r w:rsidR="006E217B" w:rsidRPr="006E217B">
        <w:rPr>
          <w:rFonts w:ascii="Times New Roman" w:hAnsi="Times New Roman"/>
          <w:color w:val="000000"/>
          <w:sz w:val="24"/>
          <w:szCs w:val="24"/>
        </w:rPr>
        <w:t>radical shift in Bakhtin</w:t>
      </w:r>
      <w:r w:rsidR="006E217B">
        <w:rPr>
          <w:rFonts w:ascii="Times New Roman" w:hAnsi="Times New Roman"/>
          <w:color w:val="000000"/>
          <w:sz w:val="24"/>
          <w:szCs w:val="24"/>
        </w:rPr>
        <w:t>’</w:t>
      </w:r>
      <w:r w:rsidR="006E217B" w:rsidRPr="006E217B">
        <w:rPr>
          <w:rFonts w:ascii="Times New Roman" w:hAnsi="Times New Roman"/>
          <w:color w:val="000000"/>
          <w:sz w:val="24"/>
          <w:szCs w:val="24"/>
        </w:rPr>
        <w:t>s interpretation of the body lies in his contention that it is not a</w:t>
      </w:r>
      <w:r w:rsidR="006E217B">
        <w:rPr>
          <w:rFonts w:ascii="Times New Roman" w:hAnsi="Times New Roman"/>
          <w:color w:val="000000"/>
          <w:sz w:val="24"/>
          <w:szCs w:val="24"/>
        </w:rPr>
        <w:t xml:space="preserve"> </w:t>
      </w:r>
      <w:r w:rsidR="006E217B" w:rsidRPr="006E217B">
        <w:rPr>
          <w:rFonts w:ascii="Times New Roman" w:hAnsi="Times New Roman"/>
          <w:color w:val="000000"/>
          <w:sz w:val="24"/>
          <w:szCs w:val="24"/>
        </w:rPr>
        <w:t xml:space="preserve">unitary entity; it is neither </w:t>
      </w:r>
      <w:r w:rsidR="006E217B">
        <w:rPr>
          <w:rFonts w:ascii="Times New Roman" w:hAnsi="Times New Roman"/>
          <w:color w:val="000000"/>
          <w:sz w:val="24"/>
          <w:szCs w:val="24"/>
        </w:rPr>
        <w:t>‘</w:t>
      </w:r>
      <w:r w:rsidR="006E217B" w:rsidRPr="006E217B">
        <w:rPr>
          <w:rFonts w:ascii="Times New Roman" w:hAnsi="Times New Roman"/>
          <w:color w:val="000000"/>
          <w:sz w:val="24"/>
          <w:szCs w:val="24"/>
        </w:rPr>
        <w:t>so single</w:t>
      </w:r>
      <w:r w:rsidR="006E217B">
        <w:rPr>
          <w:rFonts w:ascii="Times New Roman" w:hAnsi="Times New Roman"/>
          <w:color w:val="000000"/>
          <w:sz w:val="24"/>
          <w:szCs w:val="24"/>
        </w:rPr>
        <w:t>’</w:t>
      </w:r>
      <w:r w:rsidR="006E217B" w:rsidRPr="006E217B">
        <w:rPr>
          <w:rFonts w:ascii="Times New Roman" w:hAnsi="Times New Roman"/>
          <w:color w:val="000000"/>
          <w:sz w:val="24"/>
          <w:szCs w:val="24"/>
        </w:rPr>
        <w:t xml:space="preserve">, nor </w:t>
      </w:r>
      <w:r w:rsidR="006E217B">
        <w:rPr>
          <w:rFonts w:ascii="Times New Roman" w:hAnsi="Times New Roman"/>
          <w:color w:val="000000"/>
          <w:sz w:val="24"/>
          <w:szCs w:val="24"/>
        </w:rPr>
        <w:t>‘</w:t>
      </w:r>
      <w:r w:rsidR="006E217B" w:rsidRPr="006E217B">
        <w:rPr>
          <w:rFonts w:ascii="Times New Roman" w:hAnsi="Times New Roman"/>
          <w:color w:val="000000"/>
          <w:sz w:val="24"/>
          <w:szCs w:val="24"/>
        </w:rPr>
        <w:t>so my own</w:t>
      </w:r>
      <w:r w:rsidR="006E217B">
        <w:rPr>
          <w:rFonts w:ascii="Times New Roman" w:hAnsi="Times New Roman"/>
          <w:color w:val="000000"/>
          <w:sz w:val="24"/>
          <w:szCs w:val="24"/>
        </w:rPr>
        <w:t>’”</w:t>
      </w:r>
      <w:r w:rsidR="00DE39EC" w:rsidRPr="00DE39EC">
        <w:rPr>
          <w:rFonts w:ascii="Times New Roman" w:hAnsi="Times New Roman"/>
          <w:color w:val="000000"/>
          <w:sz w:val="24"/>
          <w:szCs w:val="24"/>
        </w:rPr>
        <w:t xml:space="preserve"> </w:t>
      </w:r>
      <w:r w:rsidR="00DE39EC">
        <w:rPr>
          <w:rFonts w:ascii="Times New Roman" w:hAnsi="Times New Roman"/>
          <w:color w:val="000000"/>
          <w:sz w:val="24"/>
          <w:szCs w:val="24"/>
        </w:rPr>
        <w:t>(idem</w:t>
      </w:r>
      <w:proofErr w:type="gramStart"/>
      <w:r w:rsidR="00DE39EC">
        <w:rPr>
          <w:rFonts w:ascii="Times New Roman" w:hAnsi="Times New Roman"/>
          <w:color w:val="000000"/>
          <w:sz w:val="24"/>
          <w:szCs w:val="24"/>
        </w:rPr>
        <w:t>)</w:t>
      </w:r>
      <w:proofErr w:type="gramEnd"/>
      <w:r w:rsidR="006E217B" w:rsidRPr="006E217B">
        <w:rPr>
          <w:rStyle w:val="Caracteresdenotaderodap"/>
          <w:rFonts w:ascii="Times New Roman" w:hAnsi="Times New Roman"/>
          <w:color w:val="FFFFFF"/>
          <w:sz w:val="24"/>
          <w:szCs w:val="24"/>
        </w:rPr>
        <w:footnoteReference w:id="10"/>
      </w:r>
      <w:r w:rsidR="00884906">
        <w:rPr>
          <w:rFonts w:ascii="Times New Roman" w:hAnsi="Times New Roman"/>
          <w:color w:val="000000"/>
          <w:sz w:val="24"/>
          <w:szCs w:val="24"/>
          <w:vertAlign w:val="superscript"/>
        </w:rPr>
        <w:t>8</w:t>
      </w:r>
      <w:r w:rsidRPr="006E217B">
        <w:rPr>
          <w:rFonts w:ascii="Times New Roman" w:hAnsi="Times New Roman"/>
          <w:color w:val="000000"/>
          <w:sz w:val="24"/>
          <w:szCs w:val="24"/>
        </w:rPr>
        <w:t>.</w:t>
      </w:r>
    </w:p>
    <w:p w:rsidR="001766F8" w:rsidRPr="007C0EC6" w:rsidRDefault="001766F8" w:rsidP="001766F8">
      <w:pPr>
        <w:spacing w:after="0" w:line="240" w:lineRule="auto"/>
        <w:ind w:firstLine="567"/>
        <w:jc w:val="both"/>
        <w:rPr>
          <w:rFonts w:ascii="Times New Roman" w:hAnsi="Times New Roman"/>
          <w:color w:val="000000"/>
          <w:sz w:val="24"/>
          <w:szCs w:val="24"/>
        </w:rPr>
      </w:pPr>
    </w:p>
    <w:p w:rsidR="00F45F17" w:rsidRPr="007C0EC6" w:rsidRDefault="00F139EB" w:rsidP="001766F8">
      <w:pPr>
        <w:spacing w:before="120" w:after="0" w:line="240" w:lineRule="auto"/>
        <w:jc w:val="both"/>
        <w:rPr>
          <w:rFonts w:ascii="Times New Roman" w:hAnsi="Times New Roman"/>
          <w:b/>
          <w:color w:val="000000"/>
          <w:sz w:val="24"/>
          <w:szCs w:val="24"/>
        </w:rPr>
      </w:pPr>
      <w:r w:rsidRPr="007C0EC6">
        <w:rPr>
          <w:rFonts w:ascii="Times New Roman" w:hAnsi="Times New Roman"/>
          <w:b/>
          <w:color w:val="000000"/>
          <w:sz w:val="24"/>
          <w:szCs w:val="24"/>
        </w:rPr>
        <w:t xml:space="preserve">The body in the </w:t>
      </w:r>
      <w:proofErr w:type="gramStart"/>
      <w:r w:rsidRPr="007C0EC6">
        <w:rPr>
          <w:rFonts w:ascii="Times New Roman" w:hAnsi="Times New Roman"/>
          <w:b/>
          <w:color w:val="000000"/>
          <w:sz w:val="24"/>
          <w:szCs w:val="24"/>
        </w:rPr>
        <w:t>in(</w:t>
      </w:r>
      <w:proofErr w:type="spellStart"/>
      <w:proofErr w:type="gramEnd"/>
      <w:r w:rsidRPr="007C0EC6">
        <w:rPr>
          <w:rFonts w:ascii="Times New Roman" w:hAnsi="Times New Roman"/>
          <w:b/>
          <w:color w:val="000000"/>
          <w:sz w:val="24"/>
          <w:szCs w:val="24"/>
        </w:rPr>
        <w:t>ter</w:t>
      </w:r>
      <w:proofErr w:type="spellEnd"/>
      <w:r w:rsidRPr="007C0EC6">
        <w:rPr>
          <w:rFonts w:ascii="Times New Roman" w:hAnsi="Times New Roman"/>
          <w:b/>
          <w:color w:val="000000"/>
          <w:sz w:val="24"/>
          <w:szCs w:val="24"/>
        </w:rPr>
        <w:t>)lace of the political with the social</w:t>
      </w:r>
    </w:p>
    <w:p w:rsidR="001766F8" w:rsidRPr="007C0EC6" w:rsidRDefault="001766F8" w:rsidP="001766F8">
      <w:pPr>
        <w:spacing w:before="120" w:after="0" w:line="240" w:lineRule="auto"/>
        <w:jc w:val="both"/>
        <w:rPr>
          <w:rFonts w:ascii="Times New Roman" w:hAnsi="Times New Roman"/>
          <w:b/>
          <w:color w:val="000000"/>
          <w:sz w:val="24"/>
          <w:szCs w:val="24"/>
        </w:rPr>
      </w:pPr>
    </w:p>
    <w:p w:rsidR="00BE6383" w:rsidRPr="007C0EC6" w:rsidRDefault="0003576B" w:rsidP="0037175B">
      <w:pPr>
        <w:spacing w:before="120" w:after="0" w:line="360" w:lineRule="auto"/>
        <w:ind w:firstLine="567"/>
        <w:jc w:val="both"/>
        <w:rPr>
          <w:rFonts w:ascii="Times New Roman" w:hAnsi="Times New Roman"/>
          <w:color w:val="000000"/>
          <w:sz w:val="24"/>
          <w:szCs w:val="24"/>
        </w:rPr>
      </w:pPr>
      <w:r w:rsidRPr="0003576B">
        <w:rPr>
          <w:rFonts w:ascii="Times New Roman" w:hAnsi="Times New Roman"/>
          <w:color w:val="000000"/>
          <w:sz w:val="24"/>
          <w:szCs w:val="24"/>
          <w:highlight w:val="yellow"/>
        </w:rPr>
        <w:t>Building</w:t>
      </w:r>
      <w:r w:rsidR="00BE6383" w:rsidRPr="007C0EC6">
        <w:rPr>
          <w:rFonts w:ascii="Times New Roman" w:hAnsi="Times New Roman"/>
          <w:color w:val="000000"/>
          <w:sz w:val="24"/>
          <w:szCs w:val="24"/>
        </w:rPr>
        <w:t xml:space="preserve"> bridges between </w:t>
      </w:r>
      <w:r w:rsidR="00BE6383" w:rsidRPr="0003576B">
        <w:rPr>
          <w:rFonts w:ascii="Times New Roman" w:hAnsi="Times New Roman"/>
          <w:color w:val="000000"/>
          <w:sz w:val="24"/>
          <w:szCs w:val="24"/>
          <w:highlight w:val="yellow"/>
        </w:rPr>
        <w:t>the</w:t>
      </w:r>
      <w:r w:rsidRPr="0003576B">
        <w:rPr>
          <w:rFonts w:ascii="Times New Roman" w:hAnsi="Times New Roman"/>
          <w:i/>
          <w:color w:val="000000"/>
          <w:sz w:val="24"/>
          <w:szCs w:val="24"/>
          <w:highlight w:val="yellow"/>
        </w:rPr>
        <w:t xml:space="preserve"> I </w:t>
      </w:r>
      <w:r w:rsidR="00BE6383" w:rsidRPr="0003576B">
        <w:rPr>
          <w:rFonts w:ascii="Times New Roman" w:hAnsi="Times New Roman"/>
          <w:color w:val="000000"/>
          <w:sz w:val="24"/>
          <w:szCs w:val="24"/>
          <w:highlight w:val="yellow"/>
        </w:rPr>
        <w:t>and the</w:t>
      </w:r>
      <w:r w:rsidR="00A867C5" w:rsidRPr="0003576B">
        <w:rPr>
          <w:rFonts w:ascii="Times New Roman" w:hAnsi="Times New Roman"/>
          <w:color w:val="000000"/>
          <w:sz w:val="24"/>
          <w:szCs w:val="24"/>
          <w:highlight w:val="yellow"/>
        </w:rPr>
        <w:t xml:space="preserve"> </w:t>
      </w:r>
      <w:r w:rsidR="00BE6383" w:rsidRPr="0003576B">
        <w:rPr>
          <w:rFonts w:ascii="Times New Roman" w:hAnsi="Times New Roman"/>
          <w:i/>
          <w:color w:val="000000"/>
          <w:sz w:val="24"/>
          <w:szCs w:val="24"/>
          <w:highlight w:val="yellow"/>
        </w:rPr>
        <w:t>other</w:t>
      </w:r>
      <w:r w:rsidR="00BE6383" w:rsidRPr="007C0EC6">
        <w:rPr>
          <w:rFonts w:ascii="Times New Roman" w:hAnsi="Times New Roman"/>
          <w:color w:val="000000"/>
          <w:sz w:val="24"/>
          <w:szCs w:val="24"/>
        </w:rPr>
        <w:t>, we propose in this article a dialogue, therefore, between Bakhtin</w:t>
      </w:r>
      <w:r w:rsidR="0023557F">
        <w:rPr>
          <w:rFonts w:ascii="Times New Roman" w:hAnsi="Times New Roman"/>
          <w:color w:val="000000"/>
          <w:sz w:val="24"/>
          <w:szCs w:val="24"/>
        </w:rPr>
        <w:t>’</w:t>
      </w:r>
      <w:r w:rsidR="00BE6383" w:rsidRPr="007C0EC6">
        <w:rPr>
          <w:rFonts w:ascii="Times New Roman" w:hAnsi="Times New Roman"/>
          <w:color w:val="000000"/>
          <w:sz w:val="24"/>
          <w:szCs w:val="24"/>
        </w:rPr>
        <w:t>s thought and the historical</w:t>
      </w:r>
      <w:r w:rsidR="0037175B" w:rsidRPr="007C0EC6">
        <w:rPr>
          <w:rFonts w:ascii="Times New Roman" w:hAnsi="Times New Roman"/>
          <w:color w:val="000000"/>
          <w:sz w:val="24"/>
          <w:szCs w:val="24"/>
        </w:rPr>
        <w:t xml:space="preserve">-materialism </w:t>
      </w:r>
      <w:r w:rsidR="00BE6383" w:rsidRPr="007C0EC6">
        <w:rPr>
          <w:rFonts w:ascii="Times New Roman" w:hAnsi="Times New Roman"/>
          <w:color w:val="000000"/>
          <w:sz w:val="24"/>
          <w:szCs w:val="24"/>
        </w:rPr>
        <w:t xml:space="preserve">work by Michel </w:t>
      </w:r>
      <w:proofErr w:type="spellStart"/>
      <w:r w:rsidR="00BE6383" w:rsidRPr="007C0EC6">
        <w:rPr>
          <w:rFonts w:ascii="Times New Roman" w:hAnsi="Times New Roman"/>
          <w:color w:val="000000"/>
          <w:sz w:val="24"/>
          <w:szCs w:val="24"/>
        </w:rPr>
        <w:t>Pêcheux</w:t>
      </w:r>
      <w:proofErr w:type="spellEnd"/>
      <w:r w:rsidR="00BE6383" w:rsidRPr="007C0EC6">
        <w:rPr>
          <w:rFonts w:ascii="Times New Roman" w:hAnsi="Times New Roman"/>
          <w:color w:val="000000"/>
          <w:sz w:val="24"/>
          <w:szCs w:val="24"/>
        </w:rPr>
        <w:t xml:space="preserve"> in France</w:t>
      </w:r>
      <w:r w:rsidR="0037175B" w:rsidRPr="007C0EC6">
        <w:rPr>
          <w:rFonts w:ascii="Times New Roman" w:hAnsi="Times New Roman"/>
          <w:color w:val="000000"/>
          <w:sz w:val="24"/>
          <w:szCs w:val="24"/>
        </w:rPr>
        <w:t xml:space="preserve"> – to what he calls </w:t>
      </w:r>
      <w:r w:rsidR="0023557F">
        <w:rPr>
          <w:rFonts w:ascii="Times New Roman" w:hAnsi="Times New Roman"/>
          <w:color w:val="000000"/>
          <w:sz w:val="24"/>
          <w:szCs w:val="24"/>
        </w:rPr>
        <w:t>“</w:t>
      </w:r>
      <w:r w:rsidR="0037175B" w:rsidRPr="007C0EC6">
        <w:rPr>
          <w:rFonts w:ascii="Times New Roman" w:hAnsi="Times New Roman"/>
          <w:color w:val="000000"/>
          <w:sz w:val="24"/>
          <w:szCs w:val="24"/>
        </w:rPr>
        <w:t>a materialist theory of discourse</w:t>
      </w:r>
      <w:r w:rsidR="0023557F">
        <w:rPr>
          <w:rFonts w:ascii="Times New Roman" w:hAnsi="Times New Roman"/>
          <w:color w:val="000000"/>
          <w:sz w:val="24"/>
          <w:szCs w:val="24"/>
        </w:rPr>
        <w:t>”</w:t>
      </w:r>
      <w:r w:rsidR="00DE39EC">
        <w:rPr>
          <w:rFonts w:ascii="Times New Roman" w:hAnsi="Times New Roman"/>
          <w:color w:val="000000"/>
          <w:sz w:val="24"/>
          <w:szCs w:val="24"/>
        </w:rPr>
        <w:t xml:space="preserve"> (</w:t>
      </w:r>
      <w:r w:rsidR="00DE39EC" w:rsidRPr="00DE39EC">
        <w:rPr>
          <w:rFonts w:ascii="Times New Roman" w:hAnsi="Times New Roman"/>
          <w:color w:val="000000"/>
          <w:sz w:val="24"/>
          <w:szCs w:val="24"/>
        </w:rPr>
        <w:t>PÊCHEUX,</w:t>
      </w:r>
      <w:r w:rsidR="00DE39EC">
        <w:rPr>
          <w:rFonts w:ascii="Times New Roman" w:hAnsi="Times New Roman"/>
          <w:color w:val="000000"/>
          <w:sz w:val="24"/>
          <w:szCs w:val="24"/>
        </w:rPr>
        <w:t xml:space="preserve"> </w:t>
      </w:r>
      <w:r w:rsidR="00DE39EC" w:rsidRPr="00DE39EC">
        <w:rPr>
          <w:rFonts w:ascii="Times New Roman" w:hAnsi="Times New Roman"/>
          <w:color w:val="000000"/>
          <w:sz w:val="24"/>
          <w:szCs w:val="24"/>
        </w:rPr>
        <w:t>1982,</w:t>
      </w:r>
      <w:r>
        <w:rPr>
          <w:rFonts w:ascii="Times New Roman" w:hAnsi="Times New Roman"/>
          <w:color w:val="000000"/>
          <w:sz w:val="24"/>
          <w:szCs w:val="24"/>
        </w:rPr>
        <w:t xml:space="preserve"> </w:t>
      </w:r>
      <w:r w:rsidR="00DE39EC" w:rsidRPr="00DE39EC">
        <w:rPr>
          <w:rFonts w:ascii="Times New Roman" w:hAnsi="Times New Roman"/>
          <w:color w:val="000000"/>
          <w:sz w:val="24"/>
          <w:szCs w:val="24"/>
        </w:rPr>
        <w:t>p. 60</w:t>
      </w:r>
      <w:r w:rsidR="00DE39EC">
        <w:rPr>
          <w:rFonts w:ascii="Times New Roman" w:hAnsi="Times New Roman"/>
          <w:color w:val="000000"/>
          <w:sz w:val="24"/>
          <w:szCs w:val="24"/>
        </w:rPr>
        <w:t>)</w:t>
      </w:r>
      <w:r w:rsidR="006B133C" w:rsidRPr="006E217B">
        <w:rPr>
          <w:rStyle w:val="Caracteresdenotaderodap"/>
          <w:rFonts w:ascii="Times New Roman" w:hAnsi="Times New Roman"/>
          <w:color w:val="FFFFFF"/>
          <w:sz w:val="24"/>
          <w:szCs w:val="24"/>
        </w:rPr>
        <w:footnoteReference w:id="11"/>
      </w:r>
      <w:r w:rsidR="00884906">
        <w:rPr>
          <w:rFonts w:ascii="Times New Roman" w:hAnsi="Times New Roman"/>
          <w:color w:val="000000"/>
          <w:sz w:val="24"/>
          <w:szCs w:val="24"/>
          <w:vertAlign w:val="superscript"/>
        </w:rPr>
        <w:t>9</w:t>
      </w:r>
      <w:r w:rsidR="006B133C">
        <w:rPr>
          <w:rFonts w:ascii="Times New Roman" w:hAnsi="Times New Roman"/>
          <w:color w:val="000000"/>
          <w:sz w:val="24"/>
          <w:szCs w:val="24"/>
        </w:rPr>
        <w:t xml:space="preserve"> </w:t>
      </w:r>
      <w:r w:rsidR="0037175B" w:rsidRPr="007C0EC6">
        <w:rPr>
          <w:rFonts w:ascii="Times New Roman" w:hAnsi="Times New Roman"/>
          <w:color w:val="000000"/>
          <w:sz w:val="24"/>
          <w:szCs w:val="24"/>
        </w:rPr>
        <w:t>– so that can help us to</w:t>
      </w:r>
      <w:r w:rsidR="00BE6383" w:rsidRPr="007C0EC6">
        <w:rPr>
          <w:rFonts w:ascii="Times New Roman" w:hAnsi="Times New Roman"/>
          <w:color w:val="000000"/>
          <w:sz w:val="24"/>
          <w:szCs w:val="24"/>
        </w:rPr>
        <w:t xml:space="preserve"> broaden the horizons of our theoretical-analytical view on the body present in different textualities, from its representations, in the case</w:t>
      </w:r>
      <w:r>
        <w:rPr>
          <w:rFonts w:ascii="Times New Roman" w:hAnsi="Times New Roman"/>
          <w:color w:val="000000"/>
          <w:sz w:val="24"/>
          <w:szCs w:val="24"/>
        </w:rPr>
        <w:t xml:space="preserve"> here</w:t>
      </w:r>
      <w:r w:rsidR="00BE6383" w:rsidRPr="007C0EC6">
        <w:rPr>
          <w:rFonts w:ascii="Times New Roman" w:hAnsi="Times New Roman"/>
          <w:color w:val="000000"/>
          <w:sz w:val="24"/>
          <w:szCs w:val="24"/>
        </w:rPr>
        <w:t xml:space="preserve">, from the art. </w:t>
      </w:r>
    </w:p>
    <w:p w:rsidR="00A778E0" w:rsidRPr="007C0EC6" w:rsidRDefault="00A778E0" w:rsidP="00DC11EB">
      <w:pPr>
        <w:spacing w:before="120" w:after="0" w:line="360" w:lineRule="auto"/>
        <w:ind w:firstLine="567"/>
        <w:jc w:val="both"/>
        <w:rPr>
          <w:rFonts w:ascii="Times New Roman" w:hAnsi="Times New Roman"/>
          <w:color w:val="000000"/>
          <w:sz w:val="24"/>
          <w:szCs w:val="24"/>
        </w:rPr>
      </w:pPr>
      <w:r w:rsidRPr="007C0EC6">
        <w:rPr>
          <w:rFonts w:ascii="Times New Roman" w:hAnsi="Times New Roman"/>
          <w:color w:val="000000"/>
          <w:sz w:val="24"/>
          <w:szCs w:val="24"/>
        </w:rPr>
        <w:t>Starting from the thought developed throughout the work of M. Bakhtin that the collective body is established through an experience of transgressive union (not being a mere unitary entity)</w:t>
      </w:r>
      <w:r w:rsidR="00453BAC">
        <w:rPr>
          <w:rFonts w:ascii="Times New Roman" w:hAnsi="Times New Roman"/>
          <w:color w:val="000000"/>
          <w:sz w:val="24"/>
          <w:szCs w:val="24"/>
        </w:rPr>
        <w:t xml:space="preserve"> </w:t>
      </w:r>
      <w:r w:rsidRPr="007C0EC6">
        <w:rPr>
          <w:rFonts w:ascii="Times New Roman" w:hAnsi="Times New Roman"/>
          <w:color w:val="000000"/>
          <w:sz w:val="24"/>
          <w:szCs w:val="24"/>
        </w:rPr>
        <w:t xml:space="preserve">we will focus on the question of the body as a support of discourse and on the body </w:t>
      </w:r>
      <w:proofErr w:type="spellStart"/>
      <w:r w:rsidRPr="007C0EC6">
        <w:rPr>
          <w:rFonts w:ascii="Times New Roman" w:hAnsi="Times New Roman"/>
          <w:color w:val="000000"/>
          <w:sz w:val="24"/>
          <w:szCs w:val="24"/>
        </w:rPr>
        <w:t>textualized</w:t>
      </w:r>
      <w:proofErr w:type="spellEnd"/>
      <w:r w:rsidRPr="007C0EC6">
        <w:rPr>
          <w:rFonts w:ascii="Times New Roman" w:hAnsi="Times New Roman"/>
          <w:color w:val="000000"/>
          <w:sz w:val="24"/>
          <w:szCs w:val="24"/>
        </w:rPr>
        <w:t xml:space="preserve"> in different significant </w:t>
      </w:r>
      <w:proofErr w:type="spellStart"/>
      <w:r w:rsidRPr="007C0EC6">
        <w:rPr>
          <w:rFonts w:ascii="Times New Roman" w:hAnsi="Times New Roman"/>
          <w:color w:val="000000"/>
          <w:sz w:val="24"/>
          <w:szCs w:val="24"/>
        </w:rPr>
        <w:t>materialities</w:t>
      </w:r>
      <w:proofErr w:type="spellEnd"/>
      <w:r w:rsidRPr="007C0EC6">
        <w:rPr>
          <w:rFonts w:ascii="Times New Roman" w:hAnsi="Times New Roman"/>
          <w:color w:val="000000"/>
          <w:sz w:val="24"/>
          <w:szCs w:val="24"/>
        </w:rPr>
        <w:t xml:space="preserve"> (such as the artistic image, film and documentary scenes, video frames), seeking to </w:t>
      </w:r>
      <w:r w:rsidR="00453BAC">
        <w:rPr>
          <w:rFonts w:ascii="Times New Roman" w:hAnsi="Times New Roman"/>
          <w:color w:val="000000"/>
          <w:sz w:val="24"/>
          <w:szCs w:val="24"/>
        </w:rPr>
        <w:t>reveal</w:t>
      </w:r>
      <w:r w:rsidRPr="007C0EC6">
        <w:rPr>
          <w:rFonts w:ascii="Times New Roman" w:hAnsi="Times New Roman"/>
          <w:color w:val="000000"/>
          <w:sz w:val="24"/>
          <w:szCs w:val="24"/>
        </w:rPr>
        <w:t xml:space="preserve">, in this sense, </w:t>
      </w:r>
      <w:r w:rsidR="006B133C">
        <w:rPr>
          <w:rFonts w:ascii="Times New Roman" w:hAnsi="Times New Roman"/>
          <w:color w:val="000000"/>
          <w:sz w:val="24"/>
          <w:szCs w:val="24"/>
        </w:rPr>
        <w:t xml:space="preserve">according to </w:t>
      </w:r>
      <w:r w:rsidR="000C080C" w:rsidRPr="000C080C">
        <w:rPr>
          <w:rFonts w:ascii="Times New Roman" w:hAnsi="Times New Roman"/>
          <w:color w:val="000000"/>
          <w:sz w:val="24"/>
          <w:szCs w:val="24"/>
        </w:rPr>
        <w:t xml:space="preserve">Aline </w:t>
      </w:r>
      <w:proofErr w:type="spellStart"/>
      <w:r w:rsidR="000C080C" w:rsidRPr="000C080C">
        <w:rPr>
          <w:rFonts w:ascii="Times New Roman" w:hAnsi="Times New Roman"/>
          <w:color w:val="000000"/>
          <w:sz w:val="24"/>
          <w:szCs w:val="24"/>
        </w:rPr>
        <w:t>Fernandes</w:t>
      </w:r>
      <w:proofErr w:type="spellEnd"/>
      <w:r w:rsidR="000C080C" w:rsidRPr="000C080C">
        <w:rPr>
          <w:rFonts w:ascii="Times New Roman" w:hAnsi="Times New Roman"/>
          <w:color w:val="000000"/>
          <w:sz w:val="24"/>
          <w:szCs w:val="24"/>
        </w:rPr>
        <w:t xml:space="preserve"> de </w:t>
      </w:r>
      <w:proofErr w:type="spellStart"/>
      <w:r w:rsidR="000C080C" w:rsidRPr="000C080C">
        <w:rPr>
          <w:rFonts w:ascii="Times New Roman" w:hAnsi="Times New Roman"/>
          <w:color w:val="000000"/>
          <w:sz w:val="24"/>
          <w:szCs w:val="24"/>
        </w:rPr>
        <w:t>Azevedo</w:t>
      </w:r>
      <w:proofErr w:type="spellEnd"/>
      <w:r w:rsidR="000C080C" w:rsidRPr="000C080C">
        <w:rPr>
          <w:rFonts w:ascii="Times New Roman" w:hAnsi="Times New Roman"/>
          <w:color w:val="000000"/>
          <w:sz w:val="24"/>
          <w:szCs w:val="24"/>
        </w:rPr>
        <w:t xml:space="preserve"> </w:t>
      </w:r>
      <w:proofErr w:type="spellStart"/>
      <w:r w:rsidR="000C080C" w:rsidRPr="000C080C">
        <w:rPr>
          <w:rFonts w:ascii="Times New Roman" w:hAnsi="Times New Roman"/>
          <w:color w:val="000000"/>
          <w:sz w:val="24"/>
          <w:szCs w:val="24"/>
        </w:rPr>
        <w:t>Bocchi</w:t>
      </w:r>
      <w:proofErr w:type="spellEnd"/>
      <w:r w:rsidR="006B133C">
        <w:rPr>
          <w:rFonts w:ascii="Times New Roman" w:hAnsi="Times New Roman"/>
          <w:color w:val="000000"/>
          <w:sz w:val="24"/>
          <w:szCs w:val="24"/>
        </w:rPr>
        <w:t xml:space="preserve"> </w:t>
      </w:r>
      <w:r w:rsidR="0023557F">
        <w:rPr>
          <w:rFonts w:ascii="Times New Roman" w:hAnsi="Times New Roman"/>
          <w:color w:val="000000"/>
          <w:sz w:val="24"/>
          <w:szCs w:val="24"/>
        </w:rPr>
        <w:t>“</w:t>
      </w:r>
      <w:r w:rsidRPr="007C0EC6">
        <w:rPr>
          <w:rFonts w:ascii="Times New Roman" w:hAnsi="Times New Roman"/>
          <w:color w:val="000000"/>
          <w:sz w:val="24"/>
          <w:szCs w:val="24"/>
        </w:rPr>
        <w:t xml:space="preserve">that the corporality itself is also a </w:t>
      </w:r>
      <w:r w:rsidRPr="007C0EC6">
        <w:rPr>
          <w:rFonts w:ascii="Times New Roman" w:hAnsi="Times New Roman"/>
          <w:color w:val="000000"/>
          <w:sz w:val="24"/>
          <w:szCs w:val="24"/>
        </w:rPr>
        <w:lastRenderedPageBreak/>
        <w:t xml:space="preserve">significant materiality, discursiveness inscribed in conditions of </w:t>
      </w:r>
      <w:r w:rsidR="00A234B1">
        <w:rPr>
          <w:rFonts w:ascii="Times New Roman" w:hAnsi="Times New Roman"/>
          <w:color w:val="000000"/>
          <w:sz w:val="24"/>
          <w:szCs w:val="24"/>
        </w:rPr>
        <w:t xml:space="preserve">borders </w:t>
      </w:r>
      <w:r w:rsidRPr="007C0EC6">
        <w:rPr>
          <w:rFonts w:ascii="Times New Roman" w:hAnsi="Times New Roman"/>
          <w:color w:val="000000"/>
          <w:sz w:val="24"/>
          <w:szCs w:val="24"/>
        </w:rPr>
        <w:t>productions</w:t>
      </w:r>
      <w:r w:rsidR="0023557F">
        <w:rPr>
          <w:rFonts w:ascii="Times New Roman" w:hAnsi="Times New Roman"/>
          <w:color w:val="000000"/>
          <w:sz w:val="24"/>
          <w:szCs w:val="24"/>
        </w:rPr>
        <w:t>”</w:t>
      </w:r>
      <w:r w:rsidR="000C080C">
        <w:rPr>
          <w:rFonts w:ascii="Times New Roman" w:hAnsi="Times New Roman"/>
          <w:color w:val="000000"/>
          <w:sz w:val="24"/>
          <w:szCs w:val="24"/>
        </w:rPr>
        <w:t xml:space="preserve"> (AZEVEDO, </w:t>
      </w:r>
      <w:r w:rsidR="000C080C" w:rsidRPr="000C080C">
        <w:rPr>
          <w:rFonts w:ascii="Times New Roman" w:hAnsi="Times New Roman"/>
          <w:color w:val="000000"/>
          <w:sz w:val="24"/>
          <w:szCs w:val="24"/>
        </w:rPr>
        <w:t>2014, p. 322</w:t>
      </w:r>
      <w:r w:rsidR="000C080C">
        <w:rPr>
          <w:rFonts w:ascii="Times New Roman" w:hAnsi="Times New Roman"/>
          <w:color w:val="000000"/>
          <w:sz w:val="24"/>
          <w:szCs w:val="24"/>
        </w:rPr>
        <w:t>)</w:t>
      </w:r>
      <w:r w:rsidR="00F36A71" w:rsidRPr="007C0EC6">
        <w:rPr>
          <w:rStyle w:val="Caracteresdenotaderodap"/>
          <w:rFonts w:ascii="Times New Roman" w:hAnsi="Times New Roman"/>
          <w:color w:val="FFFFFF"/>
          <w:sz w:val="24"/>
          <w:szCs w:val="24"/>
        </w:rPr>
        <w:footnoteReference w:id="12"/>
      </w:r>
      <w:r w:rsidR="00015899">
        <w:rPr>
          <w:rFonts w:ascii="Times New Roman" w:hAnsi="Times New Roman"/>
          <w:color w:val="000000"/>
          <w:sz w:val="24"/>
          <w:szCs w:val="24"/>
          <w:vertAlign w:val="superscript"/>
        </w:rPr>
        <w:t>10</w:t>
      </w:r>
      <w:r w:rsidRPr="007C0EC6">
        <w:rPr>
          <w:rFonts w:ascii="Times New Roman" w:hAnsi="Times New Roman"/>
          <w:color w:val="000000"/>
          <w:sz w:val="24"/>
          <w:szCs w:val="24"/>
        </w:rPr>
        <w:t>.</w:t>
      </w:r>
    </w:p>
    <w:p w:rsidR="00DC11EB" w:rsidRPr="007C0EC6" w:rsidRDefault="00BC3FD4" w:rsidP="00DC11EB">
      <w:pPr>
        <w:spacing w:before="120" w:after="0" w:line="360" w:lineRule="auto"/>
        <w:ind w:firstLine="567"/>
        <w:jc w:val="both"/>
        <w:rPr>
          <w:rFonts w:ascii="Times New Roman" w:hAnsi="Times New Roman"/>
          <w:color w:val="000000"/>
          <w:sz w:val="24"/>
          <w:szCs w:val="24"/>
        </w:rPr>
      </w:pPr>
      <w:r w:rsidRPr="007C0EC6">
        <w:rPr>
          <w:rFonts w:ascii="Times New Roman" w:hAnsi="Times New Roman"/>
          <w:color w:val="000000"/>
          <w:sz w:val="24"/>
          <w:szCs w:val="24"/>
        </w:rPr>
        <w:t xml:space="preserve">In the material </w:t>
      </w:r>
      <w:r w:rsidR="00961A11">
        <w:rPr>
          <w:rFonts w:ascii="Times New Roman" w:hAnsi="Times New Roman"/>
          <w:color w:val="000000"/>
          <w:sz w:val="24"/>
          <w:szCs w:val="24"/>
        </w:rPr>
        <w:t>which</w:t>
      </w:r>
      <w:r w:rsidRPr="007C0EC6">
        <w:rPr>
          <w:rFonts w:ascii="Times New Roman" w:hAnsi="Times New Roman"/>
          <w:color w:val="000000"/>
          <w:sz w:val="24"/>
          <w:szCs w:val="24"/>
        </w:rPr>
        <w:t xml:space="preserve"> we analyze here, the body appears crossed by the political in the work with the symbolic, occupying different spaces of protest and meaning in different ways, given the different conditions of production of meaning, in the relation between body, space, time and subject. </w:t>
      </w:r>
    </w:p>
    <w:p w:rsidR="00DB3052" w:rsidRPr="007C0EC6" w:rsidRDefault="00CB5F50" w:rsidP="00DC11EB">
      <w:pPr>
        <w:spacing w:before="120" w:after="0" w:line="360" w:lineRule="auto"/>
        <w:ind w:firstLine="567"/>
        <w:jc w:val="both"/>
        <w:rPr>
          <w:rFonts w:ascii="Times New Roman" w:hAnsi="Times New Roman"/>
          <w:sz w:val="24"/>
          <w:szCs w:val="24"/>
        </w:rPr>
      </w:pPr>
      <w:r w:rsidRPr="007C0EC6">
        <w:rPr>
          <w:rFonts w:ascii="Times New Roman" w:hAnsi="Times New Roman"/>
          <w:color w:val="000000"/>
          <w:sz w:val="24"/>
          <w:szCs w:val="24"/>
        </w:rPr>
        <w:t xml:space="preserve">Thus, for M. Bakhtin, on the one hand, the body </w:t>
      </w:r>
      <w:proofErr w:type="gramStart"/>
      <w:r w:rsidR="0023557F" w:rsidRPr="002426A9">
        <w:rPr>
          <w:rFonts w:ascii="Times New Roman" w:hAnsi="Times New Roman"/>
          <w:color w:val="000000"/>
          <w:sz w:val="24"/>
          <w:szCs w:val="24"/>
        </w:rPr>
        <w:t>“</w:t>
      </w:r>
      <w:r w:rsidR="003E1DCD" w:rsidRPr="002426A9">
        <w:t xml:space="preserve"> </w:t>
      </w:r>
      <w:r w:rsidR="003E1DCD" w:rsidRPr="002426A9">
        <w:rPr>
          <w:rFonts w:ascii="Times New Roman" w:hAnsi="Times New Roman"/>
          <w:color w:val="000000"/>
          <w:sz w:val="24"/>
          <w:szCs w:val="24"/>
        </w:rPr>
        <w:t>is</w:t>
      </w:r>
      <w:proofErr w:type="gramEnd"/>
      <w:r w:rsidR="003E1DCD" w:rsidRPr="002426A9">
        <w:rPr>
          <w:rFonts w:ascii="Times New Roman" w:hAnsi="Times New Roman"/>
          <w:color w:val="000000"/>
          <w:sz w:val="24"/>
          <w:szCs w:val="24"/>
        </w:rPr>
        <w:t xml:space="preserve"> not separated from the rest of the world. It is not a closed, completed unit; it is unfinished, outgrows itself, transgresses its own limits</w:t>
      </w:r>
      <w:r w:rsidR="0023557F" w:rsidRPr="002426A9">
        <w:rPr>
          <w:rFonts w:ascii="Times New Roman" w:hAnsi="Times New Roman"/>
          <w:color w:val="000000"/>
          <w:sz w:val="24"/>
          <w:szCs w:val="24"/>
        </w:rPr>
        <w:t>”</w:t>
      </w:r>
      <w:r w:rsidR="002426A9" w:rsidRPr="002426A9">
        <w:rPr>
          <w:rFonts w:ascii="Times New Roman" w:hAnsi="Times New Roman"/>
          <w:color w:val="000000"/>
          <w:sz w:val="24"/>
          <w:szCs w:val="24"/>
        </w:rPr>
        <w:t xml:space="preserve"> </w:t>
      </w:r>
      <w:r w:rsidR="000C080C">
        <w:rPr>
          <w:rFonts w:ascii="Times New Roman" w:hAnsi="Times New Roman"/>
          <w:color w:val="000000"/>
          <w:sz w:val="24"/>
          <w:szCs w:val="24"/>
        </w:rPr>
        <w:t>(</w:t>
      </w:r>
      <w:r w:rsidR="000C080C" w:rsidRPr="000C080C">
        <w:rPr>
          <w:rFonts w:ascii="Times New Roman" w:hAnsi="Times New Roman"/>
          <w:color w:val="000000"/>
          <w:sz w:val="24"/>
          <w:szCs w:val="24"/>
        </w:rPr>
        <w:t>BAKHTIN</w:t>
      </w:r>
      <w:r w:rsidR="000C080C">
        <w:rPr>
          <w:rFonts w:ascii="Times New Roman" w:hAnsi="Times New Roman"/>
          <w:color w:val="000000"/>
          <w:sz w:val="24"/>
          <w:szCs w:val="24"/>
        </w:rPr>
        <w:t xml:space="preserve">, </w:t>
      </w:r>
      <w:r w:rsidR="000C080C">
        <w:rPr>
          <w:rStyle w:val="Caracteresdenotaderodap"/>
          <w:rFonts w:ascii="Times New Roman" w:hAnsi="Times New Roman"/>
          <w:color w:val="000000"/>
          <w:sz w:val="24"/>
          <w:szCs w:val="24"/>
          <w:vertAlign w:val="baseline"/>
        </w:rPr>
        <w:t>1984 [1968], p. 26)</w:t>
      </w:r>
      <w:r w:rsidR="002426A9" w:rsidRPr="002426A9">
        <w:rPr>
          <w:rStyle w:val="Caracteresdenotaderodap"/>
          <w:rFonts w:ascii="Times New Roman" w:hAnsi="Times New Roman"/>
          <w:color w:val="FFFFFF"/>
          <w:sz w:val="24"/>
          <w:szCs w:val="24"/>
        </w:rPr>
        <w:footnoteReference w:id="13"/>
      </w:r>
      <w:r w:rsidR="00015899">
        <w:rPr>
          <w:rFonts w:ascii="Times New Roman" w:hAnsi="Times New Roman"/>
          <w:color w:val="000000"/>
          <w:sz w:val="24"/>
          <w:szCs w:val="24"/>
          <w:vertAlign w:val="superscript"/>
        </w:rPr>
        <w:t>11</w:t>
      </w:r>
      <w:r w:rsidRPr="002426A9">
        <w:rPr>
          <w:rFonts w:ascii="Times New Roman" w:hAnsi="Times New Roman"/>
          <w:color w:val="000000"/>
          <w:sz w:val="24"/>
          <w:szCs w:val="24"/>
        </w:rPr>
        <w:t>,</w:t>
      </w:r>
      <w:r w:rsidRPr="007C0EC6">
        <w:rPr>
          <w:rFonts w:ascii="Times New Roman" w:hAnsi="Times New Roman"/>
          <w:color w:val="000000"/>
          <w:sz w:val="24"/>
          <w:szCs w:val="24"/>
        </w:rPr>
        <w:t xml:space="preserve"> on the other hand, it is essential to observe it from the materialistic discursive perspective, as reflected by </w:t>
      </w:r>
      <w:r w:rsidR="000C080C">
        <w:rPr>
          <w:rFonts w:ascii="Times New Roman" w:hAnsi="Times New Roman"/>
          <w:color w:val="000000"/>
          <w:sz w:val="24"/>
          <w:szCs w:val="24"/>
        </w:rPr>
        <w:t xml:space="preserve">Aline F. </w:t>
      </w:r>
      <w:proofErr w:type="spellStart"/>
      <w:r w:rsidR="000C080C">
        <w:rPr>
          <w:rFonts w:ascii="Times New Roman" w:hAnsi="Times New Roman"/>
          <w:color w:val="000000"/>
          <w:sz w:val="24"/>
          <w:szCs w:val="24"/>
        </w:rPr>
        <w:t>Azevedo</w:t>
      </w:r>
      <w:proofErr w:type="spellEnd"/>
      <w:r w:rsidR="000C080C">
        <w:rPr>
          <w:rFonts w:ascii="Times New Roman" w:hAnsi="Times New Roman"/>
          <w:color w:val="000000"/>
          <w:sz w:val="24"/>
          <w:szCs w:val="24"/>
        </w:rPr>
        <w:t xml:space="preserve"> </w:t>
      </w:r>
      <w:proofErr w:type="spellStart"/>
      <w:r w:rsidR="000C080C">
        <w:rPr>
          <w:rFonts w:ascii="Times New Roman" w:hAnsi="Times New Roman"/>
          <w:color w:val="000000"/>
          <w:sz w:val="24"/>
          <w:szCs w:val="24"/>
        </w:rPr>
        <w:t>Bocchi</w:t>
      </w:r>
      <w:proofErr w:type="spellEnd"/>
      <w:r w:rsidRPr="007C0EC6">
        <w:rPr>
          <w:rFonts w:ascii="Times New Roman" w:hAnsi="Times New Roman"/>
          <w:color w:val="000000"/>
          <w:sz w:val="24"/>
          <w:szCs w:val="24"/>
        </w:rPr>
        <w:t xml:space="preserve">, considering </w:t>
      </w:r>
      <w:r w:rsidR="0023557F">
        <w:rPr>
          <w:rFonts w:ascii="Times New Roman" w:hAnsi="Times New Roman"/>
          <w:color w:val="000000"/>
          <w:sz w:val="24"/>
          <w:szCs w:val="24"/>
        </w:rPr>
        <w:t>“</w:t>
      </w:r>
      <w:r w:rsidRPr="007C0EC6">
        <w:rPr>
          <w:rFonts w:ascii="Times New Roman" w:hAnsi="Times New Roman"/>
          <w:color w:val="000000"/>
          <w:sz w:val="24"/>
          <w:szCs w:val="24"/>
        </w:rPr>
        <w:t xml:space="preserve">the movement of constitution of senses on / </w:t>
      </w:r>
      <w:proofErr w:type="spellStart"/>
      <w:r w:rsidRPr="007C0EC6">
        <w:rPr>
          <w:rFonts w:ascii="Times New Roman" w:hAnsi="Times New Roman"/>
          <w:color w:val="000000"/>
          <w:sz w:val="24"/>
          <w:szCs w:val="24"/>
        </w:rPr>
        <w:t>of</w:t>
      </w:r>
      <w:proofErr w:type="spellEnd"/>
      <w:r w:rsidRPr="007C0EC6">
        <w:rPr>
          <w:rFonts w:ascii="Times New Roman" w:hAnsi="Times New Roman"/>
          <w:color w:val="000000"/>
          <w:sz w:val="24"/>
          <w:szCs w:val="24"/>
        </w:rPr>
        <w:t xml:space="preserve"> the body</w:t>
      </w:r>
      <w:r w:rsidR="0023557F">
        <w:rPr>
          <w:rFonts w:ascii="Times New Roman" w:hAnsi="Times New Roman"/>
          <w:color w:val="000000"/>
          <w:sz w:val="24"/>
          <w:szCs w:val="24"/>
        </w:rPr>
        <w:t>”</w:t>
      </w:r>
      <w:r w:rsidR="000C080C">
        <w:rPr>
          <w:rFonts w:ascii="Times New Roman" w:hAnsi="Times New Roman"/>
          <w:color w:val="000000"/>
          <w:sz w:val="24"/>
          <w:szCs w:val="24"/>
        </w:rPr>
        <w:t xml:space="preserve"> (AZEVEDO, </w:t>
      </w:r>
      <w:r w:rsidR="000C080C" w:rsidRPr="000C080C">
        <w:rPr>
          <w:rFonts w:ascii="Times New Roman" w:hAnsi="Times New Roman"/>
          <w:color w:val="000000"/>
          <w:sz w:val="24"/>
          <w:szCs w:val="24"/>
        </w:rPr>
        <w:t>2014, p. 322</w:t>
      </w:r>
      <w:r w:rsidR="000C080C">
        <w:rPr>
          <w:rFonts w:ascii="Times New Roman" w:hAnsi="Times New Roman"/>
          <w:color w:val="000000"/>
          <w:sz w:val="24"/>
          <w:szCs w:val="24"/>
        </w:rPr>
        <w:t>)</w:t>
      </w:r>
      <w:r w:rsidR="00BB5D19" w:rsidRPr="007C0EC6">
        <w:rPr>
          <w:rStyle w:val="Caracteresdenotaderodap"/>
          <w:rFonts w:ascii="Times New Roman" w:hAnsi="Times New Roman"/>
          <w:color w:val="FFFFFF"/>
          <w:sz w:val="24"/>
          <w:szCs w:val="24"/>
        </w:rPr>
        <w:footnoteReference w:id="14"/>
      </w:r>
      <w:r w:rsidR="002426A9">
        <w:rPr>
          <w:rFonts w:ascii="Times New Roman" w:hAnsi="Times New Roman"/>
          <w:color w:val="000000"/>
          <w:sz w:val="24"/>
          <w:szCs w:val="24"/>
          <w:vertAlign w:val="superscript"/>
        </w:rPr>
        <w:t>1</w:t>
      </w:r>
      <w:r w:rsidR="00015899">
        <w:rPr>
          <w:rFonts w:ascii="Times New Roman" w:hAnsi="Times New Roman"/>
          <w:color w:val="000000"/>
          <w:sz w:val="24"/>
          <w:szCs w:val="24"/>
          <w:vertAlign w:val="superscript"/>
        </w:rPr>
        <w:t>2</w:t>
      </w:r>
      <w:r w:rsidRPr="007C0EC6">
        <w:rPr>
          <w:rFonts w:ascii="Times New Roman" w:hAnsi="Times New Roman"/>
          <w:color w:val="000000"/>
          <w:sz w:val="24"/>
          <w:szCs w:val="24"/>
        </w:rPr>
        <w:t xml:space="preserve">. From this understanding, </w:t>
      </w:r>
      <w:r w:rsidR="002426A9">
        <w:rPr>
          <w:rFonts w:ascii="Times New Roman" w:hAnsi="Times New Roman"/>
          <w:color w:val="000000"/>
          <w:sz w:val="24"/>
          <w:szCs w:val="24"/>
        </w:rPr>
        <w:t xml:space="preserve">the author statutes </w:t>
      </w:r>
      <w:proofErr w:type="spellStart"/>
      <w:r w:rsidR="002426A9">
        <w:rPr>
          <w:rFonts w:ascii="Times New Roman" w:hAnsi="Times New Roman"/>
          <w:color w:val="000000"/>
          <w:sz w:val="24"/>
          <w:szCs w:val="24"/>
        </w:rPr>
        <w:t>taht</w:t>
      </w:r>
      <w:proofErr w:type="spellEnd"/>
      <w:r w:rsidR="002426A9">
        <w:rPr>
          <w:rFonts w:ascii="Times New Roman" w:hAnsi="Times New Roman"/>
          <w:color w:val="000000"/>
          <w:sz w:val="24"/>
          <w:szCs w:val="24"/>
        </w:rPr>
        <w:t xml:space="preserve"> </w:t>
      </w:r>
      <w:r w:rsidR="0023557F">
        <w:rPr>
          <w:rFonts w:ascii="Times New Roman" w:hAnsi="Times New Roman"/>
          <w:color w:val="000000"/>
          <w:sz w:val="24"/>
          <w:szCs w:val="24"/>
        </w:rPr>
        <w:t>“</w:t>
      </w:r>
      <w:r w:rsidRPr="007C0EC6">
        <w:rPr>
          <w:rFonts w:ascii="Times New Roman" w:hAnsi="Times New Roman"/>
          <w:sz w:val="24"/>
          <w:szCs w:val="24"/>
        </w:rPr>
        <w:t>the modes of meaning and signifying mat</w:t>
      </w:r>
      <w:r w:rsidR="002426A9">
        <w:rPr>
          <w:rFonts w:ascii="Times New Roman" w:hAnsi="Times New Roman"/>
          <w:sz w:val="24"/>
          <w:szCs w:val="24"/>
        </w:rPr>
        <w:t>eriality</w:t>
      </w:r>
      <w:r w:rsidRPr="007C0EC6">
        <w:rPr>
          <w:rFonts w:ascii="Times New Roman" w:hAnsi="Times New Roman"/>
          <w:sz w:val="24"/>
          <w:szCs w:val="24"/>
        </w:rPr>
        <w:t xml:space="preserve"> are plural: the body is a place of opacity that gains meaning through the look</w:t>
      </w:r>
      <w:r w:rsidR="0023557F">
        <w:rPr>
          <w:rFonts w:ascii="Times New Roman" w:hAnsi="Times New Roman"/>
          <w:sz w:val="24"/>
          <w:szCs w:val="24"/>
        </w:rPr>
        <w:t>”</w:t>
      </w:r>
      <w:r w:rsidR="000C080C">
        <w:rPr>
          <w:rFonts w:ascii="Times New Roman" w:hAnsi="Times New Roman"/>
          <w:sz w:val="24"/>
          <w:szCs w:val="24"/>
        </w:rPr>
        <w:t xml:space="preserve"> (idem, </w:t>
      </w:r>
      <w:r w:rsidR="000C080C" w:rsidRPr="000C080C">
        <w:rPr>
          <w:rFonts w:ascii="Times New Roman" w:hAnsi="Times New Roman"/>
          <w:sz w:val="24"/>
          <w:szCs w:val="24"/>
        </w:rPr>
        <w:t>p. 323</w:t>
      </w:r>
      <w:r w:rsidR="000C080C">
        <w:rPr>
          <w:rFonts w:ascii="Times New Roman" w:hAnsi="Times New Roman"/>
          <w:sz w:val="24"/>
          <w:szCs w:val="24"/>
        </w:rPr>
        <w:t>)</w:t>
      </w:r>
      <w:r w:rsidR="00BB5D19" w:rsidRPr="007C0EC6">
        <w:rPr>
          <w:rStyle w:val="Caracteresdenotaderodap"/>
          <w:rFonts w:ascii="Times New Roman" w:hAnsi="Times New Roman"/>
          <w:color w:val="FFFFFF"/>
          <w:sz w:val="12"/>
          <w:szCs w:val="12"/>
        </w:rPr>
        <w:footnoteReference w:id="15"/>
      </w:r>
      <w:r w:rsidR="002426A9">
        <w:rPr>
          <w:rFonts w:ascii="Times New Roman" w:hAnsi="Times New Roman"/>
          <w:color w:val="000000"/>
          <w:sz w:val="24"/>
          <w:szCs w:val="24"/>
          <w:vertAlign w:val="superscript"/>
        </w:rPr>
        <w:t>1</w:t>
      </w:r>
      <w:r w:rsidR="00015899">
        <w:rPr>
          <w:rFonts w:ascii="Times New Roman" w:hAnsi="Times New Roman"/>
          <w:color w:val="000000"/>
          <w:sz w:val="24"/>
          <w:szCs w:val="24"/>
          <w:vertAlign w:val="superscript"/>
        </w:rPr>
        <w:t>3</w:t>
      </w:r>
      <w:r w:rsidRPr="007C0EC6">
        <w:rPr>
          <w:rFonts w:ascii="Times New Roman" w:hAnsi="Times New Roman"/>
          <w:sz w:val="24"/>
          <w:szCs w:val="24"/>
        </w:rPr>
        <w:t>. Thus:</w:t>
      </w:r>
    </w:p>
    <w:p w:rsidR="00DB3052" w:rsidRPr="007C0EC6" w:rsidRDefault="009009C2" w:rsidP="00EF0196">
      <w:pPr>
        <w:spacing w:before="360" w:after="0" w:line="240" w:lineRule="auto"/>
        <w:ind w:left="2268"/>
        <w:jc w:val="both"/>
        <w:rPr>
          <w:rFonts w:ascii="Times New Roman" w:hAnsi="Times New Roman"/>
          <w:sz w:val="20"/>
          <w:szCs w:val="20"/>
        </w:rPr>
      </w:pPr>
      <w:r w:rsidRPr="007C0EC6">
        <w:rPr>
          <w:rFonts w:ascii="Times New Roman" w:hAnsi="Times New Roman"/>
          <w:sz w:val="20"/>
          <w:szCs w:val="20"/>
        </w:rPr>
        <w:t xml:space="preserve">[...] through the theoretical affiliation to the historical materialism, the material form is always historical. In other words, taking the body as a material form implies removing any conception that treats it as an empirically understandable and biologically functional reality, common in areas such as health, where the body is natural, </w:t>
      </w:r>
      <w:proofErr w:type="spellStart"/>
      <w:r w:rsidRPr="007C0EC6">
        <w:rPr>
          <w:rFonts w:ascii="Times New Roman" w:hAnsi="Times New Roman"/>
          <w:sz w:val="20"/>
          <w:szCs w:val="20"/>
        </w:rPr>
        <w:t>segmentable</w:t>
      </w:r>
      <w:proofErr w:type="spellEnd"/>
      <w:r w:rsidRPr="007C0EC6">
        <w:rPr>
          <w:rFonts w:ascii="Times New Roman" w:hAnsi="Times New Roman"/>
          <w:sz w:val="20"/>
          <w:szCs w:val="20"/>
        </w:rPr>
        <w:t>, controllable and transparent</w:t>
      </w:r>
      <w:r w:rsidR="000C080C">
        <w:rPr>
          <w:rFonts w:ascii="Times New Roman" w:hAnsi="Times New Roman"/>
          <w:sz w:val="20"/>
          <w:szCs w:val="20"/>
        </w:rPr>
        <w:t xml:space="preserve"> (</w:t>
      </w:r>
      <w:proofErr w:type="spellStart"/>
      <w:r w:rsidR="000C080C">
        <w:rPr>
          <w:rFonts w:ascii="Times New Roman" w:hAnsi="Times New Roman"/>
          <w:sz w:val="20"/>
          <w:szCs w:val="20"/>
        </w:rPr>
        <w:t>ibidem</w:t>
      </w:r>
      <w:proofErr w:type="spellEnd"/>
      <w:r w:rsidR="000C080C">
        <w:rPr>
          <w:rFonts w:ascii="Times New Roman" w:hAnsi="Times New Roman"/>
          <w:sz w:val="20"/>
          <w:szCs w:val="20"/>
        </w:rPr>
        <w:t>, p. 323)</w:t>
      </w:r>
      <w:r w:rsidR="00BB5D19" w:rsidRPr="007C0EC6">
        <w:rPr>
          <w:rStyle w:val="Caracteresdenotaderodap"/>
          <w:rFonts w:ascii="Times New Roman" w:hAnsi="Times New Roman"/>
          <w:color w:val="FFFFFF"/>
          <w:sz w:val="12"/>
          <w:szCs w:val="12"/>
        </w:rPr>
        <w:footnoteReference w:id="16"/>
      </w:r>
      <w:r w:rsidR="00BB5D19" w:rsidRPr="007C0EC6">
        <w:rPr>
          <w:rFonts w:ascii="Times New Roman" w:hAnsi="Times New Roman"/>
          <w:color w:val="000000"/>
          <w:sz w:val="20"/>
          <w:szCs w:val="20"/>
          <w:vertAlign w:val="superscript"/>
        </w:rPr>
        <w:t>1</w:t>
      </w:r>
      <w:r w:rsidR="00015899">
        <w:rPr>
          <w:rFonts w:ascii="Times New Roman" w:hAnsi="Times New Roman"/>
          <w:color w:val="000000"/>
          <w:sz w:val="20"/>
          <w:szCs w:val="20"/>
          <w:vertAlign w:val="superscript"/>
        </w:rPr>
        <w:t>4</w:t>
      </w:r>
      <w:r w:rsidRPr="007C0EC6">
        <w:rPr>
          <w:rFonts w:ascii="Times New Roman" w:hAnsi="Times New Roman"/>
          <w:sz w:val="20"/>
          <w:szCs w:val="20"/>
        </w:rPr>
        <w:t>.</w:t>
      </w:r>
    </w:p>
    <w:p w:rsidR="00EF0196" w:rsidRPr="007C0EC6" w:rsidRDefault="00EF0196" w:rsidP="00EF0196">
      <w:pPr>
        <w:spacing w:after="120" w:line="240" w:lineRule="auto"/>
        <w:ind w:firstLine="567"/>
        <w:jc w:val="both"/>
        <w:rPr>
          <w:rFonts w:ascii="Times New Roman" w:hAnsi="Times New Roman"/>
          <w:color w:val="000000"/>
          <w:sz w:val="24"/>
          <w:szCs w:val="24"/>
        </w:rPr>
      </w:pPr>
    </w:p>
    <w:p w:rsidR="006B0BA3" w:rsidRPr="007C0EC6" w:rsidRDefault="00252094" w:rsidP="00DC11EB">
      <w:pPr>
        <w:spacing w:before="120" w:after="0" w:line="360" w:lineRule="auto"/>
        <w:ind w:firstLine="567"/>
        <w:jc w:val="both"/>
        <w:rPr>
          <w:rFonts w:ascii="Times New Roman" w:hAnsi="Times New Roman"/>
          <w:color w:val="000000"/>
          <w:sz w:val="24"/>
          <w:szCs w:val="24"/>
        </w:rPr>
      </w:pPr>
      <w:r w:rsidRPr="007C0EC6">
        <w:rPr>
          <w:rFonts w:ascii="Times New Roman" w:hAnsi="Times New Roman"/>
          <w:color w:val="000000"/>
          <w:sz w:val="24"/>
          <w:szCs w:val="24"/>
        </w:rPr>
        <w:t xml:space="preserve">To read the body under this discursive bias represents an investment in the gestures of interpretation of different </w:t>
      </w:r>
      <w:proofErr w:type="spellStart"/>
      <w:r w:rsidRPr="007C0EC6">
        <w:rPr>
          <w:rFonts w:ascii="Times New Roman" w:hAnsi="Times New Roman"/>
          <w:color w:val="000000"/>
          <w:sz w:val="24"/>
          <w:szCs w:val="24"/>
        </w:rPr>
        <w:t>materialities</w:t>
      </w:r>
      <w:proofErr w:type="spellEnd"/>
      <w:r w:rsidRPr="007C0EC6">
        <w:rPr>
          <w:rFonts w:ascii="Times New Roman" w:hAnsi="Times New Roman"/>
          <w:color w:val="000000"/>
          <w:sz w:val="24"/>
          <w:szCs w:val="24"/>
        </w:rPr>
        <w:t xml:space="preserve">, as in the images and in the </w:t>
      </w:r>
      <w:r w:rsidRPr="007C0EC6">
        <w:rPr>
          <w:rFonts w:ascii="Times New Roman" w:hAnsi="Times New Roman"/>
          <w:i/>
          <w:color w:val="000000"/>
          <w:sz w:val="24"/>
          <w:szCs w:val="24"/>
        </w:rPr>
        <w:t>visual formulations</w:t>
      </w:r>
      <w:r w:rsidRPr="007C0EC6">
        <w:rPr>
          <w:rFonts w:ascii="Times New Roman" w:hAnsi="Times New Roman"/>
          <w:color w:val="000000"/>
          <w:sz w:val="24"/>
          <w:szCs w:val="24"/>
        </w:rPr>
        <w:t xml:space="preserve"> (LAGAZZI, 2013, 2014a, 2014b) of the body. This requires from the analyst a look that seeks to go beyond the meanings in evidence, in the methodological beat between the gestures of description and interpretation, making the opacity work around the representations of the body. From </w:t>
      </w:r>
      <w:r w:rsidR="00A0064D" w:rsidRPr="007C0EC6">
        <w:rPr>
          <w:rFonts w:ascii="Times New Roman" w:hAnsi="Times New Roman"/>
          <w:color w:val="000000"/>
          <w:sz w:val="24"/>
          <w:szCs w:val="24"/>
        </w:rPr>
        <w:t xml:space="preserve">what </w:t>
      </w:r>
      <w:r w:rsidRPr="007C0EC6">
        <w:rPr>
          <w:rFonts w:ascii="Times New Roman" w:hAnsi="Times New Roman"/>
          <w:color w:val="000000"/>
          <w:sz w:val="24"/>
          <w:szCs w:val="24"/>
        </w:rPr>
        <w:t xml:space="preserve">is stated by </w:t>
      </w:r>
      <w:r w:rsidR="0098608E">
        <w:rPr>
          <w:rFonts w:ascii="Times New Roman" w:hAnsi="Times New Roman"/>
          <w:color w:val="000000"/>
          <w:sz w:val="24"/>
          <w:szCs w:val="24"/>
        </w:rPr>
        <w:t xml:space="preserve">J-J. </w:t>
      </w:r>
      <w:proofErr w:type="spellStart"/>
      <w:r w:rsidRPr="007C0EC6">
        <w:rPr>
          <w:rFonts w:ascii="Times New Roman" w:hAnsi="Times New Roman"/>
          <w:color w:val="000000"/>
          <w:sz w:val="24"/>
          <w:szCs w:val="24"/>
        </w:rPr>
        <w:t>Courtine</w:t>
      </w:r>
      <w:proofErr w:type="spellEnd"/>
      <w:r w:rsidRPr="007C0EC6">
        <w:rPr>
          <w:rFonts w:ascii="Times New Roman" w:hAnsi="Times New Roman"/>
          <w:color w:val="000000"/>
          <w:sz w:val="24"/>
          <w:szCs w:val="24"/>
        </w:rPr>
        <w:t xml:space="preserve"> the human body was, and remains for us, covered with signs, even if their nature, the look that </w:t>
      </w:r>
      <w:r w:rsidRPr="007C0EC6">
        <w:rPr>
          <w:rFonts w:ascii="Times New Roman" w:hAnsi="Times New Roman"/>
          <w:color w:val="000000"/>
          <w:sz w:val="24"/>
          <w:szCs w:val="24"/>
        </w:rPr>
        <w:lastRenderedPageBreak/>
        <w:t>deciphers them, the position of the interpreter and the intention of the person who expresses them have changed historically</w:t>
      </w:r>
      <w:r w:rsidR="0098608E">
        <w:rPr>
          <w:rFonts w:ascii="Times New Roman" w:hAnsi="Times New Roman"/>
          <w:color w:val="000000"/>
          <w:sz w:val="24"/>
          <w:szCs w:val="24"/>
        </w:rPr>
        <w:t xml:space="preserve"> (COURTINE, 2011, p. 37)</w:t>
      </w:r>
      <w:r w:rsidR="00A0064D" w:rsidRPr="007C0EC6">
        <w:rPr>
          <w:rStyle w:val="Caracteresdenotaderodap"/>
          <w:rFonts w:ascii="Times New Roman" w:hAnsi="Times New Roman"/>
          <w:color w:val="FFFFFF"/>
          <w:sz w:val="12"/>
          <w:szCs w:val="12"/>
        </w:rPr>
        <w:footnoteReference w:id="17"/>
      </w:r>
      <w:r w:rsidR="002426A9">
        <w:rPr>
          <w:rFonts w:ascii="Times New Roman" w:hAnsi="Times New Roman"/>
          <w:sz w:val="24"/>
          <w:szCs w:val="24"/>
          <w:vertAlign w:val="superscript"/>
        </w:rPr>
        <w:t>1</w:t>
      </w:r>
      <w:r w:rsidR="000C080C">
        <w:rPr>
          <w:rFonts w:ascii="Times New Roman" w:hAnsi="Times New Roman"/>
          <w:sz w:val="24"/>
          <w:szCs w:val="24"/>
          <w:vertAlign w:val="superscript"/>
        </w:rPr>
        <w:t>5</w:t>
      </w:r>
      <w:r w:rsidRPr="007C0EC6">
        <w:rPr>
          <w:rFonts w:ascii="Times New Roman" w:hAnsi="Times New Roman"/>
          <w:color w:val="000000"/>
          <w:sz w:val="24"/>
          <w:szCs w:val="24"/>
        </w:rPr>
        <w:t>.</w:t>
      </w:r>
    </w:p>
    <w:p w:rsidR="001B7BA1" w:rsidRPr="007C0EC6" w:rsidRDefault="00252094" w:rsidP="00DC11EB">
      <w:pPr>
        <w:spacing w:before="120" w:after="0" w:line="360" w:lineRule="auto"/>
        <w:ind w:firstLine="567"/>
        <w:jc w:val="both"/>
        <w:rPr>
          <w:rFonts w:ascii="Times New Roman" w:hAnsi="Times New Roman"/>
          <w:color w:val="000000"/>
          <w:sz w:val="24"/>
          <w:szCs w:val="24"/>
        </w:rPr>
      </w:pPr>
      <w:r w:rsidRPr="007C0EC6">
        <w:rPr>
          <w:rFonts w:ascii="Times New Roman" w:hAnsi="Times New Roman"/>
          <w:color w:val="000000"/>
          <w:sz w:val="24"/>
          <w:szCs w:val="24"/>
        </w:rPr>
        <w:t xml:space="preserve">In the case of art, we can also observe different representations of the body. Some of them, which are here the objects of our analysis, arise in certain prototypical scenes of protests (bodies in marches, raised fists, crowds in the streets, hands hovering banners and posters). Such representations of the body are not only constituted as an aesthetic element, in the dialogical confluence between bodies and images, but they also </w:t>
      </w:r>
      <w:proofErr w:type="spellStart"/>
      <w:r w:rsidRPr="007C0EC6">
        <w:rPr>
          <w:rFonts w:ascii="Times New Roman" w:hAnsi="Times New Roman"/>
          <w:color w:val="000000"/>
          <w:sz w:val="24"/>
          <w:szCs w:val="24"/>
        </w:rPr>
        <w:t>interpellate</w:t>
      </w:r>
      <w:proofErr w:type="spellEnd"/>
      <w:r w:rsidRPr="007C0EC6">
        <w:rPr>
          <w:rFonts w:ascii="Times New Roman" w:hAnsi="Times New Roman"/>
          <w:color w:val="000000"/>
          <w:sz w:val="24"/>
          <w:szCs w:val="24"/>
        </w:rPr>
        <w:t xml:space="preserve"> different meanings (around) of the body in the interweaving between verbal and nonverbal (ORLANDI, 1995) crossed by the political, the ideological and occupying different spaces, different temporalities that are determinant in their processes of signification.</w:t>
      </w:r>
    </w:p>
    <w:p w:rsidR="006B0BA3" w:rsidRPr="007C0EC6" w:rsidRDefault="00DC06EF" w:rsidP="00DC11EB">
      <w:pPr>
        <w:spacing w:before="120" w:after="0" w:line="360" w:lineRule="auto"/>
        <w:ind w:firstLine="567"/>
        <w:jc w:val="both"/>
        <w:rPr>
          <w:rFonts w:ascii="Times New Roman" w:hAnsi="Times New Roman"/>
          <w:color w:val="000000"/>
          <w:sz w:val="24"/>
          <w:szCs w:val="24"/>
        </w:rPr>
      </w:pPr>
      <w:r w:rsidRPr="007C0EC6">
        <w:rPr>
          <w:rFonts w:ascii="Times New Roman" w:hAnsi="Times New Roman"/>
          <w:color w:val="000000"/>
          <w:sz w:val="24"/>
          <w:szCs w:val="24"/>
        </w:rPr>
        <w:t>Taking into account, for example, the relation time-space, we therefore seek to reflect on how</w:t>
      </w:r>
      <w:r w:rsidRPr="007C0EC6">
        <w:rPr>
          <w:rFonts w:ascii="Times New Roman" w:hAnsi="Times New Roman"/>
          <w:i/>
          <w:color w:val="000000"/>
          <w:sz w:val="24"/>
          <w:szCs w:val="24"/>
        </w:rPr>
        <w:t xml:space="preserve"> body </w:t>
      </w:r>
      <w:r w:rsidRPr="007C0EC6">
        <w:rPr>
          <w:rFonts w:ascii="Times New Roman" w:hAnsi="Times New Roman"/>
          <w:color w:val="000000"/>
          <w:sz w:val="24"/>
          <w:szCs w:val="24"/>
        </w:rPr>
        <w:t xml:space="preserve">and </w:t>
      </w:r>
      <w:r w:rsidRPr="007C0EC6">
        <w:rPr>
          <w:rFonts w:ascii="Times New Roman" w:hAnsi="Times New Roman"/>
          <w:i/>
          <w:color w:val="000000"/>
          <w:sz w:val="24"/>
          <w:szCs w:val="24"/>
        </w:rPr>
        <w:t xml:space="preserve">subject </w:t>
      </w:r>
      <w:r w:rsidRPr="007C0EC6">
        <w:rPr>
          <w:rFonts w:ascii="Times New Roman" w:hAnsi="Times New Roman"/>
          <w:color w:val="000000"/>
          <w:sz w:val="24"/>
          <w:szCs w:val="24"/>
        </w:rPr>
        <w:t xml:space="preserve">are placed on the </w:t>
      </w:r>
      <w:r w:rsidR="00A234B1">
        <w:rPr>
          <w:rFonts w:ascii="Times New Roman" w:hAnsi="Times New Roman"/>
          <w:color w:val="000000"/>
          <w:sz w:val="24"/>
          <w:szCs w:val="24"/>
        </w:rPr>
        <w:t>borders</w:t>
      </w:r>
      <w:r w:rsidRPr="007C0EC6">
        <w:rPr>
          <w:rFonts w:ascii="Times New Roman" w:hAnsi="Times New Roman"/>
          <w:color w:val="000000"/>
          <w:sz w:val="24"/>
          <w:szCs w:val="24"/>
        </w:rPr>
        <w:t xml:space="preserve"> of meaning, from the experience of the streets and public spaces and from the discursiveness of the protests, which is forged in the temporality of manifestations and social-political struggles. The protests space is the meeting point between heterogeneous bodies discursively crossed by ideology and history. In this sense, as Marilia </w:t>
      </w:r>
      <w:proofErr w:type="spellStart"/>
      <w:r w:rsidRPr="007C0EC6">
        <w:rPr>
          <w:rFonts w:ascii="Times New Roman" w:hAnsi="Times New Roman"/>
          <w:color w:val="000000"/>
          <w:sz w:val="24"/>
          <w:szCs w:val="24"/>
        </w:rPr>
        <w:t>Amorim</w:t>
      </w:r>
      <w:proofErr w:type="spellEnd"/>
      <w:r w:rsidRPr="007C0EC6">
        <w:rPr>
          <w:rFonts w:ascii="Times New Roman" w:hAnsi="Times New Roman"/>
          <w:color w:val="000000"/>
          <w:sz w:val="24"/>
          <w:szCs w:val="24"/>
        </w:rPr>
        <w:t xml:space="preserve"> points out, </w:t>
      </w:r>
      <w:r w:rsidR="0023557F">
        <w:rPr>
          <w:rFonts w:ascii="Times New Roman" w:hAnsi="Times New Roman"/>
          <w:color w:val="000000"/>
          <w:sz w:val="24"/>
          <w:szCs w:val="24"/>
        </w:rPr>
        <w:t>“</w:t>
      </w:r>
      <w:r w:rsidRPr="007C0EC6">
        <w:rPr>
          <w:rFonts w:ascii="Times New Roman" w:hAnsi="Times New Roman"/>
          <w:color w:val="000000"/>
          <w:sz w:val="24"/>
          <w:szCs w:val="24"/>
        </w:rPr>
        <w:t>[...] at the meeting, the temporal definition (at that moment) is inseparable from the spatial definition (in that place)</w:t>
      </w:r>
      <w:r w:rsidR="0023557F">
        <w:rPr>
          <w:rFonts w:ascii="Times New Roman" w:hAnsi="Times New Roman"/>
          <w:color w:val="000000"/>
          <w:sz w:val="24"/>
          <w:szCs w:val="24"/>
        </w:rPr>
        <w:t>”</w:t>
      </w:r>
      <w:r w:rsidR="0098608E">
        <w:rPr>
          <w:rFonts w:ascii="Times New Roman" w:hAnsi="Times New Roman"/>
          <w:color w:val="000000"/>
          <w:sz w:val="24"/>
          <w:szCs w:val="24"/>
        </w:rPr>
        <w:t xml:space="preserve"> (AMORIM, </w:t>
      </w:r>
      <w:r w:rsidR="0098608E" w:rsidRPr="0098608E">
        <w:rPr>
          <w:rFonts w:ascii="Times New Roman" w:hAnsi="Times New Roman"/>
          <w:color w:val="000000"/>
          <w:sz w:val="24"/>
          <w:szCs w:val="24"/>
        </w:rPr>
        <w:t>2006, p. 102</w:t>
      </w:r>
      <w:r w:rsidR="0098608E">
        <w:rPr>
          <w:rFonts w:ascii="Times New Roman" w:hAnsi="Times New Roman"/>
          <w:color w:val="000000"/>
          <w:sz w:val="24"/>
          <w:szCs w:val="24"/>
        </w:rPr>
        <w:t>)</w:t>
      </w:r>
      <w:r w:rsidR="003C3382" w:rsidRPr="007C0EC6">
        <w:rPr>
          <w:rStyle w:val="Caracteresdenotaderodap"/>
          <w:rFonts w:ascii="Times New Roman" w:hAnsi="Times New Roman"/>
          <w:color w:val="FFFFFF"/>
          <w:sz w:val="12"/>
          <w:szCs w:val="12"/>
        </w:rPr>
        <w:footnoteReference w:id="18"/>
      </w:r>
      <w:r w:rsidR="003C3382" w:rsidRPr="009D0B7C">
        <w:rPr>
          <w:rFonts w:ascii="Times New Roman" w:hAnsi="Times New Roman"/>
          <w:color w:val="000000"/>
          <w:sz w:val="24"/>
          <w:szCs w:val="24"/>
          <w:vertAlign w:val="superscript"/>
        </w:rPr>
        <w:t>1</w:t>
      </w:r>
      <w:r w:rsidR="0098608E">
        <w:rPr>
          <w:rFonts w:ascii="Times New Roman" w:hAnsi="Times New Roman"/>
          <w:color w:val="000000"/>
          <w:sz w:val="24"/>
          <w:szCs w:val="24"/>
          <w:vertAlign w:val="superscript"/>
        </w:rPr>
        <w:t>6</w:t>
      </w:r>
      <w:r w:rsidRPr="007C0EC6">
        <w:rPr>
          <w:rFonts w:ascii="Times New Roman" w:hAnsi="Times New Roman"/>
          <w:color w:val="000000"/>
          <w:sz w:val="24"/>
          <w:szCs w:val="24"/>
        </w:rPr>
        <w:t>. In this way, it is possible to understand that in the imbricated relation time-space, the transformations (as we observe) begin to operate from which bodies and subjects are placed, displacing themselves and (re)signifying in different meaning (such as union, struggle, manifestation, confrontation, resistance).</w:t>
      </w:r>
    </w:p>
    <w:p w:rsidR="001766F8" w:rsidRPr="007C0EC6" w:rsidRDefault="001766F8" w:rsidP="001766F8">
      <w:pPr>
        <w:spacing w:after="0" w:line="240" w:lineRule="auto"/>
        <w:ind w:firstLine="567"/>
        <w:jc w:val="both"/>
        <w:rPr>
          <w:rFonts w:ascii="Times New Roman" w:hAnsi="Times New Roman"/>
          <w:color w:val="000000"/>
          <w:sz w:val="24"/>
          <w:szCs w:val="24"/>
        </w:rPr>
      </w:pPr>
    </w:p>
    <w:p w:rsidR="00E536EC" w:rsidRPr="007C0EC6" w:rsidRDefault="001766F8" w:rsidP="001766F8">
      <w:pPr>
        <w:spacing w:before="120" w:after="0" w:line="360" w:lineRule="auto"/>
        <w:jc w:val="both"/>
        <w:rPr>
          <w:rFonts w:ascii="Times New Roman" w:hAnsi="Times New Roman"/>
          <w:b/>
          <w:color w:val="000000"/>
          <w:sz w:val="24"/>
          <w:szCs w:val="24"/>
        </w:rPr>
      </w:pPr>
      <w:r w:rsidRPr="007C0EC6">
        <w:rPr>
          <w:rFonts w:ascii="Times New Roman" w:hAnsi="Times New Roman"/>
          <w:b/>
          <w:color w:val="000000"/>
          <w:sz w:val="24"/>
          <w:szCs w:val="24"/>
        </w:rPr>
        <w:t>Art, protest and body in the works of Dan Halter</w:t>
      </w:r>
    </w:p>
    <w:p w:rsidR="001766F8" w:rsidRPr="007C0EC6" w:rsidRDefault="001766F8" w:rsidP="001766F8">
      <w:pPr>
        <w:spacing w:after="0" w:line="240" w:lineRule="auto"/>
        <w:jc w:val="both"/>
        <w:rPr>
          <w:rFonts w:ascii="Times New Roman" w:hAnsi="Times New Roman"/>
          <w:b/>
          <w:color w:val="000000"/>
          <w:sz w:val="24"/>
          <w:szCs w:val="24"/>
        </w:rPr>
      </w:pPr>
    </w:p>
    <w:p w:rsidR="006773AE" w:rsidRPr="007C0EC6" w:rsidRDefault="006773AE" w:rsidP="00DC11EB">
      <w:pPr>
        <w:spacing w:before="120" w:after="0" w:line="360" w:lineRule="auto"/>
        <w:ind w:firstLine="567"/>
        <w:jc w:val="both"/>
        <w:rPr>
          <w:rFonts w:ascii="Times New Roman" w:hAnsi="Times New Roman"/>
          <w:color w:val="000000"/>
          <w:sz w:val="24"/>
          <w:szCs w:val="24"/>
        </w:rPr>
      </w:pPr>
      <w:r w:rsidRPr="007C0EC6">
        <w:rPr>
          <w:rFonts w:ascii="Times New Roman" w:hAnsi="Times New Roman"/>
          <w:color w:val="000000"/>
          <w:sz w:val="24"/>
          <w:szCs w:val="24"/>
        </w:rPr>
        <w:t>In some of Dan Halter</w:t>
      </w:r>
      <w:r w:rsidR="0023557F">
        <w:rPr>
          <w:rFonts w:ascii="Times New Roman" w:hAnsi="Times New Roman"/>
          <w:color w:val="000000"/>
          <w:sz w:val="24"/>
          <w:szCs w:val="24"/>
        </w:rPr>
        <w:t>’</w:t>
      </w:r>
      <w:r w:rsidRPr="007C0EC6">
        <w:rPr>
          <w:rFonts w:ascii="Times New Roman" w:hAnsi="Times New Roman"/>
          <w:color w:val="000000"/>
          <w:sz w:val="24"/>
          <w:szCs w:val="24"/>
        </w:rPr>
        <w:t>s works</w:t>
      </w:r>
      <w:r w:rsidRPr="007C0EC6">
        <w:rPr>
          <w:rFonts w:ascii="Times New Roman" w:hAnsi="Times New Roman"/>
          <w:color w:val="000000"/>
          <w:sz w:val="2"/>
          <w:szCs w:val="2"/>
        </w:rPr>
        <w:t xml:space="preserve"> </w:t>
      </w:r>
      <w:r w:rsidR="00BF407F" w:rsidRPr="007C0EC6">
        <w:rPr>
          <w:rStyle w:val="Caracteresdenotaderodap"/>
          <w:rFonts w:ascii="Times New Roman" w:hAnsi="Times New Roman"/>
          <w:color w:val="FFFFFF"/>
          <w:sz w:val="2"/>
          <w:szCs w:val="2"/>
        </w:rPr>
        <w:footnoteReference w:id="19"/>
      </w:r>
      <w:r w:rsidR="003C3382" w:rsidRPr="007C0EC6">
        <w:rPr>
          <w:rFonts w:ascii="Times New Roman" w:hAnsi="Times New Roman"/>
          <w:color w:val="000000"/>
          <w:sz w:val="24"/>
          <w:szCs w:val="24"/>
          <w:vertAlign w:val="superscript"/>
        </w:rPr>
        <w:t>1</w:t>
      </w:r>
      <w:r w:rsidR="000C080C">
        <w:rPr>
          <w:rFonts w:ascii="Times New Roman" w:hAnsi="Times New Roman"/>
          <w:color w:val="000000"/>
          <w:sz w:val="24"/>
          <w:szCs w:val="24"/>
          <w:vertAlign w:val="superscript"/>
        </w:rPr>
        <w:t>7</w:t>
      </w:r>
      <w:r w:rsidRPr="007C0EC6">
        <w:rPr>
          <w:rFonts w:ascii="Times New Roman" w:hAnsi="Times New Roman"/>
          <w:color w:val="000000"/>
          <w:sz w:val="24"/>
          <w:szCs w:val="24"/>
        </w:rPr>
        <w:t xml:space="preserve"> the body</w:t>
      </w:r>
      <w:r w:rsidR="0023557F">
        <w:rPr>
          <w:rFonts w:ascii="Times New Roman" w:hAnsi="Times New Roman"/>
          <w:color w:val="000000"/>
          <w:sz w:val="24"/>
          <w:szCs w:val="24"/>
        </w:rPr>
        <w:t>’</w:t>
      </w:r>
      <w:r w:rsidRPr="007C0EC6">
        <w:rPr>
          <w:rFonts w:ascii="Times New Roman" w:hAnsi="Times New Roman"/>
          <w:color w:val="000000"/>
          <w:sz w:val="24"/>
          <w:szCs w:val="24"/>
        </w:rPr>
        <w:t xml:space="preserve">s images emerge in the constitution and construction of a critique of the artist in relation to the political system of the postcolonial Zimbabwe. A descendant of Swiss refugees in Zimbabwe after </w:t>
      </w:r>
      <w:r w:rsidR="0025354F">
        <w:rPr>
          <w:rFonts w:ascii="Times New Roman" w:hAnsi="Times New Roman"/>
          <w:color w:val="000000"/>
          <w:sz w:val="24"/>
          <w:szCs w:val="24"/>
        </w:rPr>
        <w:t xml:space="preserve">the First </w:t>
      </w:r>
      <w:r w:rsidRPr="007C0EC6">
        <w:rPr>
          <w:rFonts w:ascii="Times New Roman" w:hAnsi="Times New Roman"/>
          <w:color w:val="000000"/>
          <w:sz w:val="24"/>
          <w:szCs w:val="24"/>
        </w:rPr>
        <w:lastRenderedPageBreak/>
        <w:t>World War, Dan Halter was born in Harare, Zimbabwe</w:t>
      </w:r>
      <w:r w:rsidR="0023557F">
        <w:rPr>
          <w:rFonts w:ascii="Times New Roman" w:hAnsi="Times New Roman"/>
          <w:color w:val="000000"/>
          <w:sz w:val="24"/>
          <w:szCs w:val="24"/>
        </w:rPr>
        <w:t>’</w:t>
      </w:r>
      <w:r w:rsidRPr="007C0EC6">
        <w:rPr>
          <w:rFonts w:ascii="Times New Roman" w:hAnsi="Times New Roman"/>
          <w:color w:val="000000"/>
          <w:sz w:val="24"/>
          <w:szCs w:val="24"/>
        </w:rPr>
        <w:t>s capital, a small African country that in 1980 was no longer a British colony. In 2005, he witnessed the forced exile of his parents. Commenting on the political situation of his country, he mentions the important step that must be taken by the revolutionaries who have fought against repression and, today in power, are also corrupted. The recognition of Dan Halter</w:t>
      </w:r>
      <w:r w:rsidR="0023557F">
        <w:rPr>
          <w:rFonts w:ascii="Times New Roman" w:hAnsi="Times New Roman"/>
          <w:color w:val="000000"/>
          <w:sz w:val="24"/>
          <w:szCs w:val="24"/>
        </w:rPr>
        <w:t>’</w:t>
      </w:r>
      <w:r w:rsidRPr="007C0EC6">
        <w:rPr>
          <w:rFonts w:ascii="Times New Roman" w:hAnsi="Times New Roman"/>
          <w:color w:val="000000"/>
          <w:sz w:val="24"/>
          <w:szCs w:val="24"/>
        </w:rPr>
        <w:t>s work has resulted in the participation in several art exhibitions, such as in the 10th Havana Biennial (Cuba), the 3</w:t>
      </w:r>
      <w:r w:rsidRPr="007C0EC6">
        <w:rPr>
          <w:rFonts w:ascii="Times New Roman" w:hAnsi="Times New Roman"/>
          <w:color w:val="000000"/>
          <w:sz w:val="24"/>
          <w:szCs w:val="24"/>
          <w:vertAlign w:val="superscript"/>
        </w:rPr>
        <w:t>rd</w:t>
      </w:r>
      <w:r w:rsidRPr="007C0EC6">
        <w:rPr>
          <w:rFonts w:ascii="Times New Roman" w:hAnsi="Times New Roman"/>
          <w:color w:val="000000"/>
          <w:sz w:val="24"/>
          <w:szCs w:val="24"/>
        </w:rPr>
        <w:t xml:space="preserve"> Triennial in Guangzhou (China), the 9th Biennial of Contemporary African Art (Dakar, Senegal), and the Smithsonian National Museum (Washington, USA).</w:t>
      </w:r>
    </w:p>
    <w:p w:rsidR="009A2E81" w:rsidRPr="007C0EC6" w:rsidRDefault="00890DB5" w:rsidP="00DC11EB">
      <w:pPr>
        <w:spacing w:before="120" w:after="0" w:line="360" w:lineRule="auto"/>
        <w:ind w:firstLine="567"/>
        <w:jc w:val="both"/>
        <w:rPr>
          <w:rFonts w:ascii="Times New Roman" w:hAnsi="Times New Roman"/>
          <w:color w:val="000000"/>
          <w:sz w:val="24"/>
          <w:szCs w:val="24"/>
        </w:rPr>
      </w:pPr>
      <w:r w:rsidRPr="007C0EC6">
        <w:rPr>
          <w:rFonts w:ascii="Times New Roman" w:hAnsi="Times New Roman"/>
          <w:color w:val="000000"/>
          <w:sz w:val="24"/>
          <w:szCs w:val="24"/>
        </w:rPr>
        <w:t>In the convergence between art, social and political, the images in the documentary work of the Zimbabwean artist Dan Halter, entitled</w:t>
      </w:r>
      <w:r w:rsidRPr="007C0EC6">
        <w:rPr>
          <w:rFonts w:ascii="Times New Roman" w:hAnsi="Times New Roman"/>
          <w:i/>
          <w:color w:val="000000"/>
          <w:sz w:val="24"/>
          <w:szCs w:val="24"/>
        </w:rPr>
        <w:t xml:space="preserve"> Untitled – Zimbabwean Queen of Rave</w:t>
      </w:r>
      <w:r w:rsidRPr="007C0EC6">
        <w:rPr>
          <w:rFonts w:ascii="Times New Roman" w:hAnsi="Times New Roman"/>
          <w:color w:val="000000"/>
          <w:sz w:val="24"/>
          <w:szCs w:val="24"/>
        </w:rPr>
        <w:t xml:space="preserve"> (2005), present some prototypical scenes of social protest in the interweaving of different images of black demonstrators on South African streets contrasting with flashes of rave parties throughout Europe in the early 1990s. </w:t>
      </w:r>
    </w:p>
    <w:p w:rsidR="00C71517" w:rsidRPr="007C0EC6" w:rsidRDefault="00C50DFD" w:rsidP="00DC11EB">
      <w:pPr>
        <w:spacing w:before="120" w:after="0" w:line="360" w:lineRule="auto"/>
        <w:ind w:firstLine="567"/>
        <w:jc w:val="both"/>
        <w:rPr>
          <w:rFonts w:ascii="Times New Roman" w:hAnsi="Times New Roman"/>
          <w:color w:val="000000"/>
          <w:sz w:val="24"/>
          <w:szCs w:val="24"/>
        </w:rPr>
      </w:pPr>
      <w:r w:rsidRPr="007C0EC6">
        <w:rPr>
          <w:rFonts w:ascii="Times New Roman" w:hAnsi="Times New Roman"/>
          <w:color w:val="000000"/>
          <w:sz w:val="24"/>
          <w:szCs w:val="24"/>
        </w:rPr>
        <w:t xml:space="preserve">Using an artistic technique of overlaying images in scratch videos, Dan Halter configured </w:t>
      </w:r>
      <w:r w:rsidRPr="007C0EC6">
        <w:rPr>
          <w:rFonts w:ascii="Times New Roman" w:hAnsi="Times New Roman"/>
          <w:i/>
          <w:color w:val="000000"/>
          <w:sz w:val="24"/>
          <w:szCs w:val="24"/>
        </w:rPr>
        <w:t>Untitled</w:t>
      </w:r>
      <w:r w:rsidRPr="007C0EC6">
        <w:rPr>
          <w:rFonts w:ascii="Times New Roman" w:hAnsi="Times New Roman"/>
          <w:color w:val="000000"/>
          <w:sz w:val="24"/>
          <w:szCs w:val="24"/>
        </w:rPr>
        <w:t xml:space="preserve"> in </w:t>
      </w:r>
      <w:proofErr w:type="spellStart"/>
      <w:r w:rsidRPr="007C0EC6">
        <w:rPr>
          <w:rFonts w:ascii="Times New Roman" w:hAnsi="Times New Roman"/>
          <w:color w:val="000000"/>
          <w:sz w:val="24"/>
          <w:szCs w:val="24"/>
        </w:rPr>
        <w:t>videoclip</w:t>
      </w:r>
      <w:proofErr w:type="spellEnd"/>
      <w:r w:rsidRPr="007C0EC6">
        <w:rPr>
          <w:rFonts w:ascii="Times New Roman" w:hAnsi="Times New Roman"/>
          <w:color w:val="000000"/>
          <w:sz w:val="24"/>
          <w:szCs w:val="24"/>
        </w:rPr>
        <w:t xml:space="preserve"> format (3m32s)</w:t>
      </w:r>
      <w:r w:rsidRPr="007C0EC6">
        <w:rPr>
          <w:rFonts w:ascii="Times New Roman" w:hAnsi="Times New Roman"/>
          <w:i/>
          <w:color w:val="000000"/>
          <w:sz w:val="24"/>
          <w:szCs w:val="24"/>
        </w:rPr>
        <w:t xml:space="preserve">, </w:t>
      </w:r>
      <w:r w:rsidRPr="007C0EC6">
        <w:rPr>
          <w:rFonts w:ascii="Times New Roman" w:hAnsi="Times New Roman"/>
          <w:color w:val="000000"/>
          <w:sz w:val="24"/>
          <w:szCs w:val="24"/>
        </w:rPr>
        <w:t>having as soundtrack the hit</w:t>
      </w:r>
      <w:r w:rsidRPr="007C0EC6">
        <w:rPr>
          <w:rFonts w:ascii="Times New Roman" w:hAnsi="Times New Roman"/>
          <w:i/>
          <w:color w:val="000000"/>
          <w:sz w:val="24"/>
          <w:szCs w:val="24"/>
        </w:rPr>
        <w:t xml:space="preserve"> Everybody</w:t>
      </w:r>
      <w:r w:rsidR="0023557F">
        <w:rPr>
          <w:rFonts w:ascii="Times New Roman" w:hAnsi="Times New Roman"/>
          <w:i/>
          <w:color w:val="000000"/>
          <w:sz w:val="24"/>
          <w:szCs w:val="24"/>
        </w:rPr>
        <w:t>’</w:t>
      </w:r>
      <w:r w:rsidRPr="007C0EC6">
        <w:rPr>
          <w:rFonts w:ascii="Times New Roman" w:hAnsi="Times New Roman"/>
          <w:i/>
          <w:color w:val="000000"/>
          <w:sz w:val="24"/>
          <w:szCs w:val="24"/>
        </w:rPr>
        <w:t xml:space="preserve">s Free (To Feel Good) </w:t>
      </w:r>
      <w:r w:rsidRPr="007C0EC6">
        <w:rPr>
          <w:rFonts w:ascii="Times New Roman" w:hAnsi="Times New Roman"/>
          <w:color w:val="000000"/>
          <w:sz w:val="24"/>
          <w:szCs w:val="24"/>
        </w:rPr>
        <w:t xml:space="preserve"> by the Zambian singer </w:t>
      </w:r>
      <w:proofErr w:type="spellStart"/>
      <w:r w:rsidRPr="007C0EC6">
        <w:rPr>
          <w:rFonts w:ascii="Times New Roman" w:hAnsi="Times New Roman"/>
          <w:color w:val="000000"/>
          <w:sz w:val="24"/>
          <w:szCs w:val="24"/>
        </w:rPr>
        <w:t>Rozalla</w:t>
      </w:r>
      <w:proofErr w:type="spellEnd"/>
      <w:r w:rsidRPr="007C0EC6">
        <w:rPr>
          <w:rFonts w:ascii="Times New Roman" w:hAnsi="Times New Roman"/>
          <w:color w:val="000000"/>
          <w:sz w:val="24"/>
          <w:szCs w:val="24"/>
        </w:rPr>
        <w:t xml:space="preserve">, who made her first appearances on stage performances in the 1980s in Zimbabwe, reaching international fame with this dance-style song, released in 1991. In the intertwining of the images and verses of the song, the visual and verbal </w:t>
      </w:r>
      <w:proofErr w:type="spellStart"/>
      <w:r w:rsidRPr="007C0EC6">
        <w:rPr>
          <w:rFonts w:ascii="Times New Roman" w:hAnsi="Times New Roman"/>
          <w:color w:val="000000"/>
          <w:sz w:val="24"/>
          <w:szCs w:val="24"/>
        </w:rPr>
        <w:t>materialities</w:t>
      </w:r>
      <w:proofErr w:type="spellEnd"/>
      <w:r w:rsidRPr="007C0EC6">
        <w:rPr>
          <w:rFonts w:ascii="Times New Roman" w:hAnsi="Times New Roman"/>
          <w:color w:val="000000"/>
          <w:sz w:val="24"/>
          <w:szCs w:val="24"/>
        </w:rPr>
        <w:t xml:space="preserve"> intertwine in dialogical bridges that intersect in the whole of this Dan Halter</w:t>
      </w:r>
      <w:r w:rsidR="0023557F">
        <w:rPr>
          <w:rFonts w:ascii="Times New Roman" w:hAnsi="Times New Roman"/>
          <w:color w:val="000000"/>
          <w:sz w:val="24"/>
          <w:szCs w:val="24"/>
        </w:rPr>
        <w:t>’</w:t>
      </w:r>
      <w:r w:rsidRPr="007C0EC6">
        <w:rPr>
          <w:rFonts w:ascii="Times New Roman" w:hAnsi="Times New Roman"/>
          <w:color w:val="000000"/>
          <w:sz w:val="24"/>
          <w:szCs w:val="24"/>
        </w:rPr>
        <w:t xml:space="preserve">s work. The chorus </w:t>
      </w:r>
      <w:r w:rsidRPr="007C0EC6">
        <w:rPr>
          <w:rFonts w:ascii="Times New Roman" w:hAnsi="Times New Roman"/>
          <w:i/>
          <w:color w:val="000000"/>
          <w:sz w:val="24"/>
          <w:szCs w:val="24"/>
        </w:rPr>
        <w:t>Everybody</w:t>
      </w:r>
      <w:r w:rsidR="0023557F">
        <w:rPr>
          <w:rFonts w:ascii="Times New Roman" w:hAnsi="Times New Roman"/>
          <w:i/>
          <w:color w:val="000000"/>
          <w:sz w:val="24"/>
          <w:szCs w:val="24"/>
        </w:rPr>
        <w:t>’</w:t>
      </w:r>
      <w:r w:rsidRPr="007C0EC6">
        <w:rPr>
          <w:rFonts w:ascii="Times New Roman" w:hAnsi="Times New Roman"/>
          <w:i/>
          <w:color w:val="000000"/>
          <w:sz w:val="24"/>
          <w:szCs w:val="24"/>
        </w:rPr>
        <w:t>s free (to feel good</w:t>
      </w:r>
      <w:r w:rsidRPr="007C0EC6">
        <w:rPr>
          <w:rFonts w:ascii="Times New Roman" w:hAnsi="Times New Roman"/>
          <w:color w:val="000000"/>
          <w:sz w:val="24"/>
          <w:szCs w:val="24"/>
        </w:rPr>
        <w:t>) –</w:t>
      </w:r>
      <w:r w:rsidR="00087024" w:rsidRPr="007C0EC6">
        <w:rPr>
          <w:rFonts w:ascii="Times New Roman" w:hAnsi="Times New Roman"/>
          <w:color w:val="000000"/>
          <w:sz w:val="24"/>
          <w:szCs w:val="24"/>
        </w:rPr>
        <w:t xml:space="preserve"> </w:t>
      </w:r>
      <w:r w:rsidRPr="007C0EC6">
        <w:rPr>
          <w:rFonts w:ascii="Times New Roman" w:hAnsi="Times New Roman"/>
          <w:color w:val="000000"/>
          <w:sz w:val="24"/>
          <w:szCs w:val="24"/>
        </w:rPr>
        <w:t xml:space="preserve">repeatedly repeated, (re)sounds producing meaningful effects like that of a </w:t>
      </w:r>
      <w:r w:rsidR="0023557F">
        <w:rPr>
          <w:rFonts w:ascii="Times New Roman" w:hAnsi="Times New Roman"/>
          <w:color w:val="000000"/>
          <w:sz w:val="24"/>
          <w:szCs w:val="24"/>
        </w:rPr>
        <w:t>“</w:t>
      </w:r>
      <w:r w:rsidRPr="007C0EC6">
        <w:rPr>
          <w:rFonts w:ascii="Times New Roman" w:hAnsi="Times New Roman"/>
          <w:color w:val="000000"/>
          <w:sz w:val="24"/>
          <w:szCs w:val="24"/>
        </w:rPr>
        <w:t>spokesperson song</w:t>
      </w:r>
      <w:r w:rsidR="0023557F">
        <w:rPr>
          <w:rFonts w:ascii="Times New Roman" w:hAnsi="Times New Roman"/>
          <w:color w:val="000000"/>
          <w:sz w:val="24"/>
          <w:szCs w:val="24"/>
        </w:rPr>
        <w:t>”</w:t>
      </w:r>
      <w:r w:rsidRPr="007C0EC6">
        <w:rPr>
          <w:rFonts w:ascii="Times New Roman" w:hAnsi="Times New Roman"/>
          <w:color w:val="000000"/>
          <w:sz w:val="24"/>
          <w:szCs w:val="24"/>
        </w:rPr>
        <w:t xml:space="preserve"> that (re)moves, in the threads of the speech, standing on the borders between scenes of the European raves in contrast to the different movements of resistance and protest in the streets of Africa against the </w:t>
      </w:r>
      <w:r w:rsidRPr="007C0EC6">
        <w:rPr>
          <w:rFonts w:ascii="Times New Roman" w:hAnsi="Times New Roman"/>
          <w:i/>
          <w:color w:val="000000"/>
          <w:sz w:val="24"/>
          <w:szCs w:val="24"/>
        </w:rPr>
        <w:t>Apartheid</w:t>
      </w:r>
      <w:r w:rsidRPr="007C0EC6">
        <w:rPr>
          <w:rFonts w:ascii="Times New Roman" w:hAnsi="Times New Roman"/>
          <w:color w:val="000000"/>
          <w:sz w:val="24"/>
          <w:szCs w:val="24"/>
        </w:rPr>
        <w:t xml:space="preserve"> regime that appear in some scenes of the video. </w:t>
      </w:r>
    </w:p>
    <w:p w:rsidR="00A152D7" w:rsidRPr="007C0EC6" w:rsidRDefault="003D472D" w:rsidP="00DC11EB">
      <w:pPr>
        <w:spacing w:before="120" w:after="0" w:line="360" w:lineRule="auto"/>
        <w:ind w:firstLine="567"/>
        <w:jc w:val="both"/>
        <w:rPr>
          <w:rFonts w:ascii="Times New Roman" w:hAnsi="Times New Roman"/>
          <w:color w:val="000000"/>
          <w:sz w:val="24"/>
          <w:szCs w:val="24"/>
        </w:rPr>
      </w:pPr>
      <w:r w:rsidRPr="007C0EC6">
        <w:rPr>
          <w:rFonts w:ascii="Times New Roman" w:hAnsi="Times New Roman"/>
          <w:color w:val="000000"/>
          <w:sz w:val="24"/>
          <w:szCs w:val="24"/>
        </w:rPr>
        <w:t>The</w:t>
      </w:r>
      <w:r w:rsidRPr="007C0EC6">
        <w:rPr>
          <w:rFonts w:ascii="Times New Roman" w:hAnsi="Times New Roman"/>
          <w:i/>
          <w:color w:val="000000"/>
          <w:sz w:val="24"/>
          <w:szCs w:val="24"/>
        </w:rPr>
        <w:t xml:space="preserve"> Apartheid</w:t>
      </w:r>
      <w:r w:rsidRPr="007C0EC6">
        <w:rPr>
          <w:rFonts w:ascii="Times New Roman" w:hAnsi="Times New Roman"/>
          <w:color w:val="000000"/>
          <w:sz w:val="24"/>
          <w:szCs w:val="24"/>
        </w:rPr>
        <w:t xml:space="preserve"> policy,</w:t>
      </w:r>
      <w:r w:rsidR="00C60058" w:rsidRPr="007C0EC6">
        <w:rPr>
          <w:rFonts w:ascii="Times New Roman" w:hAnsi="Times New Roman"/>
          <w:color w:val="000000"/>
          <w:sz w:val="24"/>
          <w:szCs w:val="24"/>
        </w:rPr>
        <w:t xml:space="preserve"> </w:t>
      </w:r>
      <w:r w:rsidRPr="007C0EC6">
        <w:rPr>
          <w:rFonts w:ascii="Times New Roman" w:hAnsi="Times New Roman"/>
          <w:color w:val="000000"/>
          <w:sz w:val="24"/>
          <w:szCs w:val="24"/>
        </w:rPr>
        <w:t>led by successive National Party governments in South Africa over the years of 1948 and 1994, was a regime of racial segregation in which the rights of the majority of the inhabitants were curtailed by the government formed by a white minority. After the March 21, 1960, massacre in Sharpeville, in the context of the period of decolonization, international critics against that segregationist political regime began to grow. As a result, many of the popular movements of the anti-apartheid ideology have gained ground in different African countries. In this sense, th</w:t>
      </w:r>
      <w:r w:rsidR="00ED66AE" w:rsidRPr="007C0EC6">
        <w:rPr>
          <w:rFonts w:ascii="Times New Roman" w:hAnsi="Times New Roman"/>
          <w:color w:val="000000"/>
          <w:sz w:val="24"/>
          <w:szCs w:val="24"/>
        </w:rPr>
        <w:t xml:space="preserve">e first </w:t>
      </w:r>
      <w:r w:rsidR="00ED66AE" w:rsidRPr="007C0EC6">
        <w:rPr>
          <w:rFonts w:ascii="Times New Roman" w:hAnsi="Times New Roman"/>
          <w:color w:val="000000"/>
          <w:sz w:val="24"/>
          <w:szCs w:val="24"/>
        </w:rPr>
        <w:lastRenderedPageBreak/>
        <w:t>scenes of the video (0:</w:t>
      </w:r>
      <w:r w:rsidRPr="007C0EC6">
        <w:rPr>
          <w:rFonts w:ascii="Times New Roman" w:hAnsi="Times New Roman"/>
          <w:color w:val="000000"/>
          <w:sz w:val="24"/>
          <w:szCs w:val="24"/>
        </w:rPr>
        <w:t>08s) of</w:t>
      </w:r>
      <w:r w:rsidR="00A867C5" w:rsidRPr="007C0EC6">
        <w:rPr>
          <w:rFonts w:ascii="Times New Roman" w:hAnsi="Times New Roman"/>
          <w:color w:val="000000"/>
          <w:sz w:val="24"/>
          <w:szCs w:val="24"/>
        </w:rPr>
        <w:t xml:space="preserve"> </w:t>
      </w:r>
      <w:r w:rsidRPr="007C0EC6">
        <w:rPr>
          <w:rFonts w:ascii="Times New Roman" w:hAnsi="Times New Roman"/>
          <w:i/>
          <w:color w:val="000000"/>
          <w:sz w:val="24"/>
          <w:szCs w:val="24"/>
        </w:rPr>
        <w:t xml:space="preserve">Untitled, </w:t>
      </w:r>
      <w:r w:rsidRPr="007C0EC6">
        <w:rPr>
          <w:rFonts w:ascii="Times New Roman" w:hAnsi="Times New Roman"/>
          <w:color w:val="000000"/>
          <w:sz w:val="24"/>
          <w:szCs w:val="24"/>
        </w:rPr>
        <w:t>in which bodies of militants appear in protest</w:t>
      </w:r>
      <w:r w:rsidR="00B724BF" w:rsidRPr="007C0EC6">
        <w:rPr>
          <w:rStyle w:val="Caracteresdenotaderodap"/>
          <w:rFonts w:ascii="Times New Roman" w:hAnsi="Times New Roman"/>
          <w:color w:val="FFFFFF"/>
          <w:sz w:val="4"/>
          <w:szCs w:val="4"/>
        </w:rPr>
        <w:footnoteReference w:id="20"/>
      </w:r>
      <w:r w:rsidR="003C3382" w:rsidRPr="007C0EC6">
        <w:rPr>
          <w:rFonts w:ascii="Times New Roman" w:hAnsi="Times New Roman"/>
          <w:color w:val="000000"/>
          <w:sz w:val="24"/>
          <w:szCs w:val="24"/>
          <w:vertAlign w:val="superscript"/>
        </w:rPr>
        <w:t>1</w:t>
      </w:r>
      <w:r w:rsidR="00D710E6">
        <w:rPr>
          <w:rFonts w:ascii="Times New Roman" w:hAnsi="Times New Roman"/>
          <w:color w:val="000000"/>
          <w:sz w:val="24"/>
          <w:szCs w:val="24"/>
          <w:vertAlign w:val="superscript"/>
        </w:rPr>
        <w:t>8</w:t>
      </w:r>
      <w:r w:rsidR="00ED66AE" w:rsidRPr="007C0EC6">
        <w:rPr>
          <w:rFonts w:ascii="Times New Roman" w:hAnsi="Times New Roman"/>
          <w:color w:val="000000"/>
          <w:sz w:val="24"/>
          <w:szCs w:val="24"/>
          <w:vertAlign w:val="superscript"/>
        </w:rPr>
        <w:t xml:space="preserve"> </w:t>
      </w:r>
      <w:r w:rsidRPr="007C0EC6">
        <w:rPr>
          <w:rFonts w:ascii="Times New Roman" w:hAnsi="Times New Roman"/>
          <w:color w:val="000000"/>
          <w:sz w:val="24"/>
          <w:szCs w:val="24"/>
        </w:rPr>
        <w:t xml:space="preserve">trying to bring down the iron railings of the gates in a public space (figure 1) are thus crossed by an ideology of social struggle, of struggle for freedom against a segregationist political system (in contrast to images of crowds of young people gathered at rave festivals on the streets of Europe, indicating in this case not a political struggle but a form of </w:t>
      </w:r>
      <w:r w:rsidR="0023557F">
        <w:rPr>
          <w:rFonts w:ascii="Times New Roman" w:hAnsi="Times New Roman"/>
          <w:color w:val="000000"/>
          <w:sz w:val="24"/>
          <w:szCs w:val="24"/>
        </w:rPr>
        <w:t>“</w:t>
      </w:r>
      <w:r w:rsidRPr="007C0EC6">
        <w:rPr>
          <w:rFonts w:ascii="Times New Roman" w:hAnsi="Times New Roman"/>
          <w:color w:val="000000"/>
          <w:sz w:val="24"/>
          <w:szCs w:val="24"/>
        </w:rPr>
        <w:t>expression</w:t>
      </w:r>
      <w:r w:rsidR="0023557F">
        <w:rPr>
          <w:rFonts w:ascii="Times New Roman" w:hAnsi="Times New Roman"/>
          <w:color w:val="000000"/>
          <w:sz w:val="24"/>
          <w:szCs w:val="24"/>
        </w:rPr>
        <w:t>”</w:t>
      </w:r>
      <w:r w:rsidRPr="007C0EC6">
        <w:rPr>
          <w:rFonts w:ascii="Times New Roman" w:hAnsi="Times New Roman"/>
          <w:color w:val="000000"/>
          <w:sz w:val="24"/>
          <w:szCs w:val="24"/>
        </w:rPr>
        <w:t xml:space="preserve"> and </w:t>
      </w:r>
      <w:r w:rsidR="0023557F">
        <w:rPr>
          <w:rFonts w:ascii="Times New Roman" w:hAnsi="Times New Roman"/>
          <w:color w:val="000000"/>
          <w:sz w:val="24"/>
          <w:szCs w:val="24"/>
        </w:rPr>
        <w:t>“</w:t>
      </w:r>
      <w:r w:rsidRPr="007C0EC6">
        <w:rPr>
          <w:rFonts w:ascii="Times New Roman" w:hAnsi="Times New Roman"/>
          <w:color w:val="000000"/>
          <w:sz w:val="24"/>
          <w:szCs w:val="24"/>
        </w:rPr>
        <w:t>celebration</w:t>
      </w:r>
      <w:r w:rsidR="0023557F">
        <w:rPr>
          <w:rFonts w:ascii="Times New Roman" w:hAnsi="Times New Roman"/>
          <w:color w:val="000000"/>
          <w:sz w:val="24"/>
          <w:szCs w:val="24"/>
        </w:rPr>
        <w:t>”</w:t>
      </w:r>
      <w:r w:rsidRPr="007C0EC6">
        <w:rPr>
          <w:rFonts w:ascii="Times New Roman" w:hAnsi="Times New Roman"/>
          <w:color w:val="000000"/>
          <w:sz w:val="24"/>
          <w:szCs w:val="24"/>
        </w:rPr>
        <w:t xml:space="preserve"> of freedom). </w:t>
      </w:r>
    </w:p>
    <w:p w:rsidR="00A152D7" w:rsidRPr="007C0EC6" w:rsidRDefault="00A152D7" w:rsidP="001B7BA1">
      <w:pPr>
        <w:spacing w:after="0" w:line="240" w:lineRule="auto"/>
        <w:ind w:firstLine="567"/>
        <w:jc w:val="both"/>
        <w:rPr>
          <w:rFonts w:ascii="Times New Roman" w:hAnsi="Times New Roman"/>
          <w:color w:val="000000"/>
          <w:sz w:val="24"/>
          <w:szCs w:val="24"/>
        </w:rPr>
      </w:pPr>
    </w:p>
    <w:p w:rsidR="00A152D7" w:rsidRPr="007C0EC6" w:rsidRDefault="0000172F" w:rsidP="00DF1CDD">
      <w:pPr>
        <w:spacing w:after="120" w:line="240" w:lineRule="auto"/>
        <w:ind w:firstLine="567"/>
        <w:jc w:val="center"/>
        <w:rPr>
          <w:rFonts w:ascii="Times New Roman" w:hAnsi="Times New Roman"/>
          <w:color w:val="000000"/>
          <w:sz w:val="24"/>
          <w:szCs w:val="24"/>
        </w:rPr>
      </w:pPr>
      <w:r w:rsidRPr="007C0EC6">
        <w:rPr>
          <w:rFonts w:ascii="Times New Roman" w:hAnsi="Times New Roman"/>
          <w:noProof/>
          <w:color w:val="000000"/>
          <w:sz w:val="24"/>
          <w:szCs w:val="24"/>
          <w:lang w:val="pt-BR" w:eastAsia="pt-BR"/>
        </w:rPr>
        <w:drawing>
          <wp:inline distT="0" distB="0" distL="0" distR="0">
            <wp:extent cx="3138218" cy="1647645"/>
            <wp:effectExtent l="19050" t="0" r="5032"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140969" cy="1649089"/>
                    </a:xfrm>
                    <a:prstGeom prst="rect">
                      <a:avLst/>
                    </a:prstGeom>
                    <a:noFill/>
                    <a:ln w="9525">
                      <a:noFill/>
                      <a:miter lim="800000"/>
                      <a:headEnd/>
                      <a:tailEnd/>
                    </a:ln>
                  </pic:spPr>
                </pic:pic>
              </a:graphicData>
            </a:graphic>
          </wp:inline>
        </w:drawing>
      </w:r>
    </w:p>
    <w:p w:rsidR="00A152D7" w:rsidRPr="007C0EC6" w:rsidRDefault="00A152D7" w:rsidP="00DF1CDD">
      <w:pPr>
        <w:spacing w:after="120" w:line="240" w:lineRule="auto"/>
        <w:ind w:firstLine="567"/>
        <w:jc w:val="center"/>
        <w:rPr>
          <w:rFonts w:ascii="Times New Roman" w:hAnsi="Times New Roman"/>
          <w:color w:val="000000"/>
          <w:sz w:val="20"/>
          <w:szCs w:val="20"/>
        </w:rPr>
      </w:pPr>
      <w:r w:rsidRPr="007C0EC6">
        <w:rPr>
          <w:rFonts w:ascii="Times New Roman" w:hAnsi="Times New Roman"/>
          <w:color w:val="000000"/>
          <w:sz w:val="20"/>
          <w:szCs w:val="20"/>
        </w:rPr>
        <w:t xml:space="preserve">Fig. 1. Protesters fighting against </w:t>
      </w:r>
      <w:r w:rsidRPr="007C0EC6">
        <w:rPr>
          <w:rFonts w:ascii="Times New Roman" w:hAnsi="Times New Roman"/>
          <w:i/>
          <w:color w:val="000000"/>
          <w:sz w:val="20"/>
          <w:szCs w:val="20"/>
        </w:rPr>
        <w:t>Apartheid</w:t>
      </w:r>
      <w:r w:rsidRPr="007C0EC6">
        <w:rPr>
          <w:rFonts w:ascii="Times New Roman" w:hAnsi="Times New Roman"/>
          <w:color w:val="000000"/>
          <w:sz w:val="20"/>
          <w:szCs w:val="20"/>
        </w:rPr>
        <w:t xml:space="preserve">. Source: </w:t>
      </w:r>
      <w:r w:rsidRPr="007C0EC6">
        <w:rPr>
          <w:rFonts w:ascii="Times New Roman" w:hAnsi="Times New Roman"/>
          <w:i/>
          <w:color w:val="000000"/>
          <w:sz w:val="20"/>
          <w:szCs w:val="20"/>
        </w:rPr>
        <w:t>Untitled</w:t>
      </w:r>
      <w:r w:rsidRPr="007C0EC6">
        <w:rPr>
          <w:rFonts w:ascii="Times New Roman" w:hAnsi="Times New Roman"/>
          <w:color w:val="000000"/>
          <w:sz w:val="20"/>
          <w:szCs w:val="20"/>
        </w:rPr>
        <w:t xml:space="preserve"> (2005)</w:t>
      </w:r>
    </w:p>
    <w:p w:rsidR="00A867C5" w:rsidRPr="007C0EC6" w:rsidRDefault="00A867C5" w:rsidP="00B11CE1">
      <w:pPr>
        <w:spacing w:after="0" w:line="240" w:lineRule="auto"/>
        <w:ind w:firstLine="567"/>
        <w:jc w:val="both"/>
        <w:rPr>
          <w:rFonts w:ascii="Times New Roman" w:hAnsi="Times New Roman"/>
          <w:color w:val="000000"/>
          <w:sz w:val="24"/>
          <w:szCs w:val="24"/>
        </w:rPr>
      </w:pPr>
    </w:p>
    <w:p w:rsidR="00E2684B" w:rsidRPr="007C0EC6" w:rsidRDefault="00DF1CDD" w:rsidP="00DC11EB">
      <w:pPr>
        <w:spacing w:before="120" w:after="0" w:line="360" w:lineRule="auto"/>
        <w:ind w:firstLine="567"/>
        <w:jc w:val="both"/>
        <w:rPr>
          <w:rFonts w:ascii="Times New Roman" w:hAnsi="Times New Roman"/>
          <w:color w:val="333333"/>
          <w:sz w:val="24"/>
          <w:szCs w:val="24"/>
          <w:shd w:val="clear" w:color="auto" w:fill="FFFFFF"/>
        </w:rPr>
      </w:pPr>
      <w:r w:rsidRPr="007C0EC6">
        <w:rPr>
          <w:rFonts w:ascii="Times New Roman" w:hAnsi="Times New Roman"/>
          <w:color w:val="000000"/>
          <w:sz w:val="24"/>
          <w:szCs w:val="24"/>
        </w:rPr>
        <w:t>It is possible to observe, thus, the criticism that Dan Halter</w:t>
      </w:r>
      <w:r w:rsidR="0023557F">
        <w:rPr>
          <w:rFonts w:ascii="Times New Roman" w:hAnsi="Times New Roman"/>
          <w:color w:val="000000"/>
          <w:sz w:val="24"/>
          <w:szCs w:val="24"/>
        </w:rPr>
        <w:t>’</w:t>
      </w:r>
      <w:r w:rsidRPr="007C0EC6">
        <w:rPr>
          <w:rFonts w:ascii="Times New Roman" w:hAnsi="Times New Roman"/>
          <w:color w:val="000000"/>
          <w:sz w:val="24"/>
          <w:szCs w:val="24"/>
        </w:rPr>
        <w:t xml:space="preserve">s work establishes by denouncing that some are freer than others. These initial scenes converge with the statements echoing from the verses of </w:t>
      </w:r>
      <w:proofErr w:type="spellStart"/>
      <w:r w:rsidRPr="007C0EC6">
        <w:rPr>
          <w:rFonts w:ascii="Times New Roman" w:hAnsi="Times New Roman"/>
          <w:color w:val="000000"/>
          <w:sz w:val="24"/>
          <w:szCs w:val="24"/>
        </w:rPr>
        <w:t>Rozalla</w:t>
      </w:r>
      <w:r w:rsidR="0023557F">
        <w:rPr>
          <w:rFonts w:ascii="Times New Roman" w:hAnsi="Times New Roman"/>
          <w:color w:val="000000"/>
          <w:sz w:val="24"/>
          <w:szCs w:val="24"/>
        </w:rPr>
        <w:t>’</w:t>
      </w:r>
      <w:r w:rsidRPr="007C0EC6">
        <w:rPr>
          <w:rFonts w:ascii="Times New Roman" w:hAnsi="Times New Roman"/>
          <w:color w:val="000000"/>
          <w:sz w:val="24"/>
          <w:szCs w:val="24"/>
        </w:rPr>
        <w:t>s</w:t>
      </w:r>
      <w:proofErr w:type="spellEnd"/>
      <w:r w:rsidRPr="007C0EC6">
        <w:rPr>
          <w:rFonts w:ascii="Times New Roman" w:hAnsi="Times New Roman"/>
          <w:color w:val="000000"/>
          <w:sz w:val="24"/>
          <w:szCs w:val="24"/>
        </w:rPr>
        <w:t xml:space="preserve"> song, producing a sense effect of </w:t>
      </w:r>
      <w:r w:rsidRPr="007C0EC6">
        <w:rPr>
          <w:rFonts w:ascii="Times New Roman" w:hAnsi="Times New Roman"/>
          <w:i/>
          <w:color w:val="000000"/>
          <w:sz w:val="24"/>
          <w:szCs w:val="24"/>
        </w:rPr>
        <w:t>spokesperson</w:t>
      </w:r>
      <w:r w:rsidRPr="007C0EC6">
        <w:rPr>
          <w:rFonts w:ascii="Times New Roman" w:hAnsi="Times New Roman"/>
          <w:color w:val="000000"/>
          <w:sz w:val="24"/>
          <w:szCs w:val="24"/>
        </w:rPr>
        <w:t xml:space="preserve"> in a kind of </w:t>
      </w:r>
      <w:r w:rsidR="0023557F">
        <w:rPr>
          <w:rFonts w:ascii="Times New Roman" w:hAnsi="Times New Roman"/>
          <w:color w:val="000000"/>
          <w:sz w:val="24"/>
          <w:szCs w:val="24"/>
        </w:rPr>
        <w:t>“</w:t>
      </w:r>
      <w:r w:rsidRPr="007C0EC6">
        <w:rPr>
          <w:rFonts w:ascii="Times New Roman" w:hAnsi="Times New Roman"/>
          <w:color w:val="000000"/>
          <w:sz w:val="24"/>
          <w:szCs w:val="24"/>
        </w:rPr>
        <w:t>defense</w:t>
      </w:r>
      <w:r w:rsidR="0023557F">
        <w:rPr>
          <w:rFonts w:ascii="Times New Roman" w:hAnsi="Times New Roman"/>
          <w:color w:val="000000"/>
          <w:sz w:val="24"/>
          <w:szCs w:val="24"/>
        </w:rPr>
        <w:t>”</w:t>
      </w:r>
      <w:r w:rsidRPr="007C0EC6">
        <w:rPr>
          <w:rFonts w:ascii="Times New Roman" w:hAnsi="Times New Roman"/>
          <w:color w:val="000000"/>
          <w:sz w:val="24"/>
          <w:szCs w:val="24"/>
        </w:rPr>
        <w:t xml:space="preserve"> of the black movement on the streets of South Africa. Thus, the sense of mobilization through / for the union is enunciated from verses like </w:t>
      </w:r>
      <w:r w:rsidR="0023557F">
        <w:rPr>
          <w:rFonts w:ascii="Times New Roman" w:hAnsi="Times New Roman"/>
          <w:color w:val="000000"/>
          <w:sz w:val="24"/>
          <w:szCs w:val="24"/>
        </w:rPr>
        <w:t>“</w:t>
      </w:r>
      <w:r w:rsidRPr="007C0EC6">
        <w:rPr>
          <w:rFonts w:ascii="Times New Roman" w:hAnsi="Times New Roman"/>
          <w:color w:val="000000"/>
          <w:sz w:val="24"/>
          <w:szCs w:val="24"/>
        </w:rPr>
        <w:t xml:space="preserve">[...] </w:t>
      </w:r>
      <w:r w:rsidRPr="007C0EC6">
        <w:rPr>
          <w:rFonts w:ascii="Times New Roman" w:hAnsi="Times New Roman"/>
          <w:i/>
          <w:color w:val="000000"/>
          <w:sz w:val="24"/>
          <w:szCs w:val="24"/>
        </w:rPr>
        <w:t>brother and sister / together we</w:t>
      </w:r>
      <w:r w:rsidR="0023557F">
        <w:rPr>
          <w:rFonts w:ascii="Times New Roman" w:hAnsi="Times New Roman"/>
          <w:i/>
          <w:color w:val="000000"/>
          <w:sz w:val="24"/>
          <w:szCs w:val="24"/>
        </w:rPr>
        <w:t>’</w:t>
      </w:r>
      <w:r w:rsidRPr="007C0EC6">
        <w:rPr>
          <w:rFonts w:ascii="Times New Roman" w:hAnsi="Times New Roman"/>
          <w:i/>
          <w:color w:val="000000"/>
          <w:sz w:val="24"/>
          <w:szCs w:val="24"/>
        </w:rPr>
        <w:t>ll make it through</w:t>
      </w:r>
      <w:r w:rsidR="0023557F">
        <w:rPr>
          <w:rFonts w:ascii="Times New Roman" w:hAnsi="Times New Roman"/>
          <w:color w:val="000000"/>
          <w:sz w:val="24"/>
          <w:szCs w:val="24"/>
        </w:rPr>
        <w:t>”</w:t>
      </w:r>
      <w:r w:rsidRPr="007C0EC6">
        <w:rPr>
          <w:rFonts w:ascii="Times New Roman" w:hAnsi="Times New Roman"/>
          <w:color w:val="000000"/>
          <w:sz w:val="24"/>
          <w:szCs w:val="24"/>
        </w:rPr>
        <w:t xml:space="preserve"> </w:t>
      </w:r>
      <w:r w:rsidR="0023557F">
        <w:rPr>
          <w:rFonts w:ascii="Times New Roman" w:hAnsi="Times New Roman"/>
          <w:color w:val="000000"/>
          <w:sz w:val="24"/>
          <w:szCs w:val="24"/>
        </w:rPr>
        <w:t>“</w:t>
      </w:r>
      <w:r w:rsidRPr="007C0EC6">
        <w:rPr>
          <w:rFonts w:ascii="Times New Roman" w:hAnsi="Times New Roman"/>
          <w:color w:val="000000"/>
          <w:sz w:val="24"/>
          <w:szCs w:val="24"/>
        </w:rPr>
        <w:t xml:space="preserve">[...] </w:t>
      </w:r>
      <w:r w:rsidRPr="007C0EC6">
        <w:rPr>
          <w:rFonts w:ascii="Times New Roman" w:hAnsi="Times New Roman"/>
          <w:color w:val="333333"/>
          <w:sz w:val="24"/>
          <w:szCs w:val="24"/>
          <w:shd w:val="clear" w:color="auto" w:fill="FFFFFF"/>
        </w:rPr>
        <w:t>we are a family that should stand together as one / helping each other instead of just wasting time</w:t>
      </w:r>
      <w:r w:rsidR="0023557F">
        <w:rPr>
          <w:rFonts w:ascii="Times New Roman" w:hAnsi="Times New Roman"/>
          <w:color w:val="333333"/>
          <w:sz w:val="24"/>
          <w:szCs w:val="24"/>
          <w:shd w:val="clear" w:color="auto" w:fill="FFFFFF"/>
        </w:rPr>
        <w:t>”</w:t>
      </w:r>
      <w:r w:rsidRPr="007C0EC6">
        <w:rPr>
          <w:rFonts w:ascii="Times New Roman" w:hAnsi="Times New Roman"/>
          <w:color w:val="333333"/>
          <w:sz w:val="24"/>
          <w:szCs w:val="24"/>
          <w:shd w:val="clear" w:color="auto" w:fill="FFFFFF"/>
        </w:rPr>
        <w:t xml:space="preserve">. At this point, we reflect with </w:t>
      </w:r>
      <w:proofErr w:type="spellStart"/>
      <w:r w:rsidRPr="007C0EC6">
        <w:rPr>
          <w:rFonts w:ascii="Times New Roman" w:hAnsi="Times New Roman"/>
          <w:sz w:val="24"/>
          <w:szCs w:val="24"/>
        </w:rPr>
        <w:t>Volochínov</w:t>
      </w:r>
      <w:proofErr w:type="spellEnd"/>
      <w:r w:rsidRPr="007C0EC6">
        <w:rPr>
          <w:rFonts w:ascii="Times New Roman" w:hAnsi="Times New Roman"/>
          <w:color w:val="333333"/>
          <w:sz w:val="24"/>
          <w:szCs w:val="24"/>
          <w:shd w:val="clear" w:color="auto" w:fill="FFFFFF"/>
        </w:rPr>
        <w:t xml:space="preserve">, that the essay </w:t>
      </w:r>
      <w:proofErr w:type="spellStart"/>
      <w:r w:rsidR="00ED66AE" w:rsidRPr="007C0EC6">
        <w:rPr>
          <w:rFonts w:ascii="Times New Roman" w:hAnsi="Times New Roman"/>
          <w:i/>
          <w:color w:val="333333"/>
          <w:sz w:val="24"/>
          <w:szCs w:val="24"/>
          <w:shd w:val="clear" w:color="auto" w:fill="FFFFFF"/>
        </w:rPr>
        <w:t>Slovo</w:t>
      </w:r>
      <w:proofErr w:type="spellEnd"/>
      <w:r w:rsidR="00ED66AE" w:rsidRPr="007C0EC6">
        <w:rPr>
          <w:rFonts w:ascii="Times New Roman" w:hAnsi="Times New Roman"/>
          <w:i/>
          <w:color w:val="333333"/>
          <w:sz w:val="24"/>
          <w:szCs w:val="24"/>
          <w:shd w:val="clear" w:color="auto" w:fill="FFFFFF"/>
        </w:rPr>
        <w:t xml:space="preserve"> v </w:t>
      </w:r>
      <w:proofErr w:type="spellStart"/>
      <w:r w:rsidR="00ED66AE" w:rsidRPr="007C0EC6">
        <w:rPr>
          <w:rFonts w:ascii="Times New Roman" w:hAnsi="Times New Roman"/>
          <w:i/>
          <w:color w:val="333333"/>
          <w:sz w:val="24"/>
          <w:szCs w:val="24"/>
          <w:shd w:val="clear" w:color="auto" w:fill="FFFFFF"/>
        </w:rPr>
        <w:t>zhizni</w:t>
      </w:r>
      <w:proofErr w:type="spellEnd"/>
      <w:r w:rsidR="00ED66AE" w:rsidRPr="007C0EC6">
        <w:rPr>
          <w:rFonts w:ascii="Times New Roman" w:hAnsi="Times New Roman"/>
          <w:i/>
          <w:color w:val="333333"/>
          <w:sz w:val="24"/>
          <w:szCs w:val="24"/>
          <w:shd w:val="clear" w:color="auto" w:fill="FFFFFF"/>
        </w:rPr>
        <w:t xml:space="preserve"> </w:t>
      </w:r>
      <w:proofErr w:type="spellStart"/>
      <w:r w:rsidR="00ED66AE" w:rsidRPr="007C0EC6">
        <w:rPr>
          <w:rFonts w:ascii="Times New Roman" w:hAnsi="Times New Roman"/>
          <w:i/>
          <w:color w:val="333333"/>
          <w:sz w:val="24"/>
          <w:szCs w:val="24"/>
          <w:shd w:val="clear" w:color="auto" w:fill="FFFFFF"/>
        </w:rPr>
        <w:t>i</w:t>
      </w:r>
      <w:proofErr w:type="spellEnd"/>
      <w:r w:rsidR="00ED66AE" w:rsidRPr="007C0EC6">
        <w:rPr>
          <w:rFonts w:ascii="Times New Roman" w:hAnsi="Times New Roman"/>
          <w:i/>
          <w:color w:val="333333"/>
          <w:sz w:val="24"/>
          <w:szCs w:val="24"/>
          <w:shd w:val="clear" w:color="auto" w:fill="FFFFFF"/>
        </w:rPr>
        <w:t xml:space="preserve"> </w:t>
      </w:r>
      <w:proofErr w:type="spellStart"/>
      <w:r w:rsidR="00ED66AE" w:rsidRPr="007C0EC6">
        <w:rPr>
          <w:rFonts w:ascii="Times New Roman" w:hAnsi="Times New Roman"/>
          <w:i/>
          <w:color w:val="333333"/>
          <w:sz w:val="24"/>
          <w:szCs w:val="24"/>
          <w:shd w:val="clear" w:color="auto" w:fill="FFFFFF"/>
        </w:rPr>
        <w:t>slovo</w:t>
      </w:r>
      <w:proofErr w:type="spellEnd"/>
      <w:r w:rsidR="00ED66AE" w:rsidRPr="007C0EC6">
        <w:rPr>
          <w:rFonts w:ascii="Times New Roman" w:hAnsi="Times New Roman"/>
          <w:i/>
          <w:color w:val="333333"/>
          <w:sz w:val="24"/>
          <w:szCs w:val="24"/>
          <w:shd w:val="clear" w:color="auto" w:fill="FFFFFF"/>
        </w:rPr>
        <w:t xml:space="preserve"> v </w:t>
      </w:r>
      <w:proofErr w:type="spellStart"/>
      <w:r w:rsidR="00ED66AE" w:rsidRPr="007C0EC6">
        <w:rPr>
          <w:rFonts w:ascii="Times New Roman" w:hAnsi="Times New Roman"/>
          <w:i/>
          <w:color w:val="333333"/>
          <w:sz w:val="24"/>
          <w:szCs w:val="24"/>
          <w:shd w:val="clear" w:color="auto" w:fill="FFFFFF"/>
        </w:rPr>
        <w:t>poezii</w:t>
      </w:r>
      <w:proofErr w:type="spellEnd"/>
      <w:r w:rsidR="00ED66AE" w:rsidRPr="007C0EC6">
        <w:rPr>
          <w:rFonts w:ascii="Times New Roman" w:hAnsi="Times New Roman"/>
          <w:color w:val="333333"/>
          <w:sz w:val="24"/>
          <w:szCs w:val="24"/>
          <w:shd w:val="clear" w:color="auto" w:fill="FFFFFF"/>
        </w:rPr>
        <w:t xml:space="preserve"> (The word in life and the word in poetry)</w:t>
      </w:r>
      <w:r w:rsidRPr="007C0EC6">
        <w:rPr>
          <w:rFonts w:ascii="Times New Roman" w:hAnsi="Times New Roman"/>
          <w:color w:val="333333"/>
          <w:sz w:val="24"/>
          <w:szCs w:val="24"/>
          <w:shd w:val="clear" w:color="auto" w:fill="FFFFFF"/>
        </w:rPr>
        <w:t>, from 1926, teaches us that:</w:t>
      </w:r>
    </w:p>
    <w:p w:rsidR="00E2684B" w:rsidRPr="007C0EC6" w:rsidRDefault="00E2684B" w:rsidP="001B7BA1">
      <w:pPr>
        <w:spacing w:after="0" w:line="240" w:lineRule="auto"/>
        <w:ind w:firstLine="567"/>
        <w:jc w:val="both"/>
        <w:rPr>
          <w:rFonts w:ascii="Times New Roman" w:hAnsi="Times New Roman"/>
          <w:color w:val="333333"/>
          <w:sz w:val="24"/>
          <w:szCs w:val="24"/>
          <w:shd w:val="clear" w:color="auto" w:fill="FFFFFF"/>
        </w:rPr>
      </w:pPr>
    </w:p>
    <w:p w:rsidR="00F0235B" w:rsidRPr="007C0EC6" w:rsidRDefault="00F0235B" w:rsidP="00F0235B">
      <w:pPr>
        <w:spacing w:after="120" w:line="240" w:lineRule="auto"/>
        <w:ind w:left="2268"/>
        <w:jc w:val="both"/>
        <w:rPr>
          <w:rFonts w:ascii="Times New Roman" w:hAnsi="Times New Roman"/>
          <w:color w:val="333333"/>
          <w:sz w:val="20"/>
          <w:szCs w:val="20"/>
          <w:shd w:val="clear" w:color="auto" w:fill="FFFFFF"/>
        </w:rPr>
      </w:pPr>
      <w:r w:rsidRPr="007C0EC6">
        <w:rPr>
          <w:rFonts w:ascii="Times New Roman" w:hAnsi="Times New Roman"/>
          <w:color w:val="000000"/>
          <w:sz w:val="20"/>
          <w:szCs w:val="20"/>
        </w:rPr>
        <w:t xml:space="preserve">[...] the social essence of verbal discourse stands out here in sharper relief and the connection between an utterance and the surrounding social milieu lends itself more easily to analysis […] In life, verbal discourse is clearly not self-sufficient. It arises out of an </w:t>
      </w:r>
      <w:proofErr w:type="spellStart"/>
      <w:r w:rsidRPr="007C0EC6">
        <w:rPr>
          <w:rFonts w:ascii="Times New Roman" w:hAnsi="Times New Roman"/>
          <w:color w:val="000000"/>
          <w:sz w:val="20"/>
          <w:szCs w:val="20"/>
        </w:rPr>
        <w:t>extraverbal</w:t>
      </w:r>
      <w:proofErr w:type="spellEnd"/>
      <w:r w:rsidRPr="007C0EC6">
        <w:rPr>
          <w:rFonts w:ascii="Times New Roman" w:hAnsi="Times New Roman"/>
          <w:color w:val="000000"/>
          <w:sz w:val="20"/>
          <w:szCs w:val="20"/>
        </w:rPr>
        <w:t xml:space="preserve"> pragmatic situation and maintains the closest possible connection with </w:t>
      </w:r>
      <w:proofErr w:type="spellStart"/>
      <w:r w:rsidRPr="007C0EC6">
        <w:rPr>
          <w:rFonts w:ascii="Times New Roman" w:hAnsi="Times New Roman"/>
          <w:color w:val="000000"/>
          <w:sz w:val="20"/>
          <w:szCs w:val="20"/>
        </w:rPr>
        <w:t>tha</w:t>
      </w:r>
      <w:proofErr w:type="spellEnd"/>
      <w:r w:rsidRPr="007C0EC6">
        <w:rPr>
          <w:rFonts w:ascii="Times New Roman" w:hAnsi="Times New Roman"/>
          <w:color w:val="000000"/>
          <w:sz w:val="20"/>
          <w:szCs w:val="20"/>
        </w:rPr>
        <w:t xml:space="preserve"> situation. Moreover, such discourse is directly informed by life itself and cannot be divorced from life without losing its import</w:t>
      </w:r>
      <w:r w:rsidR="00D710E6">
        <w:rPr>
          <w:rFonts w:ascii="Times New Roman" w:hAnsi="Times New Roman"/>
          <w:color w:val="000000"/>
          <w:sz w:val="20"/>
          <w:szCs w:val="20"/>
        </w:rPr>
        <w:t xml:space="preserve"> (</w:t>
      </w:r>
      <w:r w:rsidR="00D710E6" w:rsidRPr="00D710E6">
        <w:rPr>
          <w:rFonts w:ascii="Times New Roman" w:hAnsi="Times New Roman"/>
          <w:color w:val="000000"/>
          <w:sz w:val="20"/>
          <w:szCs w:val="20"/>
        </w:rPr>
        <w:t>VOL</w:t>
      </w:r>
      <w:r w:rsidR="006413D5">
        <w:rPr>
          <w:rFonts w:ascii="Times New Roman" w:hAnsi="Times New Roman"/>
          <w:color w:val="000000"/>
          <w:sz w:val="20"/>
          <w:szCs w:val="20"/>
        </w:rPr>
        <w:t>OSHÍ</w:t>
      </w:r>
      <w:r w:rsidR="00D710E6" w:rsidRPr="00D710E6">
        <w:rPr>
          <w:rFonts w:ascii="Times New Roman" w:hAnsi="Times New Roman"/>
          <w:color w:val="000000"/>
          <w:sz w:val="20"/>
          <w:szCs w:val="20"/>
        </w:rPr>
        <w:t>NOV</w:t>
      </w:r>
      <w:r w:rsidR="00D710E6">
        <w:rPr>
          <w:rFonts w:ascii="Times New Roman" w:hAnsi="Times New Roman"/>
          <w:color w:val="000000"/>
          <w:sz w:val="20"/>
          <w:szCs w:val="20"/>
        </w:rPr>
        <w:t xml:space="preserve"> 1976 [1926], p. 98)</w:t>
      </w:r>
      <w:r w:rsidRPr="007C0EC6">
        <w:rPr>
          <w:rStyle w:val="Caracteresdenotaderodap"/>
          <w:rFonts w:ascii="Times New Roman" w:hAnsi="Times New Roman"/>
          <w:color w:val="FFFFFF"/>
          <w:sz w:val="20"/>
          <w:szCs w:val="20"/>
        </w:rPr>
        <w:footnoteReference w:id="21"/>
      </w:r>
      <w:r w:rsidR="003C3382" w:rsidRPr="007C0EC6">
        <w:rPr>
          <w:rFonts w:ascii="Times New Roman" w:hAnsi="Times New Roman"/>
          <w:color w:val="000000"/>
          <w:sz w:val="20"/>
          <w:szCs w:val="20"/>
          <w:vertAlign w:val="superscript"/>
        </w:rPr>
        <w:t>1</w:t>
      </w:r>
      <w:r w:rsidR="00D710E6">
        <w:rPr>
          <w:rFonts w:ascii="Times New Roman" w:hAnsi="Times New Roman"/>
          <w:color w:val="000000"/>
          <w:sz w:val="20"/>
          <w:szCs w:val="20"/>
          <w:vertAlign w:val="superscript"/>
        </w:rPr>
        <w:t>9</w:t>
      </w:r>
      <w:r w:rsidRPr="007C0EC6">
        <w:rPr>
          <w:rFonts w:ascii="Times New Roman" w:hAnsi="Times New Roman"/>
          <w:color w:val="333333"/>
          <w:sz w:val="20"/>
          <w:szCs w:val="20"/>
          <w:shd w:val="clear" w:color="auto" w:fill="FFFFFF"/>
        </w:rPr>
        <w:t>.</w:t>
      </w:r>
    </w:p>
    <w:p w:rsidR="00F0235B" w:rsidRPr="007C0EC6" w:rsidRDefault="00F0235B" w:rsidP="00E2684B">
      <w:pPr>
        <w:spacing w:after="120" w:line="240" w:lineRule="auto"/>
        <w:ind w:left="2268"/>
        <w:jc w:val="both"/>
        <w:rPr>
          <w:rFonts w:ascii="Times New Roman" w:hAnsi="Times New Roman"/>
          <w:color w:val="000000"/>
          <w:sz w:val="20"/>
          <w:szCs w:val="20"/>
        </w:rPr>
      </w:pPr>
    </w:p>
    <w:p w:rsidR="00387AC4" w:rsidRPr="007C0EC6" w:rsidRDefault="00E9706D" w:rsidP="00DC11EB">
      <w:pPr>
        <w:spacing w:before="120" w:after="0" w:line="360" w:lineRule="auto"/>
        <w:ind w:firstLine="567"/>
        <w:jc w:val="both"/>
        <w:rPr>
          <w:rFonts w:ascii="Times New Roman" w:hAnsi="Times New Roman"/>
          <w:color w:val="333333"/>
          <w:sz w:val="24"/>
          <w:szCs w:val="24"/>
          <w:shd w:val="clear" w:color="auto" w:fill="FFFFFF"/>
        </w:rPr>
      </w:pPr>
      <w:r w:rsidRPr="007C0EC6">
        <w:rPr>
          <w:rFonts w:ascii="Times New Roman" w:hAnsi="Times New Roman"/>
          <w:color w:val="000000"/>
          <w:sz w:val="24"/>
          <w:szCs w:val="24"/>
        </w:rPr>
        <w:t xml:space="preserve">From these reflections of the authors on the </w:t>
      </w:r>
      <w:proofErr w:type="spellStart"/>
      <w:r w:rsidRPr="007C0EC6">
        <w:rPr>
          <w:rFonts w:ascii="Times New Roman" w:hAnsi="Times New Roman"/>
          <w:color w:val="000000"/>
          <w:sz w:val="24"/>
          <w:szCs w:val="24"/>
        </w:rPr>
        <w:t>indissociability</w:t>
      </w:r>
      <w:proofErr w:type="spellEnd"/>
      <w:r w:rsidRPr="007C0EC6">
        <w:rPr>
          <w:rFonts w:ascii="Times New Roman" w:hAnsi="Times New Roman"/>
          <w:color w:val="000000"/>
          <w:sz w:val="24"/>
          <w:szCs w:val="24"/>
        </w:rPr>
        <w:t xml:space="preserve"> between life, discourse and art, it is also possible to observe, on the other hand, </w:t>
      </w:r>
      <w:r w:rsidR="00A54E7F">
        <w:rPr>
          <w:rFonts w:ascii="Times New Roman" w:hAnsi="Times New Roman"/>
          <w:color w:val="000000"/>
          <w:sz w:val="24"/>
          <w:szCs w:val="24"/>
        </w:rPr>
        <w:t>according to</w:t>
      </w:r>
      <w:r w:rsidR="00D710E6">
        <w:rPr>
          <w:rFonts w:ascii="Times New Roman" w:hAnsi="Times New Roman"/>
          <w:color w:val="000000"/>
          <w:sz w:val="24"/>
          <w:szCs w:val="24"/>
        </w:rPr>
        <w:t xml:space="preserve"> </w:t>
      </w:r>
      <w:r w:rsidR="00D710E6">
        <w:rPr>
          <w:rFonts w:ascii="Times New Roman" w:hAnsi="Times New Roman"/>
          <w:color w:val="000000"/>
          <w:sz w:val="24"/>
          <w:szCs w:val="24"/>
        </w:rPr>
        <w:lastRenderedPageBreak/>
        <w:t>UNICAMP´s discourse analyst Suzy Maria</w:t>
      </w:r>
      <w:r w:rsidR="00A54E7F">
        <w:rPr>
          <w:rFonts w:ascii="Times New Roman" w:hAnsi="Times New Roman"/>
          <w:color w:val="000000"/>
          <w:sz w:val="24"/>
          <w:szCs w:val="24"/>
        </w:rPr>
        <w:t xml:space="preserve"> </w:t>
      </w:r>
      <w:proofErr w:type="spellStart"/>
      <w:r w:rsidR="00A54E7F">
        <w:rPr>
          <w:rFonts w:ascii="Times New Roman" w:hAnsi="Times New Roman"/>
          <w:color w:val="000000"/>
          <w:sz w:val="24"/>
          <w:szCs w:val="24"/>
        </w:rPr>
        <w:t>Lagazzi</w:t>
      </w:r>
      <w:proofErr w:type="spellEnd"/>
      <w:r w:rsidR="00A54E7F">
        <w:rPr>
          <w:rFonts w:ascii="Times New Roman" w:hAnsi="Times New Roman"/>
          <w:color w:val="000000"/>
          <w:sz w:val="24"/>
          <w:szCs w:val="24"/>
        </w:rPr>
        <w:t xml:space="preserve">-Rodrigues </w:t>
      </w:r>
      <w:r w:rsidRPr="007C0EC6">
        <w:rPr>
          <w:rFonts w:ascii="Times New Roman" w:hAnsi="Times New Roman"/>
          <w:color w:val="000000"/>
          <w:sz w:val="24"/>
          <w:szCs w:val="24"/>
        </w:rPr>
        <w:t xml:space="preserve">that </w:t>
      </w:r>
      <w:r w:rsidR="0023557F">
        <w:rPr>
          <w:rFonts w:ascii="Times New Roman" w:hAnsi="Times New Roman"/>
          <w:color w:val="000000"/>
          <w:sz w:val="24"/>
          <w:szCs w:val="24"/>
        </w:rPr>
        <w:t>“</w:t>
      </w:r>
      <w:r w:rsidRPr="007C0EC6">
        <w:rPr>
          <w:rFonts w:ascii="Times New Roman" w:hAnsi="Times New Roman"/>
          <w:color w:val="000000"/>
          <w:sz w:val="24"/>
          <w:szCs w:val="24"/>
        </w:rPr>
        <w:t>it is the material interweaving between the verbal and the visual that enables the formulated criticism</w:t>
      </w:r>
      <w:r w:rsidR="0023557F">
        <w:rPr>
          <w:rFonts w:ascii="Times New Roman" w:hAnsi="Times New Roman"/>
          <w:color w:val="000000"/>
          <w:sz w:val="24"/>
          <w:szCs w:val="24"/>
        </w:rPr>
        <w:t>”</w:t>
      </w:r>
      <w:r w:rsidR="00D710E6">
        <w:rPr>
          <w:rFonts w:ascii="Times New Roman" w:hAnsi="Times New Roman"/>
          <w:color w:val="000000"/>
          <w:sz w:val="24"/>
          <w:szCs w:val="24"/>
        </w:rPr>
        <w:t xml:space="preserve"> (</w:t>
      </w:r>
      <w:r w:rsidR="00D710E6" w:rsidRPr="00D710E6">
        <w:rPr>
          <w:rFonts w:ascii="Times New Roman" w:hAnsi="Times New Roman"/>
          <w:caps/>
          <w:color w:val="000000"/>
          <w:sz w:val="24"/>
          <w:szCs w:val="24"/>
        </w:rPr>
        <w:t>Lagazzi-Rodrigues</w:t>
      </w:r>
      <w:r w:rsidR="00D710E6">
        <w:rPr>
          <w:rFonts w:ascii="Times New Roman" w:hAnsi="Times New Roman"/>
          <w:caps/>
          <w:color w:val="000000"/>
          <w:sz w:val="24"/>
          <w:szCs w:val="24"/>
        </w:rPr>
        <w:t xml:space="preserve">, 2011, </w:t>
      </w:r>
      <w:r w:rsidR="00D710E6">
        <w:rPr>
          <w:rFonts w:ascii="Times New Roman" w:hAnsi="Times New Roman"/>
          <w:color w:val="000000"/>
          <w:sz w:val="24"/>
          <w:szCs w:val="24"/>
        </w:rPr>
        <w:t>p</w:t>
      </w:r>
      <w:r w:rsidR="00D710E6" w:rsidRPr="00D710E6">
        <w:rPr>
          <w:rFonts w:ascii="Times New Roman" w:hAnsi="Times New Roman"/>
          <w:caps/>
          <w:color w:val="000000"/>
          <w:sz w:val="24"/>
          <w:szCs w:val="24"/>
        </w:rPr>
        <w:t>. 11</w:t>
      </w:r>
      <w:r w:rsidR="00D710E6">
        <w:rPr>
          <w:rFonts w:ascii="Times New Roman" w:hAnsi="Times New Roman"/>
          <w:caps/>
          <w:color w:val="000000"/>
          <w:sz w:val="24"/>
          <w:szCs w:val="24"/>
        </w:rPr>
        <w:t>)</w:t>
      </w:r>
      <w:r w:rsidR="00D710E6">
        <w:rPr>
          <w:rFonts w:ascii="Times New Roman" w:hAnsi="Times New Roman"/>
          <w:color w:val="000000"/>
          <w:sz w:val="24"/>
          <w:szCs w:val="24"/>
        </w:rPr>
        <w:t xml:space="preserve"> </w:t>
      </w:r>
      <w:r w:rsidR="003C3382" w:rsidRPr="007C0EC6">
        <w:rPr>
          <w:rStyle w:val="Caracteresdenotaderodap"/>
          <w:rFonts w:ascii="Times New Roman" w:hAnsi="Times New Roman"/>
          <w:color w:val="FFFFFF"/>
          <w:sz w:val="12"/>
          <w:szCs w:val="12"/>
        </w:rPr>
        <w:footnoteReference w:id="22"/>
      </w:r>
      <w:r w:rsidR="003C3382" w:rsidRPr="007C0EC6">
        <w:rPr>
          <w:rFonts w:ascii="Times New Roman" w:hAnsi="Times New Roman"/>
          <w:color w:val="000000"/>
          <w:sz w:val="24"/>
          <w:szCs w:val="24"/>
          <w:vertAlign w:val="superscript"/>
        </w:rPr>
        <w:t>1</w:t>
      </w:r>
      <w:r w:rsidR="00A54E7F">
        <w:rPr>
          <w:rFonts w:ascii="Times New Roman" w:hAnsi="Times New Roman"/>
          <w:color w:val="000000"/>
          <w:sz w:val="24"/>
          <w:szCs w:val="24"/>
          <w:vertAlign w:val="superscript"/>
        </w:rPr>
        <w:t>9</w:t>
      </w:r>
      <w:r w:rsidRPr="007C0EC6">
        <w:rPr>
          <w:rFonts w:ascii="Times New Roman" w:hAnsi="Times New Roman"/>
          <w:color w:val="000000"/>
          <w:sz w:val="24"/>
          <w:szCs w:val="24"/>
        </w:rPr>
        <w:t xml:space="preserve">. In this case, it can be said that this is a criticism that goes through the constant irruption of the sense between the political ideology of oppression / segregation as an element that can be overcome by bodies gathered in protest and in struggle, occupying a given space and historical moment. </w:t>
      </w:r>
      <w:r w:rsidRPr="007C0EC6">
        <w:rPr>
          <w:rFonts w:ascii="Times New Roman" w:hAnsi="Times New Roman"/>
          <w:color w:val="333333"/>
          <w:sz w:val="24"/>
          <w:szCs w:val="24"/>
          <w:shd w:val="clear" w:color="auto" w:fill="FFFFFF"/>
        </w:rPr>
        <w:t>It is also possible to identify other meaning effects that this work of Dan Halter produces, as the art curator of the Cultural Video Brazil Association (which hosted this documentary in Brazil in 2014) points out, highlighting that:</w:t>
      </w:r>
    </w:p>
    <w:p w:rsidR="00387AC4" w:rsidRPr="007C0EC6" w:rsidRDefault="00387AC4" w:rsidP="00E2684B">
      <w:pPr>
        <w:spacing w:after="0" w:line="240" w:lineRule="auto"/>
        <w:ind w:firstLine="567"/>
        <w:jc w:val="both"/>
        <w:rPr>
          <w:rFonts w:ascii="Times New Roman" w:hAnsi="Times New Roman"/>
          <w:color w:val="333333"/>
          <w:sz w:val="24"/>
          <w:szCs w:val="24"/>
          <w:shd w:val="clear" w:color="auto" w:fill="FFFFFF"/>
        </w:rPr>
      </w:pPr>
    </w:p>
    <w:p w:rsidR="003C3382" w:rsidRPr="007C0EC6" w:rsidRDefault="00387AC4" w:rsidP="003C3382">
      <w:pPr>
        <w:spacing w:after="360" w:line="240" w:lineRule="auto"/>
        <w:ind w:left="2268"/>
        <w:jc w:val="both"/>
        <w:rPr>
          <w:rFonts w:ascii="Times New Roman" w:hAnsi="Times New Roman"/>
          <w:color w:val="000000"/>
          <w:sz w:val="20"/>
          <w:szCs w:val="20"/>
        </w:rPr>
      </w:pPr>
      <w:r w:rsidRPr="007C0EC6">
        <w:rPr>
          <w:rFonts w:ascii="Times New Roman" w:hAnsi="Times New Roman"/>
          <w:color w:val="000000"/>
          <w:sz w:val="20"/>
          <w:szCs w:val="20"/>
        </w:rPr>
        <w:t>[...] the dynamic edition, reminiscent of the English scratch videos of the 1980s, creates a parallel between two situations that, subject to the media re-contextualization, lose their potential for confrontation. The raves, marked by the refusal of the yuppie lifestyle, gain an image of empty fashion; the contestation movements in Africa seem to be devoid of causes. The freedom of dance while protest and protest as a dance is framed by the television rectangle, rendered metaphor of a process of appropriation and emptying (VIDEO BRASIL, 05/08/2014)</w:t>
      </w:r>
      <w:r w:rsidR="003C3382" w:rsidRPr="007C0EC6">
        <w:rPr>
          <w:rStyle w:val="Caracteresdenotaderodap"/>
          <w:rFonts w:ascii="Times New Roman" w:hAnsi="Times New Roman"/>
          <w:color w:val="FFFFFF"/>
          <w:sz w:val="12"/>
          <w:szCs w:val="12"/>
        </w:rPr>
        <w:footnoteReference w:id="23"/>
      </w:r>
      <w:r w:rsidR="00A54E7F">
        <w:rPr>
          <w:rFonts w:ascii="Times New Roman" w:hAnsi="Times New Roman"/>
          <w:color w:val="000000"/>
          <w:sz w:val="20"/>
          <w:szCs w:val="20"/>
          <w:vertAlign w:val="superscript"/>
        </w:rPr>
        <w:t>20</w:t>
      </w:r>
      <w:r w:rsidRPr="007C0EC6">
        <w:rPr>
          <w:rFonts w:ascii="Times New Roman" w:hAnsi="Times New Roman"/>
          <w:color w:val="000000"/>
          <w:sz w:val="20"/>
          <w:szCs w:val="20"/>
        </w:rPr>
        <w:t xml:space="preserve">. </w:t>
      </w:r>
    </w:p>
    <w:p w:rsidR="00EB26F3" w:rsidRPr="007C0EC6" w:rsidRDefault="00DE3F9E" w:rsidP="00DC11EB">
      <w:pPr>
        <w:spacing w:before="120" w:after="0" w:line="360" w:lineRule="auto"/>
        <w:ind w:firstLine="567"/>
        <w:jc w:val="both"/>
        <w:rPr>
          <w:rFonts w:ascii="Times New Roman" w:hAnsi="Times New Roman"/>
          <w:color w:val="000000"/>
          <w:sz w:val="24"/>
          <w:szCs w:val="24"/>
        </w:rPr>
      </w:pPr>
      <w:r w:rsidRPr="007C0EC6">
        <w:rPr>
          <w:rFonts w:ascii="Times New Roman" w:hAnsi="Times New Roman"/>
          <w:color w:val="000000"/>
          <w:sz w:val="24"/>
          <w:szCs w:val="24"/>
        </w:rPr>
        <w:t xml:space="preserve">This possible effect of emptying (deleting) evidence inevitably passes through the process from which, in producing certain textuality, other senses are silenced (ORLANDI, 1992). The overlap of images of the bodies of crowds of young people in Europe and of South African militants occupying the streets of Zimbabwe, marking the confluence between different temporalities and different spaces, which passes through the film spectrum of dynamic editing work through art, functions discursively producing these effects - as one can observe in figures 2 and 3: </w:t>
      </w:r>
    </w:p>
    <w:p w:rsidR="00EB26F3" w:rsidRPr="007C0EC6" w:rsidRDefault="00EB26F3" w:rsidP="00BF407F">
      <w:pPr>
        <w:spacing w:after="0" w:line="240" w:lineRule="auto"/>
        <w:ind w:firstLine="567"/>
        <w:jc w:val="both"/>
        <w:rPr>
          <w:rFonts w:ascii="Times New Roman" w:hAnsi="Times New Roman"/>
          <w:color w:val="000000"/>
          <w:sz w:val="24"/>
          <w:szCs w:val="24"/>
        </w:rPr>
      </w:pPr>
    </w:p>
    <w:p w:rsidR="00623047" w:rsidRPr="007C0EC6" w:rsidRDefault="0000172F" w:rsidP="00623047">
      <w:pPr>
        <w:spacing w:after="120" w:line="240" w:lineRule="auto"/>
        <w:jc w:val="both"/>
        <w:rPr>
          <w:rFonts w:ascii="Times New Roman" w:hAnsi="Times New Roman"/>
          <w:color w:val="000000"/>
          <w:sz w:val="24"/>
          <w:szCs w:val="24"/>
        </w:rPr>
      </w:pPr>
      <w:r w:rsidRPr="007C0EC6">
        <w:rPr>
          <w:rFonts w:ascii="Times New Roman" w:hAnsi="Times New Roman"/>
          <w:noProof/>
          <w:sz w:val="24"/>
          <w:szCs w:val="24"/>
          <w:lang w:val="pt-BR" w:eastAsia="pt-BR"/>
        </w:rPr>
        <w:lastRenderedPageBreak/>
        <w:drawing>
          <wp:inline distT="0" distB="0" distL="0" distR="0">
            <wp:extent cx="2553419" cy="1716603"/>
            <wp:effectExtent l="0" t="0" r="0" b="0"/>
            <wp:docPr id="2" name="Imagen 2" descr="image 3m04s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3m04s b"/>
                    <pic:cNvPicPr>
                      <a:picLocks noChangeAspect="1" noChangeArrowheads="1"/>
                    </pic:cNvPicPr>
                  </pic:nvPicPr>
                  <pic:blipFill>
                    <a:blip r:embed="rId10" cstate="print"/>
                    <a:srcRect/>
                    <a:stretch>
                      <a:fillRect/>
                    </a:stretch>
                  </pic:blipFill>
                  <pic:spPr bwMode="auto">
                    <a:xfrm>
                      <a:off x="0" y="0"/>
                      <a:ext cx="2553124" cy="1716405"/>
                    </a:xfrm>
                    <a:prstGeom prst="rect">
                      <a:avLst/>
                    </a:prstGeom>
                    <a:noFill/>
                    <a:ln w="9525">
                      <a:noFill/>
                      <a:miter lim="800000"/>
                      <a:headEnd/>
                      <a:tailEnd/>
                    </a:ln>
                  </pic:spPr>
                </pic:pic>
              </a:graphicData>
            </a:graphic>
          </wp:inline>
        </w:drawing>
      </w:r>
      <w:r w:rsidRPr="007C0EC6">
        <w:rPr>
          <w:rFonts w:ascii="Times New Roman" w:hAnsi="Times New Roman"/>
          <w:sz w:val="24"/>
          <w:szCs w:val="24"/>
        </w:rPr>
        <w:t xml:space="preserve">   </w:t>
      </w:r>
      <w:r w:rsidRPr="007C0EC6">
        <w:rPr>
          <w:rFonts w:ascii="Times New Roman" w:hAnsi="Times New Roman"/>
          <w:noProof/>
          <w:sz w:val="24"/>
          <w:szCs w:val="24"/>
          <w:lang w:val="pt-BR" w:eastAsia="pt-BR"/>
        </w:rPr>
        <w:drawing>
          <wp:inline distT="0" distB="0" distL="0" distR="0">
            <wp:extent cx="2596515" cy="1708150"/>
            <wp:effectExtent l="19050" t="0" r="0" b="0"/>
            <wp:docPr id="3" name="Imagen 3" descr="image 2m16s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2m16s b"/>
                    <pic:cNvPicPr>
                      <a:picLocks noChangeAspect="1" noChangeArrowheads="1"/>
                    </pic:cNvPicPr>
                  </pic:nvPicPr>
                  <pic:blipFill>
                    <a:blip r:embed="rId11" cstate="print"/>
                    <a:srcRect/>
                    <a:stretch>
                      <a:fillRect/>
                    </a:stretch>
                  </pic:blipFill>
                  <pic:spPr bwMode="auto">
                    <a:xfrm>
                      <a:off x="0" y="0"/>
                      <a:ext cx="2596515" cy="1708150"/>
                    </a:xfrm>
                    <a:prstGeom prst="rect">
                      <a:avLst/>
                    </a:prstGeom>
                    <a:noFill/>
                    <a:ln w="9525">
                      <a:noFill/>
                      <a:miter lim="800000"/>
                      <a:headEnd/>
                      <a:tailEnd/>
                    </a:ln>
                  </pic:spPr>
                </pic:pic>
              </a:graphicData>
            </a:graphic>
          </wp:inline>
        </w:drawing>
      </w:r>
    </w:p>
    <w:p w:rsidR="00623047" w:rsidRDefault="00623047" w:rsidP="00623047">
      <w:pPr>
        <w:spacing w:after="120" w:line="240" w:lineRule="auto"/>
        <w:jc w:val="both"/>
        <w:rPr>
          <w:rFonts w:ascii="Times New Roman" w:hAnsi="Times New Roman"/>
          <w:sz w:val="20"/>
          <w:szCs w:val="20"/>
        </w:rPr>
      </w:pPr>
      <w:r w:rsidRPr="007C0EC6">
        <w:rPr>
          <w:rFonts w:ascii="Times New Roman" w:hAnsi="Times New Roman"/>
          <w:sz w:val="20"/>
          <w:szCs w:val="20"/>
        </w:rPr>
        <w:t xml:space="preserve">   Fig. 2.</w:t>
      </w:r>
      <w:r w:rsidRPr="007C0EC6">
        <w:rPr>
          <w:rStyle w:val="shorttext"/>
          <w:rFonts w:ascii="Times New Roman" w:hAnsi="Times New Roman"/>
          <w:sz w:val="20"/>
          <w:szCs w:val="20"/>
        </w:rPr>
        <w:t xml:space="preserve"> Crowd of young people in European raves </w:t>
      </w:r>
      <w:r w:rsidRPr="007C0EC6">
        <w:rPr>
          <w:rFonts w:ascii="Times New Roman" w:hAnsi="Times New Roman"/>
          <w:sz w:val="20"/>
          <w:szCs w:val="20"/>
        </w:rPr>
        <w:t>Fig. 3. Bodies gathered in Zimbabwe protests</w:t>
      </w:r>
    </w:p>
    <w:p w:rsidR="00D710E6" w:rsidRDefault="00D710E6" w:rsidP="00623047">
      <w:pPr>
        <w:spacing w:after="120" w:line="240" w:lineRule="auto"/>
        <w:jc w:val="both"/>
        <w:rPr>
          <w:rFonts w:ascii="Times New Roman" w:hAnsi="Times New Roman"/>
          <w:sz w:val="20"/>
          <w:szCs w:val="20"/>
        </w:rPr>
      </w:pPr>
    </w:p>
    <w:p w:rsidR="00BF407F" w:rsidRDefault="00B6048B" w:rsidP="00DC11EB">
      <w:pPr>
        <w:spacing w:before="120" w:after="0" w:line="360" w:lineRule="auto"/>
        <w:ind w:firstLine="567"/>
        <w:jc w:val="both"/>
        <w:rPr>
          <w:rFonts w:ascii="Times New Roman" w:hAnsi="Times New Roman"/>
          <w:color w:val="000000"/>
          <w:sz w:val="24"/>
          <w:szCs w:val="24"/>
        </w:rPr>
      </w:pPr>
      <w:r w:rsidRPr="007C0EC6">
        <w:rPr>
          <w:rFonts w:ascii="Times New Roman" w:hAnsi="Times New Roman"/>
          <w:color w:val="000000"/>
          <w:sz w:val="24"/>
          <w:szCs w:val="24"/>
        </w:rPr>
        <w:t>R</w:t>
      </w:r>
      <w:r w:rsidR="002F68B6">
        <w:rPr>
          <w:rFonts w:ascii="Times New Roman" w:hAnsi="Times New Roman"/>
          <w:color w:val="000000"/>
          <w:sz w:val="24"/>
          <w:szCs w:val="24"/>
        </w:rPr>
        <w:t xml:space="preserve">eflecting with </w:t>
      </w:r>
      <w:proofErr w:type="spellStart"/>
      <w:r w:rsidR="002F68B6">
        <w:rPr>
          <w:rFonts w:ascii="Times New Roman" w:hAnsi="Times New Roman"/>
          <w:color w:val="000000"/>
          <w:sz w:val="24"/>
          <w:szCs w:val="24"/>
        </w:rPr>
        <w:t>Milanez</w:t>
      </w:r>
      <w:proofErr w:type="spellEnd"/>
      <w:r w:rsidRPr="007C0EC6">
        <w:rPr>
          <w:rFonts w:ascii="Times New Roman" w:hAnsi="Times New Roman"/>
          <w:color w:val="000000"/>
          <w:sz w:val="24"/>
          <w:szCs w:val="24"/>
        </w:rPr>
        <w:t xml:space="preserve">, images register </w:t>
      </w:r>
      <w:r w:rsidR="0023557F">
        <w:rPr>
          <w:rFonts w:ascii="Times New Roman" w:hAnsi="Times New Roman"/>
          <w:color w:val="000000"/>
          <w:sz w:val="24"/>
          <w:szCs w:val="24"/>
        </w:rPr>
        <w:t>“</w:t>
      </w:r>
      <w:r w:rsidRPr="007C0EC6">
        <w:rPr>
          <w:rFonts w:ascii="Times New Roman" w:hAnsi="Times New Roman"/>
          <w:color w:val="000000"/>
          <w:sz w:val="24"/>
          <w:szCs w:val="24"/>
        </w:rPr>
        <w:t>the movement of bodies in a succession of scenes [...] making other images resurrect in us, which form a chain of displacements in the movement of the meanings</w:t>
      </w:r>
      <w:r w:rsidR="0023557F">
        <w:rPr>
          <w:rFonts w:ascii="Times New Roman" w:hAnsi="Times New Roman"/>
          <w:color w:val="000000"/>
          <w:sz w:val="24"/>
          <w:szCs w:val="24"/>
        </w:rPr>
        <w:t>”</w:t>
      </w:r>
      <w:r w:rsidR="00F3271E">
        <w:rPr>
          <w:rFonts w:ascii="Times New Roman" w:hAnsi="Times New Roman"/>
          <w:color w:val="000000"/>
          <w:sz w:val="24"/>
          <w:szCs w:val="24"/>
        </w:rPr>
        <w:t xml:space="preserve"> (</w:t>
      </w:r>
      <w:r w:rsidR="00F3271E" w:rsidRPr="00F3271E">
        <w:rPr>
          <w:rFonts w:ascii="Times New Roman" w:hAnsi="Times New Roman"/>
          <w:color w:val="000000"/>
          <w:sz w:val="24"/>
          <w:szCs w:val="24"/>
        </w:rPr>
        <w:t>MILANEZ, 2011, p. 36-37</w:t>
      </w:r>
      <w:r w:rsidR="00F3271E">
        <w:rPr>
          <w:rFonts w:ascii="Times New Roman" w:hAnsi="Times New Roman"/>
          <w:color w:val="000000"/>
          <w:sz w:val="24"/>
          <w:szCs w:val="24"/>
        </w:rPr>
        <w:t>)</w:t>
      </w:r>
      <w:r w:rsidR="003C3382" w:rsidRPr="007C0EC6">
        <w:rPr>
          <w:rStyle w:val="Caracteresdenotaderodap"/>
          <w:rFonts w:ascii="Times New Roman" w:hAnsi="Times New Roman"/>
          <w:color w:val="FFFFFF"/>
          <w:sz w:val="4"/>
          <w:szCs w:val="4"/>
        </w:rPr>
        <w:t xml:space="preserve"> </w:t>
      </w:r>
      <w:r w:rsidR="003C3382" w:rsidRPr="007C0EC6">
        <w:rPr>
          <w:rStyle w:val="Caracteresdenotaderodap"/>
          <w:rFonts w:ascii="Times New Roman" w:hAnsi="Times New Roman"/>
          <w:color w:val="FFFFFF"/>
          <w:sz w:val="4"/>
          <w:szCs w:val="4"/>
        </w:rPr>
        <w:footnoteReference w:id="24"/>
      </w:r>
      <w:r w:rsidR="00A54E7F">
        <w:rPr>
          <w:rFonts w:ascii="Times New Roman" w:hAnsi="Times New Roman"/>
          <w:color w:val="000000"/>
          <w:sz w:val="24"/>
          <w:szCs w:val="24"/>
          <w:vertAlign w:val="superscript"/>
        </w:rPr>
        <w:t>2</w:t>
      </w:r>
      <w:r w:rsidR="00F3271E">
        <w:rPr>
          <w:rFonts w:ascii="Times New Roman" w:hAnsi="Times New Roman"/>
          <w:color w:val="000000"/>
          <w:sz w:val="24"/>
          <w:szCs w:val="24"/>
          <w:vertAlign w:val="superscript"/>
        </w:rPr>
        <w:t>2</w:t>
      </w:r>
      <w:r w:rsidR="00087024" w:rsidRPr="007C0EC6">
        <w:rPr>
          <w:rFonts w:ascii="Times New Roman" w:hAnsi="Times New Roman"/>
          <w:color w:val="000000"/>
          <w:sz w:val="24"/>
          <w:szCs w:val="24"/>
        </w:rPr>
        <w:t>.</w:t>
      </w:r>
      <w:r w:rsidRPr="007C0EC6">
        <w:rPr>
          <w:rFonts w:ascii="Times New Roman" w:hAnsi="Times New Roman"/>
          <w:color w:val="000000"/>
          <w:sz w:val="24"/>
          <w:szCs w:val="24"/>
        </w:rPr>
        <w:t xml:space="preserve"> From this </w:t>
      </w:r>
      <w:r w:rsidR="009B5EAE" w:rsidRPr="007C0EC6">
        <w:rPr>
          <w:rFonts w:ascii="Times New Roman" w:hAnsi="Times New Roman"/>
          <w:color w:val="000000"/>
          <w:sz w:val="24"/>
          <w:szCs w:val="24"/>
        </w:rPr>
        <w:t>anal</w:t>
      </w:r>
      <w:r w:rsidR="009B5EAE">
        <w:rPr>
          <w:rFonts w:ascii="Times New Roman" w:hAnsi="Times New Roman"/>
          <w:color w:val="000000"/>
          <w:sz w:val="24"/>
          <w:szCs w:val="24"/>
        </w:rPr>
        <w:t xml:space="preserve">ytical </w:t>
      </w:r>
      <w:r w:rsidRPr="007C0EC6">
        <w:rPr>
          <w:rFonts w:ascii="Times New Roman" w:hAnsi="Times New Roman"/>
          <w:color w:val="000000"/>
          <w:sz w:val="24"/>
          <w:szCs w:val="24"/>
        </w:rPr>
        <w:t xml:space="preserve">perspective, it is important </w:t>
      </w:r>
      <w:r w:rsidR="00A81E5B">
        <w:rPr>
          <w:rFonts w:ascii="Times New Roman" w:hAnsi="Times New Roman"/>
          <w:color w:val="000000"/>
          <w:sz w:val="24"/>
          <w:szCs w:val="24"/>
        </w:rPr>
        <w:t>to observe</w:t>
      </w:r>
      <w:r w:rsidR="002F68B6">
        <w:rPr>
          <w:rFonts w:ascii="Times New Roman" w:hAnsi="Times New Roman"/>
          <w:color w:val="000000"/>
          <w:sz w:val="24"/>
          <w:szCs w:val="24"/>
        </w:rPr>
        <w:t>,</w:t>
      </w:r>
      <w:r w:rsidRPr="007C0EC6">
        <w:rPr>
          <w:rFonts w:ascii="Times New Roman" w:hAnsi="Times New Roman"/>
          <w:color w:val="000000"/>
          <w:sz w:val="24"/>
          <w:szCs w:val="24"/>
        </w:rPr>
        <w:t xml:space="preserve"> </w:t>
      </w:r>
      <w:r w:rsidR="002F68B6">
        <w:rPr>
          <w:rFonts w:ascii="Times New Roman" w:hAnsi="Times New Roman"/>
          <w:color w:val="000000"/>
          <w:sz w:val="24"/>
          <w:szCs w:val="24"/>
        </w:rPr>
        <w:t xml:space="preserve">according </w:t>
      </w:r>
      <w:proofErr w:type="spellStart"/>
      <w:r w:rsidR="002F68B6">
        <w:rPr>
          <w:rFonts w:ascii="Times New Roman" w:hAnsi="Times New Roman"/>
          <w:color w:val="000000"/>
          <w:sz w:val="24"/>
          <w:szCs w:val="24"/>
        </w:rPr>
        <w:t>Lagazzi</w:t>
      </w:r>
      <w:proofErr w:type="spellEnd"/>
      <w:r w:rsidR="002F68B6">
        <w:rPr>
          <w:rFonts w:ascii="Times New Roman" w:hAnsi="Times New Roman"/>
          <w:color w:val="000000"/>
          <w:sz w:val="24"/>
          <w:szCs w:val="24"/>
        </w:rPr>
        <w:t xml:space="preserve"> (2011), </w:t>
      </w:r>
      <w:r w:rsidRPr="007C0EC6">
        <w:rPr>
          <w:rFonts w:ascii="Times New Roman" w:hAnsi="Times New Roman"/>
          <w:color w:val="000000"/>
          <w:sz w:val="24"/>
          <w:szCs w:val="24"/>
        </w:rPr>
        <w:t xml:space="preserve">that both the </w:t>
      </w:r>
      <w:r w:rsidR="0023557F">
        <w:rPr>
          <w:rFonts w:ascii="Times New Roman" w:hAnsi="Times New Roman"/>
          <w:color w:val="000000"/>
          <w:sz w:val="24"/>
          <w:szCs w:val="24"/>
        </w:rPr>
        <w:t>“</w:t>
      </w:r>
      <w:r w:rsidRPr="007C0EC6">
        <w:rPr>
          <w:rFonts w:ascii="Times New Roman" w:hAnsi="Times New Roman"/>
          <w:color w:val="000000"/>
          <w:sz w:val="24"/>
          <w:szCs w:val="24"/>
        </w:rPr>
        <w:t xml:space="preserve">intersection of different </w:t>
      </w:r>
      <w:proofErr w:type="spellStart"/>
      <w:r w:rsidRPr="007C0EC6">
        <w:rPr>
          <w:rFonts w:ascii="Times New Roman" w:hAnsi="Times New Roman"/>
          <w:color w:val="000000"/>
          <w:sz w:val="24"/>
          <w:szCs w:val="24"/>
        </w:rPr>
        <w:t>materialities</w:t>
      </w:r>
      <w:proofErr w:type="spellEnd"/>
      <w:r w:rsidR="0023557F">
        <w:rPr>
          <w:rFonts w:ascii="Times New Roman" w:hAnsi="Times New Roman"/>
          <w:color w:val="000000"/>
          <w:sz w:val="24"/>
          <w:szCs w:val="24"/>
        </w:rPr>
        <w:t>”</w:t>
      </w:r>
      <w:r w:rsidRPr="007C0EC6">
        <w:rPr>
          <w:rFonts w:ascii="Times New Roman" w:hAnsi="Times New Roman"/>
          <w:color w:val="000000"/>
          <w:sz w:val="24"/>
          <w:szCs w:val="24"/>
        </w:rPr>
        <w:t xml:space="preserve"> and </w:t>
      </w:r>
      <w:r w:rsidR="0023557F">
        <w:rPr>
          <w:rFonts w:ascii="Times New Roman" w:hAnsi="Times New Roman"/>
          <w:color w:val="000000"/>
          <w:sz w:val="24"/>
          <w:szCs w:val="24"/>
        </w:rPr>
        <w:t>“</w:t>
      </w:r>
      <w:r w:rsidRPr="007C0EC6">
        <w:rPr>
          <w:rFonts w:ascii="Times New Roman" w:hAnsi="Times New Roman"/>
          <w:color w:val="000000"/>
          <w:sz w:val="24"/>
          <w:szCs w:val="24"/>
        </w:rPr>
        <w:t>significant material imbrication</w:t>
      </w:r>
      <w:r w:rsidR="0023557F">
        <w:rPr>
          <w:rFonts w:ascii="Times New Roman" w:hAnsi="Times New Roman"/>
          <w:color w:val="000000"/>
          <w:sz w:val="24"/>
          <w:szCs w:val="24"/>
        </w:rPr>
        <w:t>”</w:t>
      </w:r>
      <w:r w:rsidR="001D047A" w:rsidRPr="007C0EC6">
        <w:rPr>
          <w:rFonts w:ascii="Times New Roman" w:hAnsi="Times New Roman"/>
          <w:color w:val="000000"/>
          <w:sz w:val="4"/>
          <w:szCs w:val="4"/>
        </w:rPr>
        <w:t xml:space="preserve"> </w:t>
      </w:r>
      <w:r w:rsidR="001D047A" w:rsidRPr="007C0EC6">
        <w:rPr>
          <w:rStyle w:val="Caracteresdenotaderodap"/>
          <w:rFonts w:ascii="Times New Roman" w:hAnsi="Times New Roman"/>
          <w:color w:val="FFFFFF"/>
          <w:sz w:val="4"/>
          <w:szCs w:val="4"/>
        </w:rPr>
        <w:footnoteReference w:id="25"/>
      </w:r>
      <w:r w:rsidR="00A54E7F">
        <w:rPr>
          <w:rFonts w:ascii="Times New Roman" w:hAnsi="Times New Roman"/>
          <w:color w:val="000000"/>
          <w:sz w:val="24"/>
          <w:szCs w:val="24"/>
          <w:vertAlign w:val="superscript"/>
        </w:rPr>
        <w:t>2</w:t>
      </w:r>
      <w:r w:rsidR="00F3271E">
        <w:rPr>
          <w:rFonts w:ascii="Times New Roman" w:hAnsi="Times New Roman"/>
          <w:color w:val="000000"/>
          <w:sz w:val="24"/>
          <w:szCs w:val="24"/>
          <w:vertAlign w:val="superscript"/>
        </w:rPr>
        <w:t>3</w:t>
      </w:r>
      <w:r w:rsidRPr="007C0EC6">
        <w:rPr>
          <w:rFonts w:ascii="Times New Roman" w:hAnsi="Times New Roman"/>
          <w:color w:val="000000"/>
          <w:sz w:val="24"/>
          <w:szCs w:val="24"/>
        </w:rPr>
        <w:t>:</w:t>
      </w:r>
    </w:p>
    <w:p w:rsidR="009D0B7C" w:rsidRPr="007C0EC6" w:rsidRDefault="009D0B7C" w:rsidP="009D0B7C">
      <w:pPr>
        <w:spacing w:after="0" w:line="240" w:lineRule="auto"/>
        <w:ind w:firstLine="567"/>
        <w:jc w:val="both"/>
        <w:rPr>
          <w:rFonts w:ascii="Times New Roman" w:hAnsi="Times New Roman"/>
          <w:color w:val="000000"/>
          <w:sz w:val="24"/>
          <w:szCs w:val="24"/>
        </w:rPr>
      </w:pPr>
    </w:p>
    <w:p w:rsidR="00BF407F" w:rsidRPr="007C0EC6" w:rsidRDefault="00BF407F" w:rsidP="00BF407F">
      <w:pPr>
        <w:spacing w:before="120" w:after="0" w:line="240" w:lineRule="auto"/>
        <w:ind w:left="2268"/>
        <w:jc w:val="both"/>
        <w:rPr>
          <w:rFonts w:ascii="Times New Roman" w:hAnsi="Times New Roman"/>
          <w:color w:val="000000"/>
          <w:sz w:val="24"/>
          <w:szCs w:val="24"/>
        </w:rPr>
      </w:pPr>
      <w:proofErr w:type="gramStart"/>
      <w:r w:rsidRPr="007C0EC6">
        <w:rPr>
          <w:rFonts w:ascii="Times New Roman" w:hAnsi="Times New Roman"/>
          <w:color w:val="000000"/>
          <w:sz w:val="20"/>
          <w:szCs w:val="20"/>
        </w:rPr>
        <w:t>emphasize</w:t>
      </w:r>
      <w:proofErr w:type="gramEnd"/>
      <w:r w:rsidRPr="007C0EC6">
        <w:rPr>
          <w:rFonts w:ascii="Times New Roman" w:hAnsi="Times New Roman"/>
          <w:color w:val="000000"/>
          <w:sz w:val="20"/>
          <w:szCs w:val="20"/>
        </w:rPr>
        <w:t xml:space="preserve"> that it is not a matter of analyzing an image and the speech and musicality, for example, as additions to each other, but rather of analyzing the different signifying </w:t>
      </w:r>
      <w:proofErr w:type="spellStart"/>
      <w:r w:rsidRPr="007C0EC6">
        <w:rPr>
          <w:rFonts w:ascii="Times New Roman" w:hAnsi="Times New Roman"/>
          <w:color w:val="000000"/>
          <w:sz w:val="20"/>
          <w:szCs w:val="20"/>
        </w:rPr>
        <w:t>materialities</w:t>
      </w:r>
      <w:proofErr w:type="spellEnd"/>
      <w:r w:rsidRPr="007C0EC6">
        <w:rPr>
          <w:rFonts w:ascii="Times New Roman" w:hAnsi="Times New Roman"/>
          <w:color w:val="000000"/>
          <w:sz w:val="20"/>
          <w:szCs w:val="20"/>
        </w:rPr>
        <w:t xml:space="preserve"> one in the middle of the other </w:t>
      </w:r>
      <w:r w:rsidR="00AD78E2">
        <w:rPr>
          <w:rFonts w:ascii="Times New Roman" w:hAnsi="Times New Roman"/>
          <w:color w:val="000000"/>
          <w:sz w:val="20"/>
          <w:szCs w:val="20"/>
        </w:rPr>
        <w:t>(</w:t>
      </w:r>
      <w:r w:rsidR="00AD78E2" w:rsidRPr="00AD78E2">
        <w:rPr>
          <w:rFonts w:ascii="Times New Roman" w:hAnsi="Times New Roman"/>
          <w:color w:val="000000"/>
          <w:sz w:val="20"/>
          <w:szCs w:val="20"/>
        </w:rPr>
        <w:t>LAGAZZI, 2011, p. 402</w:t>
      </w:r>
      <w:r w:rsidR="00AD78E2">
        <w:rPr>
          <w:rFonts w:ascii="Times New Roman" w:hAnsi="Times New Roman"/>
          <w:color w:val="000000"/>
          <w:sz w:val="20"/>
          <w:szCs w:val="20"/>
        </w:rPr>
        <w:t>)</w:t>
      </w:r>
      <w:r w:rsidR="001D047A" w:rsidRPr="007C0EC6">
        <w:rPr>
          <w:rStyle w:val="Caracteresdenotaderodap"/>
          <w:rFonts w:ascii="Times New Roman" w:hAnsi="Times New Roman"/>
          <w:color w:val="FFFFFF"/>
          <w:sz w:val="4"/>
          <w:szCs w:val="4"/>
        </w:rPr>
        <w:t xml:space="preserve"> </w:t>
      </w:r>
      <w:r w:rsidR="001D047A" w:rsidRPr="007C0EC6">
        <w:rPr>
          <w:rStyle w:val="Caracteresdenotaderodap"/>
          <w:rFonts w:ascii="Times New Roman" w:hAnsi="Times New Roman"/>
          <w:color w:val="FFFFFF"/>
          <w:sz w:val="4"/>
          <w:szCs w:val="4"/>
        </w:rPr>
        <w:footnoteReference w:id="26"/>
      </w:r>
      <w:r w:rsidR="00F3271E">
        <w:rPr>
          <w:rFonts w:ascii="Times New Roman" w:hAnsi="Times New Roman"/>
          <w:color w:val="000000"/>
          <w:sz w:val="20"/>
          <w:szCs w:val="20"/>
          <w:vertAlign w:val="superscript"/>
        </w:rPr>
        <w:t>24</w:t>
      </w:r>
      <w:r w:rsidRPr="007C0EC6">
        <w:rPr>
          <w:rFonts w:ascii="Times New Roman" w:hAnsi="Times New Roman"/>
          <w:color w:val="000000"/>
          <w:sz w:val="20"/>
          <w:szCs w:val="20"/>
        </w:rPr>
        <w:t>.</w:t>
      </w:r>
      <w:r w:rsidRPr="007C0EC6">
        <w:rPr>
          <w:rFonts w:ascii="Times New Roman" w:hAnsi="Times New Roman"/>
          <w:color w:val="000000"/>
          <w:sz w:val="20"/>
          <w:szCs w:val="20"/>
        </w:rPr>
        <w:cr/>
      </w:r>
    </w:p>
    <w:p w:rsidR="00C46D60" w:rsidRPr="007C0EC6" w:rsidRDefault="00EB26F3" w:rsidP="00DC11EB">
      <w:pPr>
        <w:spacing w:before="120" w:after="0" w:line="360" w:lineRule="auto"/>
        <w:ind w:firstLine="567"/>
        <w:jc w:val="both"/>
        <w:rPr>
          <w:rFonts w:ascii="Times New Roman" w:hAnsi="Times New Roman"/>
          <w:color w:val="000000"/>
          <w:sz w:val="24"/>
          <w:szCs w:val="24"/>
        </w:rPr>
      </w:pPr>
      <w:r w:rsidRPr="007C0EC6">
        <w:rPr>
          <w:rFonts w:ascii="Times New Roman" w:hAnsi="Times New Roman"/>
          <w:color w:val="000000"/>
          <w:sz w:val="24"/>
          <w:szCs w:val="24"/>
        </w:rPr>
        <w:t xml:space="preserve">Thus, the visual language which is also the place of failure, of hole, of equivocation, of erasure, is constituted by </w:t>
      </w:r>
      <w:r w:rsidR="00A81E5B">
        <w:rPr>
          <w:rFonts w:ascii="Times New Roman" w:hAnsi="Times New Roman"/>
          <w:color w:val="000000"/>
          <w:sz w:val="24"/>
          <w:szCs w:val="24"/>
        </w:rPr>
        <w:t xml:space="preserve">the constant </w:t>
      </w:r>
      <w:r w:rsidRPr="007C0EC6">
        <w:rPr>
          <w:rFonts w:ascii="Times New Roman" w:hAnsi="Times New Roman"/>
          <w:color w:val="000000"/>
          <w:sz w:val="24"/>
          <w:szCs w:val="24"/>
        </w:rPr>
        <w:t>produc</w:t>
      </w:r>
      <w:r w:rsidR="00A81E5B">
        <w:rPr>
          <w:rFonts w:ascii="Times New Roman" w:hAnsi="Times New Roman"/>
          <w:color w:val="000000"/>
          <w:sz w:val="24"/>
          <w:szCs w:val="24"/>
        </w:rPr>
        <w:t>tion of</w:t>
      </w:r>
      <w:r w:rsidRPr="007C0EC6">
        <w:rPr>
          <w:rFonts w:ascii="Times New Roman" w:hAnsi="Times New Roman"/>
          <w:color w:val="000000"/>
          <w:sz w:val="24"/>
          <w:szCs w:val="24"/>
        </w:rPr>
        <w:t xml:space="preserve"> meaning effects that escape </w:t>
      </w:r>
      <w:r w:rsidR="009B5EAE">
        <w:rPr>
          <w:rFonts w:ascii="Times New Roman" w:hAnsi="Times New Roman"/>
          <w:color w:val="000000"/>
          <w:sz w:val="24"/>
          <w:szCs w:val="24"/>
        </w:rPr>
        <w:t xml:space="preserve">to </w:t>
      </w:r>
      <w:r w:rsidRPr="007C0EC6">
        <w:rPr>
          <w:rFonts w:ascii="Times New Roman" w:hAnsi="Times New Roman"/>
          <w:color w:val="000000"/>
          <w:sz w:val="24"/>
          <w:szCs w:val="24"/>
        </w:rPr>
        <w:t xml:space="preserve">the total apprehension of the symbolic, being that </w:t>
      </w:r>
      <w:r w:rsidR="00A81E5B">
        <w:rPr>
          <w:rFonts w:ascii="Times New Roman" w:hAnsi="Times New Roman"/>
          <w:color w:val="000000"/>
          <w:sz w:val="24"/>
          <w:szCs w:val="24"/>
        </w:rPr>
        <w:t xml:space="preserve">that something </w:t>
      </w:r>
      <w:r w:rsidRPr="007C0EC6">
        <w:rPr>
          <w:rFonts w:ascii="Times New Roman" w:hAnsi="Times New Roman"/>
          <w:color w:val="000000"/>
          <w:sz w:val="24"/>
          <w:szCs w:val="24"/>
        </w:rPr>
        <w:t xml:space="preserve">which always returns through different ways of signification. </w:t>
      </w:r>
      <w:r w:rsidR="00A81E5B">
        <w:rPr>
          <w:rFonts w:ascii="Times New Roman" w:hAnsi="Times New Roman"/>
          <w:color w:val="000000"/>
          <w:sz w:val="24"/>
          <w:szCs w:val="24"/>
        </w:rPr>
        <w:t>So, a</w:t>
      </w:r>
      <w:r w:rsidRPr="007C0EC6">
        <w:rPr>
          <w:rFonts w:ascii="Times New Roman" w:hAnsi="Times New Roman"/>
          <w:color w:val="000000"/>
          <w:sz w:val="24"/>
          <w:szCs w:val="24"/>
        </w:rPr>
        <w:t xml:space="preserve">ccording to </w:t>
      </w:r>
      <w:r w:rsidR="00AD78E2" w:rsidRPr="00AD78E2">
        <w:rPr>
          <w:rFonts w:ascii="Times New Roman" w:hAnsi="Times New Roman"/>
          <w:color w:val="000000"/>
          <w:sz w:val="24"/>
          <w:szCs w:val="24"/>
        </w:rPr>
        <w:t xml:space="preserve">Valentin </w:t>
      </w:r>
      <w:proofErr w:type="spellStart"/>
      <w:r w:rsidR="00AD78E2" w:rsidRPr="00AD78E2">
        <w:rPr>
          <w:rFonts w:ascii="Times New Roman" w:hAnsi="Times New Roman"/>
          <w:color w:val="000000"/>
          <w:sz w:val="24"/>
          <w:szCs w:val="24"/>
        </w:rPr>
        <w:t>Nikolaevich</w:t>
      </w:r>
      <w:proofErr w:type="spellEnd"/>
      <w:r w:rsidR="00AD78E2" w:rsidRPr="00AD78E2">
        <w:rPr>
          <w:rFonts w:ascii="Times New Roman" w:hAnsi="Times New Roman"/>
          <w:color w:val="000000"/>
          <w:sz w:val="24"/>
          <w:szCs w:val="24"/>
        </w:rPr>
        <w:t xml:space="preserve"> </w:t>
      </w:r>
      <w:proofErr w:type="spellStart"/>
      <w:r w:rsidR="00AD78E2" w:rsidRPr="00AD78E2">
        <w:rPr>
          <w:rFonts w:ascii="Times New Roman" w:hAnsi="Times New Roman"/>
          <w:color w:val="000000"/>
          <w:sz w:val="24"/>
          <w:szCs w:val="24"/>
        </w:rPr>
        <w:t>Voloshinov</w:t>
      </w:r>
      <w:proofErr w:type="spellEnd"/>
      <w:r w:rsidRPr="001F68F5">
        <w:rPr>
          <w:rFonts w:ascii="Times New Roman" w:hAnsi="Times New Roman"/>
          <w:color w:val="000000"/>
          <w:sz w:val="24"/>
          <w:szCs w:val="24"/>
        </w:rPr>
        <w:t>:</w:t>
      </w:r>
    </w:p>
    <w:p w:rsidR="00C46D60" w:rsidRPr="007C0EC6" w:rsidRDefault="00C46D60" w:rsidP="00C46D60">
      <w:pPr>
        <w:spacing w:after="0" w:line="240" w:lineRule="auto"/>
        <w:ind w:firstLine="567"/>
        <w:jc w:val="both"/>
        <w:rPr>
          <w:rFonts w:ascii="Times New Roman" w:hAnsi="Times New Roman"/>
          <w:color w:val="000000"/>
          <w:sz w:val="24"/>
          <w:szCs w:val="24"/>
        </w:rPr>
      </w:pPr>
    </w:p>
    <w:p w:rsidR="00E02563" w:rsidRPr="007C0EC6" w:rsidRDefault="00E02563" w:rsidP="003E1DCD">
      <w:pPr>
        <w:spacing w:after="0" w:line="240" w:lineRule="auto"/>
        <w:ind w:left="2268"/>
        <w:jc w:val="both"/>
        <w:rPr>
          <w:rFonts w:ascii="Times New Roman" w:hAnsi="Times New Roman"/>
          <w:color w:val="000000"/>
          <w:sz w:val="20"/>
          <w:szCs w:val="20"/>
        </w:rPr>
      </w:pPr>
      <w:r w:rsidRPr="007C0EC6">
        <w:rPr>
          <w:rFonts w:ascii="Times New Roman" w:hAnsi="Times New Roman"/>
          <w:color w:val="000000"/>
          <w:sz w:val="20"/>
          <w:szCs w:val="20"/>
        </w:rPr>
        <w:t>[...] a sign does not simply exist as a part of a reality</w:t>
      </w:r>
      <w:r w:rsidR="003E1DCD" w:rsidRPr="007C0EC6">
        <w:rPr>
          <w:rFonts w:ascii="Times New Roman" w:hAnsi="Times New Roman"/>
          <w:color w:val="000000"/>
          <w:sz w:val="20"/>
          <w:szCs w:val="20"/>
        </w:rPr>
        <w:t xml:space="preserve"> – i</w:t>
      </w:r>
      <w:r w:rsidRPr="007C0EC6">
        <w:rPr>
          <w:rFonts w:ascii="Times New Roman" w:hAnsi="Times New Roman"/>
          <w:color w:val="000000"/>
          <w:sz w:val="20"/>
          <w:szCs w:val="20"/>
        </w:rPr>
        <w:t>t reflects and refracts another reality</w:t>
      </w:r>
      <w:r w:rsidR="003E1DCD" w:rsidRPr="007C0EC6">
        <w:rPr>
          <w:rFonts w:ascii="Times New Roman" w:hAnsi="Times New Roman"/>
          <w:color w:val="000000"/>
          <w:sz w:val="20"/>
          <w:szCs w:val="20"/>
        </w:rPr>
        <w:t xml:space="preserve"> […]</w:t>
      </w:r>
      <w:r w:rsidRPr="007C0EC6">
        <w:rPr>
          <w:rFonts w:ascii="Times New Roman" w:hAnsi="Times New Roman"/>
          <w:color w:val="000000"/>
          <w:sz w:val="20"/>
          <w:szCs w:val="20"/>
        </w:rPr>
        <w:t xml:space="preserve"> it may distort that reality or be true to it, or may perceive it from a special point of view, and so forth. Every sign is subject to the criteria of ideological evaluation</w:t>
      </w:r>
      <w:r w:rsidR="00AD78E2">
        <w:rPr>
          <w:rFonts w:ascii="Times New Roman" w:hAnsi="Times New Roman"/>
          <w:color w:val="000000"/>
          <w:sz w:val="20"/>
          <w:szCs w:val="20"/>
        </w:rPr>
        <w:t xml:space="preserve"> (</w:t>
      </w:r>
      <w:r w:rsidR="00AD78E2" w:rsidRPr="00AD78E2">
        <w:rPr>
          <w:rFonts w:ascii="Times New Roman" w:hAnsi="Times New Roman"/>
          <w:color w:val="000000"/>
          <w:sz w:val="20"/>
          <w:szCs w:val="20"/>
        </w:rPr>
        <w:t>VOLÓSHINOV, 1973, p. 10</w:t>
      </w:r>
      <w:r w:rsidR="00AD78E2">
        <w:rPr>
          <w:rFonts w:ascii="Times New Roman" w:hAnsi="Times New Roman"/>
          <w:color w:val="000000"/>
          <w:sz w:val="20"/>
          <w:szCs w:val="20"/>
        </w:rPr>
        <w:t>)</w:t>
      </w:r>
      <w:r w:rsidR="00186637" w:rsidRPr="00186637">
        <w:rPr>
          <w:rStyle w:val="Caracteresdenotaderodap"/>
          <w:rFonts w:ascii="Times New Roman" w:hAnsi="Times New Roman"/>
          <w:color w:val="FFFFFF"/>
          <w:sz w:val="20"/>
          <w:szCs w:val="20"/>
        </w:rPr>
        <w:footnoteReference w:id="27"/>
      </w:r>
      <w:r w:rsidR="00186637" w:rsidRPr="00186637">
        <w:rPr>
          <w:rFonts w:ascii="Times New Roman" w:hAnsi="Times New Roman"/>
          <w:color w:val="000000"/>
          <w:sz w:val="20"/>
          <w:szCs w:val="20"/>
          <w:vertAlign w:val="superscript"/>
        </w:rPr>
        <w:t>2</w:t>
      </w:r>
      <w:r w:rsidR="00F3271E">
        <w:rPr>
          <w:rFonts w:ascii="Times New Roman" w:hAnsi="Times New Roman"/>
          <w:color w:val="000000"/>
          <w:sz w:val="20"/>
          <w:szCs w:val="20"/>
          <w:vertAlign w:val="superscript"/>
        </w:rPr>
        <w:t>5</w:t>
      </w:r>
      <w:r w:rsidR="00186637">
        <w:rPr>
          <w:rFonts w:ascii="Times New Roman" w:hAnsi="Times New Roman"/>
          <w:color w:val="000000"/>
          <w:sz w:val="20"/>
          <w:szCs w:val="20"/>
        </w:rPr>
        <w:t>.</w:t>
      </w:r>
    </w:p>
    <w:p w:rsidR="003E1DCD" w:rsidRPr="007C0EC6" w:rsidRDefault="003E1DCD" w:rsidP="003E1DCD">
      <w:pPr>
        <w:spacing w:after="0" w:line="240" w:lineRule="auto"/>
        <w:ind w:left="2268"/>
        <w:jc w:val="both"/>
        <w:rPr>
          <w:rFonts w:ascii="Times New Roman" w:hAnsi="Times New Roman"/>
          <w:color w:val="000000"/>
          <w:sz w:val="20"/>
          <w:szCs w:val="20"/>
        </w:rPr>
      </w:pPr>
    </w:p>
    <w:p w:rsidR="00900399" w:rsidRPr="007C0EC6" w:rsidRDefault="00900399" w:rsidP="00DC11EB">
      <w:pPr>
        <w:spacing w:before="120" w:after="0" w:line="360" w:lineRule="auto"/>
        <w:ind w:firstLine="567"/>
        <w:jc w:val="both"/>
        <w:rPr>
          <w:rFonts w:ascii="Times New Roman" w:hAnsi="Times New Roman"/>
          <w:color w:val="000000"/>
          <w:sz w:val="24"/>
          <w:szCs w:val="24"/>
        </w:rPr>
      </w:pPr>
      <w:r w:rsidRPr="007C0EC6">
        <w:rPr>
          <w:rFonts w:ascii="Times New Roman" w:hAnsi="Times New Roman"/>
          <w:color w:val="000000"/>
          <w:sz w:val="24"/>
          <w:szCs w:val="24"/>
        </w:rPr>
        <w:t xml:space="preserve">In this analysis, considering the parallel of the visual formulations of the body in contrast (on one hand, of the bodies in protest, </w:t>
      </w:r>
      <w:r w:rsidR="00A81E5B">
        <w:rPr>
          <w:rFonts w:ascii="Times New Roman" w:hAnsi="Times New Roman"/>
          <w:color w:val="000000"/>
          <w:sz w:val="24"/>
          <w:szCs w:val="24"/>
        </w:rPr>
        <w:t xml:space="preserve">and </w:t>
      </w:r>
      <w:r w:rsidRPr="007C0EC6">
        <w:rPr>
          <w:rFonts w:ascii="Times New Roman" w:hAnsi="Times New Roman"/>
          <w:color w:val="000000"/>
          <w:sz w:val="24"/>
          <w:szCs w:val="24"/>
        </w:rPr>
        <w:t>on the other</w:t>
      </w:r>
      <w:r w:rsidR="00A81E5B">
        <w:rPr>
          <w:rFonts w:ascii="Times New Roman" w:hAnsi="Times New Roman"/>
          <w:color w:val="000000"/>
          <w:sz w:val="24"/>
          <w:szCs w:val="24"/>
        </w:rPr>
        <w:t xml:space="preserve"> hand</w:t>
      </w:r>
      <w:r w:rsidRPr="007C0EC6">
        <w:rPr>
          <w:rFonts w:ascii="Times New Roman" w:hAnsi="Times New Roman"/>
          <w:color w:val="000000"/>
          <w:sz w:val="24"/>
          <w:szCs w:val="24"/>
        </w:rPr>
        <w:t xml:space="preserve">, of the bodies </w:t>
      </w:r>
      <w:r w:rsidRPr="007C0EC6">
        <w:rPr>
          <w:rFonts w:ascii="Times New Roman" w:hAnsi="Times New Roman"/>
          <w:color w:val="000000"/>
          <w:sz w:val="24"/>
          <w:szCs w:val="24"/>
        </w:rPr>
        <w:lastRenderedPageBreak/>
        <w:t xml:space="preserve">occupying the spaces of the rave parties), we question ourselves about how the </w:t>
      </w:r>
      <w:r w:rsidR="00A81E5B" w:rsidRPr="00A81E5B">
        <w:rPr>
          <w:rFonts w:ascii="Times New Roman" w:hAnsi="Times New Roman"/>
          <w:i/>
          <w:color w:val="000000"/>
          <w:sz w:val="24"/>
          <w:szCs w:val="24"/>
        </w:rPr>
        <w:t>alterity</w:t>
      </w:r>
      <w:r w:rsidR="00A81E5B">
        <w:rPr>
          <w:rFonts w:ascii="Times New Roman" w:hAnsi="Times New Roman"/>
          <w:i/>
          <w:color w:val="000000"/>
          <w:sz w:val="24"/>
          <w:szCs w:val="24"/>
        </w:rPr>
        <w:t xml:space="preserve"> </w:t>
      </w:r>
      <w:r w:rsidR="00A81E5B">
        <w:rPr>
          <w:rFonts w:ascii="Times New Roman" w:hAnsi="Times New Roman"/>
          <w:color w:val="000000"/>
          <w:sz w:val="24"/>
          <w:szCs w:val="24"/>
        </w:rPr>
        <w:t xml:space="preserve">processes </w:t>
      </w:r>
      <w:r w:rsidRPr="007C0EC6">
        <w:rPr>
          <w:rFonts w:ascii="Times New Roman" w:hAnsi="Times New Roman"/>
          <w:color w:val="000000"/>
          <w:sz w:val="24"/>
          <w:szCs w:val="24"/>
        </w:rPr>
        <w:t xml:space="preserve">(of the body in relation to the </w:t>
      </w:r>
      <w:r w:rsidRPr="007C0EC6">
        <w:rPr>
          <w:rFonts w:ascii="Times New Roman" w:hAnsi="Times New Roman"/>
          <w:i/>
          <w:color w:val="000000"/>
          <w:sz w:val="24"/>
          <w:szCs w:val="24"/>
        </w:rPr>
        <w:t>other</w:t>
      </w:r>
      <w:r w:rsidRPr="007C0EC6">
        <w:rPr>
          <w:rFonts w:ascii="Times New Roman" w:hAnsi="Times New Roman"/>
          <w:color w:val="000000"/>
          <w:sz w:val="24"/>
          <w:szCs w:val="24"/>
        </w:rPr>
        <w:t xml:space="preserve">) </w:t>
      </w:r>
      <w:r w:rsidR="00A81E5B">
        <w:rPr>
          <w:rFonts w:ascii="Times New Roman" w:hAnsi="Times New Roman"/>
          <w:color w:val="000000"/>
          <w:sz w:val="24"/>
          <w:szCs w:val="24"/>
        </w:rPr>
        <w:t>are</w:t>
      </w:r>
      <w:r w:rsidRPr="007C0EC6">
        <w:rPr>
          <w:rFonts w:ascii="Times New Roman" w:hAnsi="Times New Roman"/>
          <w:color w:val="000000"/>
          <w:sz w:val="24"/>
          <w:szCs w:val="24"/>
        </w:rPr>
        <w:t xml:space="preserve"> structured in the images in terms of regularity.</w:t>
      </w:r>
    </w:p>
    <w:p w:rsidR="00AB089B" w:rsidRPr="007C0EC6" w:rsidRDefault="006602C7" w:rsidP="00DC11EB">
      <w:pPr>
        <w:spacing w:before="120" w:after="0" w:line="360" w:lineRule="auto"/>
        <w:ind w:firstLine="567"/>
        <w:jc w:val="both"/>
        <w:rPr>
          <w:rFonts w:ascii="Times New Roman" w:hAnsi="Times New Roman"/>
          <w:color w:val="000000"/>
          <w:sz w:val="24"/>
          <w:szCs w:val="24"/>
        </w:rPr>
      </w:pPr>
      <w:r w:rsidRPr="007C0EC6">
        <w:rPr>
          <w:rFonts w:ascii="Times New Roman" w:hAnsi="Times New Roman"/>
          <w:color w:val="000000"/>
          <w:sz w:val="24"/>
          <w:szCs w:val="24"/>
        </w:rPr>
        <w:t>Th</w:t>
      </w:r>
      <w:r w:rsidR="00A81E5B">
        <w:rPr>
          <w:rFonts w:ascii="Times New Roman" w:hAnsi="Times New Roman"/>
          <w:color w:val="000000"/>
          <w:sz w:val="24"/>
          <w:szCs w:val="24"/>
        </w:rPr>
        <w:t>ese parallels leave discursive marks by</w:t>
      </w:r>
      <w:r w:rsidRPr="007C0EC6">
        <w:rPr>
          <w:rFonts w:ascii="Times New Roman" w:hAnsi="Times New Roman"/>
          <w:color w:val="000000"/>
          <w:sz w:val="24"/>
          <w:szCs w:val="24"/>
        </w:rPr>
        <w:t xml:space="preserve"> which we seek to examine from the images here in question. The massive concentration of people, for example, brought together by a common interest, the permanent movement, the climate of exaltation, the streets taken by bodies in protest suggest</w:t>
      </w:r>
      <w:r w:rsidR="00771F15">
        <w:rPr>
          <w:rFonts w:ascii="Times New Roman" w:hAnsi="Times New Roman"/>
          <w:color w:val="000000"/>
          <w:sz w:val="24"/>
          <w:szCs w:val="24"/>
        </w:rPr>
        <w:t xml:space="preserve"> us</w:t>
      </w:r>
      <w:r w:rsidRPr="007C0EC6">
        <w:rPr>
          <w:rFonts w:ascii="Times New Roman" w:hAnsi="Times New Roman"/>
          <w:color w:val="000000"/>
          <w:sz w:val="24"/>
          <w:szCs w:val="24"/>
        </w:rPr>
        <w:t>,</w:t>
      </w:r>
      <w:r w:rsidR="00A867C5" w:rsidRPr="007C0EC6">
        <w:rPr>
          <w:rFonts w:ascii="Times New Roman" w:hAnsi="Times New Roman"/>
          <w:color w:val="000000"/>
          <w:sz w:val="24"/>
          <w:szCs w:val="24"/>
        </w:rPr>
        <w:t xml:space="preserve"> </w:t>
      </w:r>
      <w:r w:rsidRPr="007C0EC6">
        <w:rPr>
          <w:rFonts w:ascii="Times New Roman" w:hAnsi="Times New Roman"/>
          <w:color w:val="000000"/>
          <w:sz w:val="24"/>
          <w:szCs w:val="24"/>
        </w:rPr>
        <w:t xml:space="preserve">as we can see, that the visual formulations of the body </w:t>
      </w:r>
      <w:r w:rsidR="0023557F">
        <w:rPr>
          <w:rFonts w:ascii="Times New Roman" w:hAnsi="Times New Roman"/>
          <w:color w:val="000000"/>
          <w:sz w:val="24"/>
          <w:szCs w:val="24"/>
        </w:rPr>
        <w:t>“</w:t>
      </w:r>
      <w:r w:rsidRPr="007C0EC6">
        <w:rPr>
          <w:rFonts w:ascii="Times New Roman" w:hAnsi="Times New Roman"/>
          <w:color w:val="000000"/>
          <w:sz w:val="24"/>
          <w:szCs w:val="24"/>
        </w:rPr>
        <w:t>unfold in different images of the subject and show us the importance of the remission of the intra-discourse to the inter-discourse</w:t>
      </w:r>
      <w:r w:rsidR="0023557F">
        <w:rPr>
          <w:rFonts w:ascii="Times New Roman" w:hAnsi="Times New Roman"/>
          <w:color w:val="000000"/>
          <w:sz w:val="24"/>
          <w:szCs w:val="24"/>
        </w:rPr>
        <w:t>”</w:t>
      </w:r>
      <w:r w:rsidR="00771F15">
        <w:rPr>
          <w:rFonts w:ascii="Times New Roman" w:hAnsi="Times New Roman"/>
          <w:color w:val="000000"/>
          <w:sz w:val="24"/>
          <w:szCs w:val="24"/>
        </w:rPr>
        <w:t xml:space="preserve"> (</w:t>
      </w:r>
      <w:r w:rsidR="00771F15" w:rsidRPr="00771F15">
        <w:rPr>
          <w:rFonts w:ascii="Times New Roman" w:hAnsi="Times New Roman"/>
          <w:color w:val="000000"/>
          <w:sz w:val="24"/>
          <w:szCs w:val="24"/>
        </w:rPr>
        <w:t>LAGAZZI, 2014a, p. 111</w:t>
      </w:r>
      <w:r w:rsidR="00771F15">
        <w:rPr>
          <w:rFonts w:ascii="Times New Roman" w:hAnsi="Times New Roman"/>
          <w:color w:val="000000"/>
          <w:sz w:val="24"/>
          <w:szCs w:val="24"/>
        </w:rPr>
        <w:t>)</w:t>
      </w:r>
      <w:r w:rsidRPr="007C0EC6">
        <w:rPr>
          <w:rFonts w:ascii="Times New Roman" w:hAnsi="Times New Roman"/>
          <w:color w:val="000000"/>
          <w:sz w:val="24"/>
          <w:szCs w:val="24"/>
        </w:rPr>
        <w:t xml:space="preserve"> </w:t>
      </w:r>
      <w:r w:rsidR="001D047A" w:rsidRPr="007C0EC6">
        <w:rPr>
          <w:rStyle w:val="Caracteresdenotaderodap"/>
          <w:rFonts w:ascii="Times New Roman" w:hAnsi="Times New Roman"/>
          <w:color w:val="FFFFFF"/>
          <w:sz w:val="4"/>
          <w:szCs w:val="4"/>
        </w:rPr>
        <w:footnoteReference w:id="28"/>
      </w:r>
      <w:r w:rsidR="00A54E7F">
        <w:rPr>
          <w:rFonts w:ascii="Times New Roman" w:hAnsi="Times New Roman"/>
          <w:color w:val="000000"/>
          <w:sz w:val="24"/>
          <w:szCs w:val="24"/>
          <w:vertAlign w:val="superscript"/>
        </w:rPr>
        <w:t>2</w:t>
      </w:r>
      <w:r w:rsidR="00C7192F">
        <w:rPr>
          <w:rFonts w:ascii="Times New Roman" w:hAnsi="Times New Roman"/>
          <w:color w:val="000000"/>
          <w:sz w:val="24"/>
          <w:szCs w:val="24"/>
          <w:vertAlign w:val="superscript"/>
        </w:rPr>
        <w:t>6</w:t>
      </w:r>
      <w:r w:rsidRPr="007C0EC6">
        <w:rPr>
          <w:rFonts w:ascii="Times New Roman" w:hAnsi="Times New Roman"/>
          <w:color w:val="000000"/>
          <w:sz w:val="24"/>
          <w:szCs w:val="24"/>
        </w:rPr>
        <w:t xml:space="preserve">. </w:t>
      </w:r>
    </w:p>
    <w:p w:rsidR="00AB089B" w:rsidRPr="007C0EC6" w:rsidRDefault="00AB089B" w:rsidP="00DC11EB">
      <w:pPr>
        <w:spacing w:before="120" w:after="0" w:line="360" w:lineRule="auto"/>
        <w:ind w:firstLine="567"/>
        <w:jc w:val="both"/>
        <w:rPr>
          <w:rFonts w:ascii="Times New Roman" w:hAnsi="Times New Roman"/>
          <w:color w:val="000000"/>
          <w:sz w:val="24"/>
          <w:szCs w:val="24"/>
        </w:rPr>
      </w:pPr>
      <w:r w:rsidRPr="007C0EC6">
        <w:rPr>
          <w:rFonts w:ascii="Times New Roman" w:hAnsi="Times New Roman"/>
          <w:color w:val="000000"/>
          <w:sz w:val="24"/>
          <w:szCs w:val="24"/>
        </w:rPr>
        <w:t xml:space="preserve">The English term </w:t>
      </w:r>
      <w:r w:rsidR="0023557F">
        <w:rPr>
          <w:rFonts w:ascii="Times New Roman" w:hAnsi="Times New Roman"/>
          <w:color w:val="000000"/>
          <w:sz w:val="24"/>
          <w:szCs w:val="24"/>
        </w:rPr>
        <w:t>“</w:t>
      </w:r>
      <w:r w:rsidRPr="007C0EC6">
        <w:rPr>
          <w:rFonts w:ascii="Times New Roman" w:hAnsi="Times New Roman"/>
          <w:color w:val="000000"/>
          <w:sz w:val="24"/>
          <w:szCs w:val="24"/>
        </w:rPr>
        <w:t>rave</w:t>
      </w:r>
      <w:r w:rsidR="0023557F">
        <w:rPr>
          <w:rFonts w:ascii="Times New Roman" w:hAnsi="Times New Roman"/>
          <w:color w:val="000000"/>
          <w:sz w:val="24"/>
          <w:szCs w:val="24"/>
        </w:rPr>
        <w:t>”</w:t>
      </w:r>
      <w:r w:rsidRPr="007C0EC6">
        <w:rPr>
          <w:rFonts w:ascii="Times New Roman" w:hAnsi="Times New Roman"/>
          <w:color w:val="000000"/>
          <w:sz w:val="24"/>
          <w:szCs w:val="24"/>
        </w:rPr>
        <w:t xml:space="preserve">, in addition to designating outdoor electronic music festivals, can be understood as </w:t>
      </w:r>
      <w:r w:rsidR="0023557F">
        <w:rPr>
          <w:rFonts w:ascii="Times New Roman" w:hAnsi="Times New Roman"/>
          <w:color w:val="000000"/>
          <w:sz w:val="24"/>
          <w:szCs w:val="24"/>
        </w:rPr>
        <w:t>“</w:t>
      </w:r>
      <w:r w:rsidRPr="007C0EC6">
        <w:rPr>
          <w:rFonts w:ascii="Times New Roman" w:hAnsi="Times New Roman"/>
          <w:color w:val="000000"/>
          <w:sz w:val="24"/>
          <w:szCs w:val="24"/>
        </w:rPr>
        <w:t>moving or advancing violently</w:t>
      </w:r>
      <w:r w:rsidR="0023557F">
        <w:rPr>
          <w:rFonts w:ascii="Times New Roman" w:hAnsi="Times New Roman"/>
          <w:color w:val="000000"/>
          <w:sz w:val="24"/>
          <w:szCs w:val="24"/>
        </w:rPr>
        <w:t>”</w:t>
      </w:r>
      <w:r w:rsidRPr="007C0EC6">
        <w:rPr>
          <w:rFonts w:ascii="Times New Roman" w:hAnsi="Times New Roman"/>
          <w:color w:val="000000"/>
          <w:sz w:val="24"/>
          <w:szCs w:val="24"/>
        </w:rPr>
        <w:t xml:space="preserve">. The contrast of meanings (constituted by a discursive heterogeneity) highlights, in this case, some white </w:t>
      </w:r>
      <w:r w:rsidRPr="00136B50">
        <w:rPr>
          <w:rFonts w:ascii="Times New Roman" w:hAnsi="Times New Roman"/>
          <w:color w:val="000000"/>
          <w:sz w:val="24"/>
          <w:szCs w:val="24"/>
        </w:rPr>
        <w:t>young people who have the privilege of meeting to celebrate, while black people of different ages (not just young ones) need to come together to claim the most basic human rights.</w:t>
      </w:r>
      <w:r w:rsidRPr="007C0EC6">
        <w:rPr>
          <w:rFonts w:ascii="Times New Roman" w:hAnsi="Times New Roman"/>
          <w:color w:val="000000"/>
          <w:sz w:val="24"/>
          <w:szCs w:val="24"/>
        </w:rPr>
        <w:t xml:space="preserve"> </w:t>
      </w:r>
    </w:p>
    <w:p w:rsidR="00B57756" w:rsidRPr="007C0EC6" w:rsidRDefault="00771F15" w:rsidP="00DC11EB">
      <w:pPr>
        <w:spacing w:before="120"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This leads us to t</w:t>
      </w:r>
      <w:r w:rsidR="00EB26F3" w:rsidRPr="007C0EC6">
        <w:rPr>
          <w:rFonts w:ascii="Times New Roman" w:hAnsi="Times New Roman"/>
          <w:color w:val="000000"/>
          <w:sz w:val="24"/>
          <w:szCs w:val="24"/>
        </w:rPr>
        <w:t>ak</w:t>
      </w:r>
      <w:r>
        <w:rPr>
          <w:rFonts w:ascii="Times New Roman" w:hAnsi="Times New Roman"/>
          <w:color w:val="000000"/>
          <w:sz w:val="24"/>
          <w:szCs w:val="24"/>
        </w:rPr>
        <w:t>e</w:t>
      </w:r>
      <w:r w:rsidR="00EB26F3" w:rsidRPr="007C0EC6">
        <w:rPr>
          <w:rFonts w:ascii="Times New Roman" w:hAnsi="Times New Roman"/>
          <w:color w:val="000000"/>
          <w:sz w:val="24"/>
          <w:szCs w:val="24"/>
        </w:rPr>
        <w:t xml:space="preserve"> into account the idea of a collective body as a discourse support (</w:t>
      </w:r>
      <w:r w:rsidR="00C7192F">
        <w:rPr>
          <w:rFonts w:ascii="Times New Roman" w:hAnsi="Times New Roman"/>
          <w:color w:val="000000"/>
          <w:sz w:val="24"/>
          <w:szCs w:val="24"/>
        </w:rPr>
        <w:t xml:space="preserve">which arises, for example, </w:t>
      </w:r>
      <w:r w:rsidR="00EB26F3" w:rsidRPr="007C0EC6">
        <w:rPr>
          <w:rFonts w:ascii="Times New Roman" w:hAnsi="Times New Roman"/>
          <w:color w:val="000000"/>
          <w:sz w:val="24"/>
          <w:szCs w:val="24"/>
        </w:rPr>
        <w:t xml:space="preserve">the </w:t>
      </w:r>
      <w:r w:rsidRPr="007C0EC6">
        <w:rPr>
          <w:rFonts w:ascii="Times New Roman" w:hAnsi="Times New Roman"/>
          <w:color w:val="000000"/>
          <w:sz w:val="24"/>
          <w:szCs w:val="24"/>
        </w:rPr>
        <w:t>discursi</w:t>
      </w:r>
      <w:r>
        <w:rPr>
          <w:rFonts w:ascii="Times New Roman" w:hAnsi="Times New Roman"/>
          <w:color w:val="000000"/>
          <w:sz w:val="24"/>
          <w:szCs w:val="24"/>
        </w:rPr>
        <w:t xml:space="preserve">vity of resistance in the </w:t>
      </w:r>
      <w:r w:rsidR="00EB26F3" w:rsidRPr="007C0EC6">
        <w:rPr>
          <w:rFonts w:ascii="Times New Roman" w:hAnsi="Times New Roman"/>
          <w:color w:val="000000"/>
          <w:sz w:val="24"/>
          <w:szCs w:val="24"/>
        </w:rPr>
        <w:t>social and political protest</w:t>
      </w:r>
      <w:r>
        <w:rPr>
          <w:rFonts w:ascii="Times New Roman" w:hAnsi="Times New Roman"/>
          <w:color w:val="000000"/>
          <w:sz w:val="24"/>
          <w:szCs w:val="24"/>
        </w:rPr>
        <w:t>s</w:t>
      </w:r>
      <w:r w:rsidR="00C7192F">
        <w:rPr>
          <w:rFonts w:ascii="Times New Roman" w:hAnsi="Times New Roman"/>
          <w:color w:val="000000"/>
          <w:sz w:val="24"/>
          <w:szCs w:val="24"/>
        </w:rPr>
        <w:t>). So</w:t>
      </w:r>
      <w:r w:rsidR="00EB26F3" w:rsidRPr="007C0EC6">
        <w:rPr>
          <w:rFonts w:ascii="Times New Roman" w:hAnsi="Times New Roman"/>
          <w:color w:val="000000"/>
          <w:sz w:val="24"/>
          <w:szCs w:val="24"/>
        </w:rPr>
        <w:t xml:space="preserve"> </w:t>
      </w:r>
      <w:r w:rsidR="00C7192F">
        <w:rPr>
          <w:rFonts w:ascii="Times New Roman" w:hAnsi="Times New Roman"/>
          <w:color w:val="000000"/>
          <w:sz w:val="24"/>
          <w:szCs w:val="24"/>
        </w:rPr>
        <w:t xml:space="preserve">by that point </w:t>
      </w:r>
      <w:r w:rsidR="00EB26F3" w:rsidRPr="007C0EC6">
        <w:rPr>
          <w:rFonts w:ascii="Times New Roman" w:hAnsi="Times New Roman"/>
          <w:color w:val="000000"/>
          <w:sz w:val="24"/>
          <w:szCs w:val="24"/>
        </w:rPr>
        <w:t>it is possible to understand the issue of otherness as a dialogical bridge, in Bakhtin</w:t>
      </w:r>
      <w:r w:rsidR="0023557F">
        <w:rPr>
          <w:rFonts w:ascii="Times New Roman" w:hAnsi="Times New Roman"/>
          <w:color w:val="000000"/>
          <w:sz w:val="24"/>
          <w:szCs w:val="24"/>
        </w:rPr>
        <w:t>’</w:t>
      </w:r>
      <w:r w:rsidR="00EB26F3" w:rsidRPr="007C0EC6">
        <w:rPr>
          <w:rFonts w:ascii="Times New Roman" w:hAnsi="Times New Roman"/>
          <w:color w:val="000000"/>
          <w:sz w:val="24"/>
          <w:szCs w:val="24"/>
        </w:rPr>
        <w:t xml:space="preserve">s terms, and formulated in terms of distinction, contrast, in the spaces of signification in which the bodies are </w:t>
      </w:r>
      <w:proofErr w:type="spellStart"/>
      <w:r w:rsidR="00EB26F3" w:rsidRPr="007C0EC6">
        <w:rPr>
          <w:rFonts w:ascii="Times New Roman" w:hAnsi="Times New Roman"/>
          <w:color w:val="000000"/>
          <w:sz w:val="24"/>
          <w:szCs w:val="24"/>
        </w:rPr>
        <w:t>interpellated</w:t>
      </w:r>
      <w:proofErr w:type="spellEnd"/>
      <w:r w:rsidR="00EB26F3" w:rsidRPr="007C0EC6">
        <w:rPr>
          <w:rFonts w:ascii="Times New Roman" w:hAnsi="Times New Roman"/>
          <w:color w:val="000000"/>
          <w:sz w:val="24"/>
          <w:szCs w:val="24"/>
        </w:rPr>
        <w:t xml:space="preserve"> by memory</w:t>
      </w:r>
      <w:r w:rsidR="00C7192F">
        <w:rPr>
          <w:rFonts w:ascii="Times New Roman" w:hAnsi="Times New Roman"/>
          <w:color w:val="000000"/>
          <w:sz w:val="24"/>
          <w:szCs w:val="24"/>
        </w:rPr>
        <w:t xml:space="preserve"> and </w:t>
      </w:r>
      <w:r w:rsidR="00EB26F3" w:rsidRPr="007C0EC6">
        <w:rPr>
          <w:rFonts w:ascii="Times New Roman" w:hAnsi="Times New Roman"/>
          <w:color w:val="000000"/>
          <w:sz w:val="24"/>
          <w:szCs w:val="24"/>
        </w:rPr>
        <w:t xml:space="preserve">by different </w:t>
      </w:r>
      <w:r w:rsidR="00C7192F">
        <w:rPr>
          <w:rFonts w:ascii="Times New Roman" w:hAnsi="Times New Roman"/>
          <w:color w:val="000000"/>
          <w:sz w:val="24"/>
          <w:szCs w:val="24"/>
        </w:rPr>
        <w:t xml:space="preserve">social </w:t>
      </w:r>
      <w:r w:rsidR="00EB26F3" w:rsidRPr="007C0EC6">
        <w:rPr>
          <w:rFonts w:ascii="Times New Roman" w:hAnsi="Times New Roman"/>
          <w:color w:val="000000"/>
          <w:sz w:val="24"/>
          <w:szCs w:val="24"/>
        </w:rPr>
        <w:t>positions occupied by the subjects in discourse. From this perspective, we consider that meanings pass through these bodies and occup</w:t>
      </w:r>
      <w:r w:rsidR="00C7192F">
        <w:rPr>
          <w:rFonts w:ascii="Times New Roman" w:hAnsi="Times New Roman"/>
          <w:color w:val="000000"/>
          <w:sz w:val="24"/>
          <w:szCs w:val="24"/>
        </w:rPr>
        <w:t>y</w:t>
      </w:r>
      <w:r w:rsidR="00EB26F3" w:rsidRPr="007C0EC6">
        <w:rPr>
          <w:rFonts w:ascii="Times New Roman" w:hAnsi="Times New Roman"/>
          <w:color w:val="000000"/>
          <w:sz w:val="24"/>
          <w:szCs w:val="24"/>
        </w:rPr>
        <w:t xml:space="preserve"> </w:t>
      </w:r>
      <w:r w:rsidR="00C7192F">
        <w:rPr>
          <w:rFonts w:ascii="Times New Roman" w:hAnsi="Times New Roman"/>
          <w:color w:val="000000"/>
          <w:sz w:val="24"/>
          <w:szCs w:val="24"/>
        </w:rPr>
        <w:t xml:space="preserve">different </w:t>
      </w:r>
      <w:r w:rsidR="00EB26F3" w:rsidRPr="007C0EC6">
        <w:rPr>
          <w:rFonts w:ascii="Times New Roman" w:hAnsi="Times New Roman"/>
          <w:color w:val="000000"/>
          <w:sz w:val="24"/>
          <w:szCs w:val="24"/>
        </w:rPr>
        <w:t>place</w:t>
      </w:r>
      <w:r w:rsidR="00C7192F">
        <w:rPr>
          <w:rFonts w:ascii="Times New Roman" w:hAnsi="Times New Roman"/>
          <w:color w:val="000000"/>
          <w:sz w:val="24"/>
          <w:szCs w:val="24"/>
        </w:rPr>
        <w:t>s as theses bodies move</w:t>
      </w:r>
      <w:r w:rsidR="00EB26F3" w:rsidRPr="007C0EC6">
        <w:rPr>
          <w:rFonts w:ascii="Times New Roman" w:hAnsi="Times New Roman"/>
          <w:color w:val="000000"/>
          <w:sz w:val="24"/>
          <w:szCs w:val="24"/>
        </w:rPr>
        <w:t xml:space="preserve">. Thus, there are meanings occupying these bodies, as well as these bodies emerge occupying the spaces discursively and ideologically. </w:t>
      </w:r>
    </w:p>
    <w:p w:rsidR="00CE07BC" w:rsidRPr="007C0EC6" w:rsidRDefault="00B57756" w:rsidP="00DC11EB">
      <w:pPr>
        <w:spacing w:before="120" w:after="0" w:line="360" w:lineRule="auto"/>
        <w:ind w:firstLine="567"/>
        <w:jc w:val="both"/>
        <w:rPr>
          <w:rFonts w:ascii="Times New Roman" w:hAnsi="Times New Roman"/>
          <w:color w:val="000000"/>
          <w:sz w:val="24"/>
          <w:szCs w:val="24"/>
        </w:rPr>
      </w:pPr>
      <w:r w:rsidRPr="007C0EC6">
        <w:rPr>
          <w:rFonts w:ascii="Times New Roman" w:hAnsi="Times New Roman"/>
          <w:color w:val="000000"/>
          <w:sz w:val="24"/>
          <w:szCs w:val="24"/>
        </w:rPr>
        <w:t xml:space="preserve">An example of this is the case of the typical African dance from Zimbabwe, present in the protests that appear in </w:t>
      </w:r>
      <w:r w:rsidRPr="007C0EC6">
        <w:rPr>
          <w:rFonts w:ascii="Times New Roman" w:hAnsi="Times New Roman"/>
          <w:i/>
          <w:color w:val="000000"/>
          <w:sz w:val="24"/>
          <w:szCs w:val="24"/>
        </w:rPr>
        <w:t xml:space="preserve">Untitled </w:t>
      </w:r>
      <w:r w:rsidRPr="007C0EC6">
        <w:rPr>
          <w:rFonts w:ascii="Times New Roman" w:hAnsi="Times New Roman"/>
          <w:color w:val="000000"/>
          <w:sz w:val="24"/>
          <w:szCs w:val="24"/>
        </w:rPr>
        <w:t xml:space="preserve">(figures 4 and 5). The movements and gestures of the bodies that are formed in </w:t>
      </w:r>
      <w:proofErr w:type="gramStart"/>
      <w:r w:rsidRPr="007C0EC6">
        <w:rPr>
          <w:rFonts w:ascii="Times New Roman" w:hAnsi="Times New Roman"/>
          <w:color w:val="000000"/>
          <w:sz w:val="24"/>
          <w:szCs w:val="24"/>
        </w:rPr>
        <w:t>march</w:t>
      </w:r>
      <w:proofErr w:type="gramEnd"/>
      <w:r w:rsidRPr="007C0EC6">
        <w:rPr>
          <w:rFonts w:ascii="Times New Roman" w:hAnsi="Times New Roman"/>
          <w:color w:val="000000"/>
          <w:sz w:val="24"/>
          <w:szCs w:val="24"/>
        </w:rPr>
        <w:t xml:space="preserve"> (in the dance called</w:t>
      </w:r>
      <w:r w:rsidRPr="007C0EC6">
        <w:rPr>
          <w:rFonts w:ascii="Times New Roman" w:hAnsi="Times New Roman"/>
          <w:i/>
          <w:color w:val="000000"/>
          <w:sz w:val="24"/>
          <w:szCs w:val="24"/>
        </w:rPr>
        <w:t xml:space="preserve"> </w:t>
      </w:r>
      <w:proofErr w:type="spellStart"/>
      <w:r w:rsidRPr="007C0EC6">
        <w:rPr>
          <w:rFonts w:ascii="Times New Roman" w:hAnsi="Times New Roman"/>
          <w:i/>
          <w:color w:val="000000"/>
          <w:sz w:val="24"/>
          <w:szCs w:val="24"/>
        </w:rPr>
        <w:t>Toyi-Toyi</w:t>
      </w:r>
      <w:proofErr w:type="spellEnd"/>
      <w:r w:rsidR="00B724BF" w:rsidRPr="007C0EC6">
        <w:rPr>
          <w:rStyle w:val="Caracteresdenotaderodap"/>
          <w:rFonts w:ascii="Times New Roman" w:hAnsi="Times New Roman"/>
          <w:color w:val="FFFFFF"/>
          <w:sz w:val="4"/>
          <w:szCs w:val="4"/>
        </w:rPr>
        <w:footnoteReference w:id="29"/>
      </w:r>
      <w:r w:rsidR="001D047A" w:rsidRPr="007C0EC6">
        <w:rPr>
          <w:rFonts w:ascii="Times New Roman" w:hAnsi="Times New Roman"/>
          <w:color w:val="000000"/>
          <w:sz w:val="24"/>
          <w:szCs w:val="24"/>
          <w:vertAlign w:val="superscript"/>
        </w:rPr>
        <w:t xml:space="preserve"> 2</w:t>
      </w:r>
      <w:r w:rsidR="00C7192F">
        <w:rPr>
          <w:rFonts w:ascii="Times New Roman" w:hAnsi="Times New Roman"/>
          <w:color w:val="000000"/>
          <w:sz w:val="24"/>
          <w:szCs w:val="24"/>
          <w:vertAlign w:val="superscript"/>
        </w:rPr>
        <w:t>7</w:t>
      </w:r>
      <w:r w:rsidRPr="007C0EC6">
        <w:rPr>
          <w:rFonts w:ascii="Times New Roman" w:hAnsi="Times New Roman"/>
          <w:color w:val="000000"/>
          <w:sz w:val="24"/>
          <w:szCs w:val="24"/>
        </w:rPr>
        <w:t xml:space="preserve">, much used by the forces of ZIPRA, Revolutionary Army of the Zimbabwean People) represent signs integrated in different meaning. According to Gilbert (2008), </w:t>
      </w:r>
      <w:proofErr w:type="spellStart"/>
      <w:r w:rsidRPr="007C0EC6">
        <w:rPr>
          <w:rFonts w:ascii="Times New Roman" w:hAnsi="Times New Roman"/>
          <w:i/>
          <w:color w:val="000000"/>
          <w:sz w:val="24"/>
          <w:szCs w:val="24"/>
        </w:rPr>
        <w:t>Toyi-Toyi</w:t>
      </w:r>
      <w:proofErr w:type="spellEnd"/>
      <w:r w:rsidRPr="007C0EC6">
        <w:rPr>
          <w:rFonts w:ascii="Times New Roman" w:hAnsi="Times New Roman"/>
          <w:i/>
          <w:color w:val="000000"/>
          <w:sz w:val="24"/>
          <w:szCs w:val="24"/>
        </w:rPr>
        <w:t xml:space="preserve"> </w:t>
      </w:r>
      <w:r w:rsidRPr="007C0EC6">
        <w:rPr>
          <w:rFonts w:ascii="Times New Roman" w:hAnsi="Times New Roman"/>
          <w:color w:val="000000"/>
          <w:sz w:val="24"/>
          <w:szCs w:val="24"/>
        </w:rPr>
        <w:lastRenderedPageBreak/>
        <w:t xml:space="preserve">is a </w:t>
      </w:r>
      <w:r w:rsidR="0023557F">
        <w:rPr>
          <w:rFonts w:ascii="Times New Roman" w:hAnsi="Times New Roman"/>
          <w:color w:val="000000"/>
          <w:sz w:val="24"/>
          <w:szCs w:val="24"/>
        </w:rPr>
        <w:t>“</w:t>
      </w:r>
      <w:r w:rsidRPr="007C0EC6">
        <w:rPr>
          <w:rFonts w:ascii="Times New Roman" w:hAnsi="Times New Roman"/>
          <w:color w:val="000000"/>
          <w:sz w:val="24"/>
          <w:szCs w:val="24"/>
        </w:rPr>
        <w:t>militant dance</w:t>
      </w:r>
      <w:r w:rsidR="0023557F">
        <w:rPr>
          <w:rFonts w:ascii="Times New Roman" w:hAnsi="Times New Roman"/>
          <w:color w:val="000000"/>
          <w:sz w:val="24"/>
          <w:szCs w:val="24"/>
        </w:rPr>
        <w:t>”</w:t>
      </w:r>
      <w:r w:rsidRPr="007C0EC6">
        <w:rPr>
          <w:rFonts w:ascii="Times New Roman" w:hAnsi="Times New Roman"/>
          <w:color w:val="000000"/>
          <w:sz w:val="24"/>
          <w:szCs w:val="24"/>
        </w:rPr>
        <w:t xml:space="preserve">, organized in protest marches and accompanied by songs and slogans. In the following frames, extracted from </w:t>
      </w:r>
      <w:r w:rsidR="000B7177">
        <w:rPr>
          <w:rFonts w:ascii="Times New Roman" w:hAnsi="Times New Roman"/>
          <w:color w:val="000000"/>
          <w:sz w:val="24"/>
          <w:szCs w:val="24"/>
        </w:rPr>
        <w:t xml:space="preserve">one of </w:t>
      </w:r>
      <w:r w:rsidRPr="007C0EC6">
        <w:rPr>
          <w:rFonts w:ascii="Times New Roman" w:hAnsi="Times New Roman"/>
          <w:color w:val="000000"/>
          <w:sz w:val="24"/>
          <w:szCs w:val="24"/>
        </w:rPr>
        <w:t>Dan Halter</w:t>
      </w:r>
      <w:r w:rsidR="0023557F">
        <w:rPr>
          <w:rFonts w:ascii="Times New Roman" w:hAnsi="Times New Roman"/>
          <w:color w:val="000000"/>
          <w:sz w:val="24"/>
          <w:szCs w:val="24"/>
        </w:rPr>
        <w:t>’</w:t>
      </w:r>
      <w:r w:rsidRPr="007C0EC6">
        <w:rPr>
          <w:rFonts w:ascii="Times New Roman" w:hAnsi="Times New Roman"/>
          <w:color w:val="000000"/>
          <w:sz w:val="24"/>
          <w:szCs w:val="24"/>
        </w:rPr>
        <w:t xml:space="preserve">s documentary, it is possible to observe some images of </w:t>
      </w:r>
      <w:r w:rsidR="000B7177">
        <w:rPr>
          <w:rFonts w:ascii="Times New Roman" w:hAnsi="Times New Roman"/>
          <w:color w:val="000000"/>
          <w:sz w:val="24"/>
          <w:szCs w:val="24"/>
        </w:rPr>
        <w:t>bodies</w:t>
      </w:r>
      <w:r w:rsidRPr="007C0EC6">
        <w:rPr>
          <w:rFonts w:ascii="Times New Roman" w:hAnsi="Times New Roman"/>
          <w:color w:val="000000"/>
          <w:sz w:val="24"/>
          <w:szCs w:val="24"/>
        </w:rPr>
        <w:t xml:space="preserve"> being placed in the borders of signification between the political, the ideological and the social</w:t>
      </w:r>
      <w:r w:rsidR="000B7177">
        <w:rPr>
          <w:rFonts w:ascii="Times New Roman" w:hAnsi="Times New Roman"/>
          <w:color w:val="000000"/>
          <w:sz w:val="24"/>
          <w:szCs w:val="24"/>
        </w:rPr>
        <w:t xml:space="preserve"> places</w:t>
      </w:r>
      <w:r w:rsidRPr="007C0EC6">
        <w:rPr>
          <w:rFonts w:ascii="Times New Roman" w:hAnsi="Times New Roman"/>
          <w:color w:val="000000"/>
          <w:sz w:val="24"/>
          <w:szCs w:val="24"/>
        </w:rPr>
        <w:t xml:space="preserve">, from the </w:t>
      </w:r>
      <w:proofErr w:type="spellStart"/>
      <w:r w:rsidRPr="007C0EC6">
        <w:rPr>
          <w:rFonts w:ascii="Times New Roman" w:hAnsi="Times New Roman"/>
          <w:i/>
          <w:color w:val="000000"/>
          <w:sz w:val="24"/>
          <w:szCs w:val="24"/>
        </w:rPr>
        <w:t>Toyi-Toyi</w:t>
      </w:r>
      <w:proofErr w:type="spellEnd"/>
      <w:r w:rsidRPr="007C0EC6">
        <w:rPr>
          <w:rFonts w:ascii="Times New Roman" w:hAnsi="Times New Roman"/>
          <w:color w:val="000000"/>
          <w:sz w:val="24"/>
          <w:szCs w:val="24"/>
        </w:rPr>
        <w:t xml:space="preserve"> marches.</w:t>
      </w:r>
    </w:p>
    <w:p w:rsidR="00377973" w:rsidRPr="007C0EC6" w:rsidRDefault="00377973" w:rsidP="00623047">
      <w:pPr>
        <w:spacing w:after="0" w:line="240" w:lineRule="auto"/>
        <w:ind w:firstLine="567"/>
        <w:jc w:val="both"/>
        <w:rPr>
          <w:rFonts w:ascii="Times New Roman" w:hAnsi="Times New Roman"/>
          <w:color w:val="000000"/>
          <w:sz w:val="24"/>
          <w:szCs w:val="24"/>
        </w:rPr>
      </w:pPr>
    </w:p>
    <w:p w:rsidR="00E463EA" w:rsidRPr="007C0EC6" w:rsidRDefault="0000172F" w:rsidP="00623047">
      <w:pPr>
        <w:spacing w:after="120"/>
        <w:jc w:val="both"/>
        <w:rPr>
          <w:rFonts w:ascii="Times New Roman" w:hAnsi="Times New Roman"/>
          <w:sz w:val="24"/>
          <w:szCs w:val="24"/>
        </w:rPr>
      </w:pPr>
      <w:r w:rsidRPr="007C0EC6">
        <w:rPr>
          <w:rFonts w:ascii="Times New Roman" w:hAnsi="Times New Roman"/>
          <w:noProof/>
          <w:sz w:val="24"/>
          <w:szCs w:val="24"/>
          <w:lang w:val="pt-BR" w:eastAsia="pt-BR"/>
        </w:rPr>
        <w:drawing>
          <wp:inline distT="0" distB="0" distL="0" distR="0">
            <wp:extent cx="2527539" cy="1820010"/>
            <wp:effectExtent l="0" t="0" r="0" b="0"/>
            <wp:docPr id="4" name="Imagen 4" descr="image 2m20s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2m20s b"/>
                    <pic:cNvPicPr>
                      <a:picLocks noChangeAspect="1" noChangeArrowheads="1"/>
                    </pic:cNvPicPr>
                  </pic:nvPicPr>
                  <pic:blipFill>
                    <a:blip r:embed="rId12" cstate="print"/>
                    <a:srcRect/>
                    <a:stretch>
                      <a:fillRect/>
                    </a:stretch>
                  </pic:blipFill>
                  <pic:spPr bwMode="auto">
                    <a:xfrm>
                      <a:off x="0" y="0"/>
                      <a:ext cx="2527401" cy="1819910"/>
                    </a:xfrm>
                    <a:prstGeom prst="rect">
                      <a:avLst/>
                    </a:prstGeom>
                    <a:noFill/>
                    <a:ln w="9525">
                      <a:noFill/>
                      <a:miter lim="800000"/>
                      <a:headEnd/>
                      <a:tailEnd/>
                    </a:ln>
                  </pic:spPr>
                </pic:pic>
              </a:graphicData>
            </a:graphic>
          </wp:inline>
        </w:drawing>
      </w:r>
      <w:r w:rsidRPr="007C0EC6">
        <w:rPr>
          <w:rFonts w:ascii="Times New Roman" w:hAnsi="Times New Roman"/>
          <w:sz w:val="24"/>
          <w:szCs w:val="24"/>
        </w:rPr>
        <w:t xml:space="preserve">    </w:t>
      </w:r>
      <w:r w:rsidRPr="007C0EC6">
        <w:rPr>
          <w:rFonts w:ascii="Times New Roman" w:hAnsi="Times New Roman"/>
          <w:noProof/>
          <w:sz w:val="24"/>
          <w:szCs w:val="24"/>
          <w:lang w:val="pt-BR" w:eastAsia="pt-BR"/>
        </w:rPr>
        <w:drawing>
          <wp:inline distT="0" distB="0" distL="0" distR="0">
            <wp:extent cx="2613660" cy="1819910"/>
            <wp:effectExtent l="19050" t="0" r="0" b="0"/>
            <wp:docPr id="5" name="Imagen 5" descr="image 2m31s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2m31s b"/>
                    <pic:cNvPicPr>
                      <a:picLocks noChangeAspect="1" noChangeArrowheads="1"/>
                    </pic:cNvPicPr>
                  </pic:nvPicPr>
                  <pic:blipFill>
                    <a:blip r:embed="rId13" cstate="print"/>
                    <a:srcRect/>
                    <a:stretch>
                      <a:fillRect/>
                    </a:stretch>
                  </pic:blipFill>
                  <pic:spPr bwMode="auto">
                    <a:xfrm>
                      <a:off x="0" y="0"/>
                      <a:ext cx="2613660" cy="1819910"/>
                    </a:xfrm>
                    <a:prstGeom prst="rect">
                      <a:avLst/>
                    </a:prstGeom>
                    <a:noFill/>
                    <a:ln w="9525">
                      <a:noFill/>
                      <a:miter lim="800000"/>
                      <a:headEnd/>
                      <a:tailEnd/>
                    </a:ln>
                  </pic:spPr>
                </pic:pic>
              </a:graphicData>
            </a:graphic>
          </wp:inline>
        </w:drawing>
      </w:r>
    </w:p>
    <w:p w:rsidR="00377973" w:rsidRPr="007C0EC6" w:rsidRDefault="00E463EA" w:rsidP="00623047">
      <w:pPr>
        <w:spacing w:after="120" w:line="240" w:lineRule="auto"/>
        <w:jc w:val="both"/>
        <w:rPr>
          <w:rStyle w:val="shorttext"/>
          <w:rFonts w:ascii="Times New Roman" w:hAnsi="Times New Roman"/>
          <w:sz w:val="20"/>
          <w:szCs w:val="20"/>
        </w:rPr>
      </w:pPr>
      <w:r w:rsidRPr="007C0EC6">
        <w:rPr>
          <w:rFonts w:ascii="Times New Roman" w:hAnsi="Times New Roman"/>
          <w:sz w:val="20"/>
          <w:szCs w:val="20"/>
        </w:rPr>
        <w:t xml:space="preserve">     Fig. 4.</w:t>
      </w:r>
      <w:r w:rsidRPr="007C0EC6">
        <w:rPr>
          <w:rStyle w:val="shorttext"/>
          <w:rFonts w:ascii="Times New Roman" w:hAnsi="Times New Roman"/>
          <w:sz w:val="20"/>
          <w:szCs w:val="20"/>
        </w:rPr>
        <w:t xml:space="preserve"> Bodies occupying the spaces of the street </w:t>
      </w:r>
      <w:r w:rsidRPr="007C0EC6">
        <w:rPr>
          <w:rFonts w:ascii="Times New Roman" w:hAnsi="Times New Roman"/>
          <w:sz w:val="20"/>
          <w:szCs w:val="20"/>
        </w:rPr>
        <w:t xml:space="preserve">Fig. 5. African militants in the </w:t>
      </w:r>
      <w:proofErr w:type="spellStart"/>
      <w:r w:rsidRPr="007C0EC6">
        <w:rPr>
          <w:rFonts w:ascii="Times New Roman" w:hAnsi="Times New Roman"/>
          <w:sz w:val="20"/>
          <w:szCs w:val="20"/>
        </w:rPr>
        <w:t>Toyi-Toyi</w:t>
      </w:r>
      <w:proofErr w:type="spellEnd"/>
      <w:r w:rsidRPr="007C0EC6">
        <w:rPr>
          <w:rFonts w:ascii="Times New Roman" w:hAnsi="Times New Roman"/>
          <w:sz w:val="20"/>
          <w:szCs w:val="20"/>
        </w:rPr>
        <w:t xml:space="preserve"> marches</w:t>
      </w:r>
    </w:p>
    <w:p w:rsidR="00E536EC" w:rsidRPr="007C0EC6" w:rsidRDefault="00E536EC" w:rsidP="00E463EA">
      <w:pPr>
        <w:spacing w:after="0" w:line="240" w:lineRule="auto"/>
        <w:ind w:firstLine="567"/>
        <w:jc w:val="both"/>
        <w:rPr>
          <w:rFonts w:ascii="Times New Roman" w:hAnsi="Times New Roman"/>
          <w:color w:val="000000"/>
          <w:sz w:val="24"/>
          <w:szCs w:val="24"/>
        </w:rPr>
      </w:pPr>
    </w:p>
    <w:p w:rsidR="00B724BF" w:rsidRPr="007C0EC6" w:rsidRDefault="00E463EA" w:rsidP="00DC11EB">
      <w:pPr>
        <w:spacing w:before="120" w:after="0" w:line="360" w:lineRule="auto"/>
        <w:ind w:firstLine="567"/>
        <w:jc w:val="both"/>
        <w:rPr>
          <w:rFonts w:ascii="Times New Roman" w:hAnsi="Times New Roman"/>
          <w:sz w:val="24"/>
          <w:szCs w:val="24"/>
        </w:rPr>
      </w:pPr>
      <w:r w:rsidRPr="007C0EC6">
        <w:rPr>
          <w:rFonts w:ascii="Times New Roman" w:hAnsi="Times New Roman"/>
          <w:color w:val="222222"/>
          <w:sz w:val="24"/>
          <w:szCs w:val="24"/>
          <w:shd w:val="clear" w:color="auto" w:fill="FFFFFF"/>
        </w:rPr>
        <w:t xml:space="preserve">Used not only to intimidate the African police forces during the anti-apartheid protests, the </w:t>
      </w:r>
      <w:proofErr w:type="spellStart"/>
      <w:r w:rsidRPr="007C0EC6">
        <w:rPr>
          <w:rFonts w:ascii="Times New Roman" w:hAnsi="Times New Roman"/>
          <w:i/>
          <w:color w:val="222222"/>
          <w:sz w:val="24"/>
          <w:szCs w:val="24"/>
          <w:shd w:val="clear" w:color="auto" w:fill="FFFFFF"/>
        </w:rPr>
        <w:t>Toyi-Toyi</w:t>
      </w:r>
      <w:proofErr w:type="spellEnd"/>
      <w:r w:rsidRPr="007C0EC6">
        <w:rPr>
          <w:rFonts w:ascii="Times New Roman" w:hAnsi="Times New Roman"/>
          <w:sz w:val="24"/>
          <w:szCs w:val="24"/>
        </w:rPr>
        <w:t xml:space="preserve"> </w:t>
      </w:r>
      <w:r w:rsidR="0023557F">
        <w:rPr>
          <w:rFonts w:ascii="Times New Roman" w:hAnsi="Times New Roman"/>
          <w:sz w:val="24"/>
          <w:szCs w:val="24"/>
        </w:rPr>
        <w:t>“</w:t>
      </w:r>
      <w:r w:rsidRPr="007C0EC6">
        <w:rPr>
          <w:rFonts w:ascii="Times New Roman" w:hAnsi="Times New Roman"/>
          <w:color w:val="222222"/>
          <w:sz w:val="24"/>
          <w:szCs w:val="24"/>
          <w:shd w:val="clear" w:color="auto" w:fill="FFFFFF"/>
        </w:rPr>
        <w:t>is still present in some specific contexts, such as political protests, rallies and trade union movements</w:t>
      </w:r>
      <w:r w:rsidR="0023557F">
        <w:rPr>
          <w:rFonts w:ascii="Times New Roman" w:hAnsi="Times New Roman"/>
          <w:color w:val="222222"/>
          <w:sz w:val="24"/>
          <w:szCs w:val="24"/>
          <w:shd w:val="clear" w:color="auto" w:fill="FFFFFF"/>
        </w:rPr>
        <w:t>”</w:t>
      </w:r>
      <w:r w:rsidR="00D0517D">
        <w:rPr>
          <w:rFonts w:ascii="Times New Roman" w:hAnsi="Times New Roman"/>
          <w:color w:val="222222"/>
          <w:sz w:val="24"/>
          <w:szCs w:val="24"/>
          <w:shd w:val="clear" w:color="auto" w:fill="FFFFFF"/>
        </w:rPr>
        <w:t xml:space="preserve"> (</w:t>
      </w:r>
      <w:r w:rsidR="00D0517D" w:rsidRPr="00D0517D">
        <w:rPr>
          <w:rFonts w:ascii="Times New Roman" w:hAnsi="Times New Roman"/>
          <w:color w:val="222222"/>
          <w:sz w:val="24"/>
          <w:szCs w:val="24"/>
          <w:shd w:val="clear" w:color="auto" w:fill="FFFFFF"/>
        </w:rPr>
        <w:t>BRAZ DIAS, 2012, p. 100</w:t>
      </w:r>
      <w:r w:rsidR="00D0517D">
        <w:rPr>
          <w:rFonts w:ascii="Times New Roman" w:hAnsi="Times New Roman"/>
          <w:color w:val="222222"/>
          <w:sz w:val="24"/>
          <w:szCs w:val="24"/>
          <w:shd w:val="clear" w:color="auto" w:fill="FFFFFF"/>
        </w:rPr>
        <w:t>)</w:t>
      </w:r>
      <w:r w:rsidRPr="007C0EC6">
        <w:rPr>
          <w:rFonts w:ascii="Times New Roman" w:hAnsi="Times New Roman"/>
          <w:color w:val="222222"/>
          <w:sz w:val="24"/>
          <w:szCs w:val="24"/>
          <w:shd w:val="clear" w:color="auto" w:fill="FFFFFF"/>
        </w:rPr>
        <w:t xml:space="preserve"> </w:t>
      </w:r>
      <w:r w:rsidR="001D047A" w:rsidRPr="007C0EC6">
        <w:rPr>
          <w:rStyle w:val="Caracteresdenotaderodap"/>
          <w:rFonts w:ascii="Times New Roman" w:hAnsi="Times New Roman"/>
          <w:color w:val="FFFFFF"/>
          <w:sz w:val="4"/>
          <w:szCs w:val="4"/>
        </w:rPr>
        <w:footnoteReference w:id="30"/>
      </w:r>
      <w:r w:rsidR="001D047A" w:rsidRPr="007C0EC6">
        <w:rPr>
          <w:rFonts w:ascii="Times New Roman" w:hAnsi="Times New Roman"/>
          <w:color w:val="000000"/>
          <w:sz w:val="24"/>
          <w:szCs w:val="24"/>
          <w:vertAlign w:val="superscript"/>
        </w:rPr>
        <w:t>2</w:t>
      </w:r>
      <w:r w:rsidR="00136B50">
        <w:rPr>
          <w:rFonts w:ascii="Times New Roman" w:hAnsi="Times New Roman"/>
          <w:color w:val="000000"/>
          <w:sz w:val="24"/>
          <w:szCs w:val="24"/>
          <w:vertAlign w:val="superscript"/>
        </w:rPr>
        <w:t>7</w:t>
      </w:r>
      <w:r w:rsidRPr="007C0EC6">
        <w:rPr>
          <w:rFonts w:ascii="Times New Roman" w:hAnsi="Times New Roman"/>
          <w:color w:val="222222"/>
          <w:sz w:val="24"/>
          <w:szCs w:val="24"/>
          <w:shd w:val="clear" w:color="auto" w:fill="FFFFFF"/>
        </w:rPr>
        <w:t>. Thus, in the words of</w:t>
      </w:r>
      <w:r w:rsidRPr="007C0EC6">
        <w:rPr>
          <w:rFonts w:ascii="Times New Roman" w:hAnsi="Times New Roman"/>
          <w:sz w:val="24"/>
          <w:szCs w:val="24"/>
        </w:rPr>
        <w:t xml:space="preserve"> the anthropologist Juliana </w:t>
      </w:r>
      <w:proofErr w:type="spellStart"/>
      <w:r w:rsidRPr="007C0EC6">
        <w:rPr>
          <w:rFonts w:ascii="Times New Roman" w:hAnsi="Times New Roman"/>
          <w:sz w:val="24"/>
          <w:szCs w:val="24"/>
        </w:rPr>
        <w:t>Braz</w:t>
      </w:r>
      <w:proofErr w:type="spellEnd"/>
      <w:r w:rsidR="005F794F">
        <w:rPr>
          <w:rFonts w:ascii="Times New Roman" w:hAnsi="Times New Roman"/>
          <w:sz w:val="24"/>
          <w:szCs w:val="24"/>
        </w:rPr>
        <w:t xml:space="preserve"> </w:t>
      </w:r>
      <w:r w:rsidRPr="007C0EC6">
        <w:rPr>
          <w:rFonts w:ascii="Times New Roman" w:hAnsi="Times New Roman"/>
          <w:sz w:val="24"/>
          <w:szCs w:val="24"/>
        </w:rPr>
        <w:t xml:space="preserve">Dias, </w:t>
      </w:r>
      <w:r w:rsidR="0023557F">
        <w:rPr>
          <w:rFonts w:ascii="Times New Roman" w:hAnsi="Times New Roman"/>
          <w:sz w:val="24"/>
          <w:szCs w:val="24"/>
        </w:rPr>
        <w:t>“</w:t>
      </w:r>
      <w:proofErr w:type="spellStart"/>
      <w:r w:rsidRPr="007C0EC6">
        <w:rPr>
          <w:rFonts w:ascii="Times New Roman" w:hAnsi="Times New Roman"/>
          <w:sz w:val="24"/>
          <w:szCs w:val="24"/>
        </w:rPr>
        <w:t>toyi-toyi</w:t>
      </w:r>
      <w:proofErr w:type="spellEnd"/>
      <w:r w:rsidRPr="007C0EC6">
        <w:rPr>
          <w:rFonts w:ascii="Times New Roman" w:hAnsi="Times New Roman"/>
          <w:sz w:val="24"/>
          <w:szCs w:val="24"/>
        </w:rPr>
        <w:t xml:space="preserve"> is part of a sequence of practices that refer to the armed struggle in a symbolic way only because of the impossibility of carrying out the actual armed struggle</w:t>
      </w:r>
      <w:proofErr w:type="gramStart"/>
      <w:r w:rsidR="0023557F">
        <w:rPr>
          <w:rFonts w:ascii="Times New Roman" w:hAnsi="Times New Roman"/>
          <w:sz w:val="24"/>
          <w:szCs w:val="24"/>
        </w:rPr>
        <w:t>”</w:t>
      </w:r>
      <w:proofErr w:type="gramEnd"/>
      <w:r w:rsidR="001D047A" w:rsidRPr="007C0EC6">
        <w:rPr>
          <w:rStyle w:val="Caracteresdenotaderodap"/>
          <w:rFonts w:ascii="Times New Roman" w:hAnsi="Times New Roman"/>
          <w:color w:val="FFFFFF"/>
          <w:sz w:val="4"/>
          <w:szCs w:val="4"/>
        </w:rPr>
        <w:footnoteReference w:id="31"/>
      </w:r>
      <w:r w:rsidR="00D0517D">
        <w:rPr>
          <w:rFonts w:ascii="Times New Roman" w:hAnsi="Times New Roman"/>
          <w:sz w:val="24"/>
          <w:szCs w:val="24"/>
        </w:rPr>
        <w:t>(idem,</w:t>
      </w:r>
      <w:r w:rsidR="00D0517D" w:rsidRPr="00D0517D">
        <w:rPr>
          <w:rFonts w:ascii="Times New Roman" w:hAnsi="Times New Roman"/>
          <w:sz w:val="24"/>
          <w:szCs w:val="24"/>
        </w:rPr>
        <w:t xml:space="preserve"> p. 103</w:t>
      </w:r>
      <w:r w:rsidR="00D0517D">
        <w:rPr>
          <w:rFonts w:ascii="Times New Roman" w:hAnsi="Times New Roman"/>
          <w:sz w:val="24"/>
          <w:szCs w:val="24"/>
        </w:rPr>
        <w:t xml:space="preserve">) </w:t>
      </w:r>
      <w:r w:rsidR="001D047A" w:rsidRPr="007C0EC6">
        <w:rPr>
          <w:rFonts w:ascii="Times New Roman" w:hAnsi="Times New Roman"/>
          <w:color w:val="000000"/>
          <w:sz w:val="24"/>
          <w:szCs w:val="24"/>
          <w:vertAlign w:val="superscript"/>
        </w:rPr>
        <w:t>2</w:t>
      </w:r>
      <w:r w:rsidR="00136B50">
        <w:rPr>
          <w:rFonts w:ascii="Times New Roman" w:hAnsi="Times New Roman"/>
          <w:color w:val="000000"/>
          <w:sz w:val="24"/>
          <w:szCs w:val="24"/>
          <w:vertAlign w:val="superscript"/>
        </w:rPr>
        <w:t>8</w:t>
      </w:r>
      <w:r w:rsidRPr="007C0EC6">
        <w:rPr>
          <w:rFonts w:ascii="Times New Roman" w:hAnsi="Times New Roman"/>
          <w:sz w:val="24"/>
          <w:szCs w:val="24"/>
        </w:rPr>
        <w:t xml:space="preserve">. In her reflections, she points out that in this form of protest </w:t>
      </w:r>
      <w:r w:rsidR="0023557F">
        <w:rPr>
          <w:rFonts w:ascii="Times New Roman" w:hAnsi="Times New Roman"/>
          <w:sz w:val="24"/>
          <w:szCs w:val="24"/>
        </w:rPr>
        <w:t>“</w:t>
      </w:r>
      <w:r w:rsidRPr="007C0EC6">
        <w:rPr>
          <w:rFonts w:ascii="Times New Roman" w:hAnsi="Times New Roman"/>
          <w:sz w:val="24"/>
          <w:szCs w:val="24"/>
        </w:rPr>
        <w:t xml:space="preserve">we would have a case of </w:t>
      </w:r>
      <w:r w:rsidR="0023557F">
        <w:rPr>
          <w:rFonts w:ascii="Times New Roman" w:hAnsi="Times New Roman"/>
          <w:sz w:val="24"/>
          <w:szCs w:val="24"/>
        </w:rPr>
        <w:t>‘</w:t>
      </w:r>
      <w:r w:rsidRPr="007C0EC6">
        <w:rPr>
          <w:rFonts w:ascii="Times New Roman" w:hAnsi="Times New Roman"/>
          <w:sz w:val="24"/>
          <w:szCs w:val="24"/>
        </w:rPr>
        <w:t>symbolic compensation</w:t>
      </w:r>
      <w:r w:rsidR="0023557F">
        <w:rPr>
          <w:rFonts w:ascii="Times New Roman" w:hAnsi="Times New Roman"/>
          <w:sz w:val="24"/>
          <w:szCs w:val="24"/>
        </w:rPr>
        <w:t>’</w:t>
      </w:r>
      <w:r w:rsidRPr="007C0EC6">
        <w:rPr>
          <w:rFonts w:ascii="Times New Roman" w:hAnsi="Times New Roman"/>
          <w:sz w:val="24"/>
          <w:szCs w:val="24"/>
        </w:rPr>
        <w:t xml:space="preserve"> for the absence of power</w:t>
      </w:r>
      <w:r w:rsidR="0023557F">
        <w:rPr>
          <w:rFonts w:ascii="Times New Roman" w:hAnsi="Times New Roman"/>
          <w:sz w:val="24"/>
          <w:szCs w:val="24"/>
        </w:rPr>
        <w:t>”</w:t>
      </w:r>
      <w:r w:rsidR="00D0517D">
        <w:rPr>
          <w:rFonts w:ascii="Times New Roman" w:hAnsi="Times New Roman"/>
          <w:sz w:val="24"/>
          <w:szCs w:val="24"/>
        </w:rPr>
        <w:t xml:space="preserve"> (</w:t>
      </w:r>
      <w:proofErr w:type="spellStart"/>
      <w:r w:rsidR="00D0517D">
        <w:rPr>
          <w:rFonts w:ascii="Times New Roman" w:hAnsi="Times New Roman"/>
          <w:sz w:val="24"/>
          <w:szCs w:val="24"/>
        </w:rPr>
        <w:t>ibidem</w:t>
      </w:r>
      <w:proofErr w:type="spellEnd"/>
      <w:r w:rsidR="00D0517D">
        <w:rPr>
          <w:rFonts w:ascii="Times New Roman" w:hAnsi="Times New Roman"/>
          <w:sz w:val="24"/>
          <w:szCs w:val="24"/>
        </w:rPr>
        <w:t>, p. 103)</w:t>
      </w:r>
      <w:r w:rsidR="00136B50">
        <w:rPr>
          <w:rFonts w:ascii="Times New Roman" w:hAnsi="Times New Roman"/>
          <w:sz w:val="24"/>
          <w:szCs w:val="24"/>
        </w:rPr>
        <w:t xml:space="preserve"> </w:t>
      </w:r>
      <w:r w:rsidR="001D047A" w:rsidRPr="007C0EC6">
        <w:rPr>
          <w:rStyle w:val="Caracteresdenotaderodap"/>
          <w:rFonts w:ascii="Times New Roman" w:hAnsi="Times New Roman"/>
          <w:color w:val="FFFFFF"/>
          <w:sz w:val="4"/>
          <w:szCs w:val="4"/>
        </w:rPr>
        <w:footnoteReference w:id="32"/>
      </w:r>
      <w:r w:rsidR="001D047A" w:rsidRPr="007C0EC6">
        <w:rPr>
          <w:rFonts w:ascii="Times New Roman" w:hAnsi="Times New Roman"/>
          <w:color w:val="000000"/>
          <w:sz w:val="24"/>
          <w:szCs w:val="24"/>
          <w:vertAlign w:val="superscript"/>
        </w:rPr>
        <w:t>2</w:t>
      </w:r>
      <w:r w:rsidR="00136B50">
        <w:rPr>
          <w:rFonts w:ascii="Times New Roman" w:hAnsi="Times New Roman"/>
          <w:color w:val="000000"/>
          <w:sz w:val="24"/>
          <w:szCs w:val="24"/>
          <w:vertAlign w:val="superscript"/>
        </w:rPr>
        <w:t>9</w:t>
      </w:r>
      <w:r w:rsidRPr="007C0EC6">
        <w:rPr>
          <w:rFonts w:ascii="Times New Roman" w:hAnsi="Times New Roman"/>
          <w:sz w:val="24"/>
          <w:szCs w:val="24"/>
        </w:rPr>
        <w:t xml:space="preserve">. </w:t>
      </w:r>
    </w:p>
    <w:p w:rsidR="00513E8E" w:rsidRPr="007C0EC6" w:rsidRDefault="00526334" w:rsidP="00DC11EB">
      <w:pPr>
        <w:spacing w:before="120" w:after="0" w:line="360" w:lineRule="auto"/>
        <w:ind w:firstLine="567"/>
        <w:jc w:val="both"/>
        <w:rPr>
          <w:rFonts w:ascii="Times New Roman" w:hAnsi="Times New Roman"/>
          <w:sz w:val="24"/>
          <w:szCs w:val="24"/>
        </w:rPr>
      </w:pPr>
      <w:r w:rsidRPr="007C0EC6">
        <w:rPr>
          <w:rFonts w:ascii="Times New Roman" w:hAnsi="Times New Roman"/>
          <w:sz w:val="24"/>
          <w:szCs w:val="24"/>
        </w:rPr>
        <w:t>Thus, by observing the filmic images of these bodies in struggle, the author describes that:</w:t>
      </w:r>
    </w:p>
    <w:p w:rsidR="00526334" w:rsidRPr="007C0EC6" w:rsidRDefault="00526334" w:rsidP="00703AB8">
      <w:pPr>
        <w:spacing w:after="0" w:line="240" w:lineRule="auto"/>
        <w:ind w:firstLine="567"/>
        <w:jc w:val="both"/>
        <w:rPr>
          <w:rFonts w:ascii="Times New Roman" w:hAnsi="Times New Roman"/>
          <w:sz w:val="24"/>
          <w:szCs w:val="24"/>
        </w:rPr>
      </w:pPr>
    </w:p>
    <w:p w:rsidR="009B4A03" w:rsidRPr="007C0EC6" w:rsidRDefault="007D3891" w:rsidP="00976BE9">
      <w:pPr>
        <w:spacing w:after="120" w:line="240" w:lineRule="auto"/>
        <w:ind w:left="2268"/>
        <w:jc w:val="both"/>
        <w:rPr>
          <w:rFonts w:ascii="Times New Roman" w:hAnsi="Times New Roman"/>
          <w:sz w:val="20"/>
          <w:szCs w:val="20"/>
        </w:rPr>
      </w:pPr>
      <w:r w:rsidRPr="007C0EC6">
        <w:rPr>
          <w:rFonts w:ascii="Times New Roman" w:hAnsi="Times New Roman"/>
          <w:sz w:val="20"/>
          <w:szCs w:val="20"/>
        </w:rPr>
        <w:t xml:space="preserve">[...] the approach of the protesters is announced by a sharp cry: </w:t>
      </w:r>
      <w:r w:rsidR="0023557F">
        <w:rPr>
          <w:rFonts w:ascii="Times New Roman" w:hAnsi="Times New Roman"/>
          <w:sz w:val="20"/>
          <w:szCs w:val="20"/>
        </w:rPr>
        <w:t>“</w:t>
      </w:r>
      <w:r w:rsidRPr="007C0EC6">
        <w:rPr>
          <w:rFonts w:ascii="Times New Roman" w:hAnsi="Times New Roman"/>
          <w:sz w:val="20"/>
          <w:szCs w:val="20"/>
        </w:rPr>
        <w:t>Amandla!</w:t>
      </w:r>
      <w:r w:rsidR="0023557F">
        <w:rPr>
          <w:rFonts w:ascii="Times New Roman" w:hAnsi="Times New Roman"/>
          <w:sz w:val="20"/>
          <w:szCs w:val="20"/>
        </w:rPr>
        <w:t>”</w:t>
      </w:r>
      <w:r w:rsidRPr="007C0EC6">
        <w:rPr>
          <w:rFonts w:ascii="Times New Roman" w:hAnsi="Times New Roman"/>
          <w:sz w:val="20"/>
          <w:szCs w:val="20"/>
        </w:rPr>
        <w:t xml:space="preserve"> – </w:t>
      </w:r>
      <w:proofErr w:type="gramStart"/>
      <w:r w:rsidRPr="007C0EC6">
        <w:rPr>
          <w:rFonts w:ascii="Times New Roman" w:hAnsi="Times New Roman"/>
          <w:sz w:val="20"/>
          <w:szCs w:val="20"/>
        </w:rPr>
        <w:t>which</w:t>
      </w:r>
      <w:proofErr w:type="gramEnd"/>
      <w:r w:rsidRPr="007C0EC6">
        <w:rPr>
          <w:rFonts w:ascii="Times New Roman" w:hAnsi="Times New Roman"/>
          <w:sz w:val="20"/>
          <w:szCs w:val="20"/>
        </w:rPr>
        <w:t xml:space="preserve">, in </w:t>
      </w:r>
      <w:proofErr w:type="spellStart"/>
      <w:r w:rsidRPr="007C0EC6">
        <w:rPr>
          <w:rFonts w:ascii="Times New Roman" w:hAnsi="Times New Roman"/>
          <w:sz w:val="20"/>
          <w:szCs w:val="20"/>
        </w:rPr>
        <w:t>zulu</w:t>
      </w:r>
      <w:proofErr w:type="spellEnd"/>
      <w:r w:rsidRPr="007C0EC6">
        <w:rPr>
          <w:rFonts w:ascii="Times New Roman" w:hAnsi="Times New Roman"/>
          <w:sz w:val="20"/>
          <w:szCs w:val="20"/>
        </w:rPr>
        <w:t xml:space="preserve"> and </w:t>
      </w:r>
      <w:proofErr w:type="spellStart"/>
      <w:r w:rsidRPr="007C0EC6">
        <w:rPr>
          <w:rFonts w:ascii="Times New Roman" w:hAnsi="Times New Roman"/>
          <w:sz w:val="20"/>
          <w:szCs w:val="20"/>
        </w:rPr>
        <w:t>xhosa</w:t>
      </w:r>
      <w:proofErr w:type="spellEnd"/>
      <w:r w:rsidRPr="007C0EC6">
        <w:rPr>
          <w:rFonts w:ascii="Times New Roman" w:hAnsi="Times New Roman"/>
          <w:sz w:val="20"/>
          <w:szCs w:val="20"/>
        </w:rPr>
        <w:t xml:space="preserve">, means </w:t>
      </w:r>
      <w:r w:rsidR="0023557F">
        <w:rPr>
          <w:rFonts w:ascii="Times New Roman" w:hAnsi="Times New Roman"/>
          <w:sz w:val="20"/>
          <w:szCs w:val="20"/>
        </w:rPr>
        <w:t>“</w:t>
      </w:r>
      <w:proofErr w:type="spellStart"/>
      <w:r w:rsidRPr="007C0EC6">
        <w:rPr>
          <w:rFonts w:ascii="Times New Roman" w:hAnsi="Times New Roman"/>
          <w:sz w:val="20"/>
          <w:szCs w:val="20"/>
        </w:rPr>
        <w:t>poder</w:t>
      </w:r>
      <w:proofErr w:type="spellEnd"/>
      <w:r w:rsidR="0023557F">
        <w:rPr>
          <w:rFonts w:ascii="Times New Roman" w:hAnsi="Times New Roman"/>
          <w:sz w:val="20"/>
          <w:szCs w:val="20"/>
        </w:rPr>
        <w:t>”</w:t>
      </w:r>
      <w:r w:rsidRPr="007C0EC6">
        <w:rPr>
          <w:rFonts w:ascii="Times New Roman" w:hAnsi="Times New Roman"/>
          <w:sz w:val="20"/>
          <w:szCs w:val="20"/>
        </w:rPr>
        <w:t xml:space="preserve">. The answer comes from the crowd, in chorus: </w:t>
      </w:r>
      <w:r w:rsidR="0023557F">
        <w:rPr>
          <w:rFonts w:ascii="Times New Roman" w:hAnsi="Times New Roman"/>
          <w:sz w:val="20"/>
          <w:szCs w:val="20"/>
        </w:rPr>
        <w:t>“</w:t>
      </w:r>
      <w:proofErr w:type="spellStart"/>
      <w:r w:rsidRPr="007C0EC6">
        <w:rPr>
          <w:rFonts w:ascii="Times New Roman" w:hAnsi="Times New Roman"/>
          <w:sz w:val="20"/>
          <w:szCs w:val="20"/>
        </w:rPr>
        <w:t>Awethu</w:t>
      </w:r>
      <w:proofErr w:type="spellEnd"/>
      <w:r w:rsidRPr="007C0EC6">
        <w:rPr>
          <w:rFonts w:ascii="Times New Roman" w:hAnsi="Times New Roman"/>
          <w:sz w:val="20"/>
          <w:szCs w:val="20"/>
        </w:rPr>
        <w:t>!</w:t>
      </w:r>
      <w:r w:rsidR="0023557F">
        <w:rPr>
          <w:rFonts w:ascii="Times New Roman" w:hAnsi="Times New Roman"/>
          <w:sz w:val="20"/>
          <w:szCs w:val="20"/>
        </w:rPr>
        <w:t>”</w:t>
      </w:r>
      <w:r w:rsidRPr="007C0EC6">
        <w:rPr>
          <w:rFonts w:ascii="Times New Roman" w:hAnsi="Times New Roman"/>
          <w:sz w:val="20"/>
          <w:szCs w:val="20"/>
        </w:rPr>
        <w:t xml:space="preserve"> (</w:t>
      </w:r>
      <w:r w:rsidR="0023557F">
        <w:rPr>
          <w:rFonts w:ascii="Times New Roman" w:hAnsi="Times New Roman"/>
          <w:sz w:val="20"/>
          <w:szCs w:val="20"/>
        </w:rPr>
        <w:t>“</w:t>
      </w:r>
      <w:r w:rsidRPr="007C0EC6">
        <w:rPr>
          <w:rFonts w:ascii="Times New Roman" w:hAnsi="Times New Roman"/>
          <w:sz w:val="20"/>
          <w:szCs w:val="20"/>
        </w:rPr>
        <w:t>For us!</w:t>
      </w:r>
      <w:r w:rsidR="0023557F">
        <w:rPr>
          <w:rFonts w:ascii="Times New Roman" w:hAnsi="Times New Roman"/>
          <w:sz w:val="20"/>
          <w:szCs w:val="20"/>
        </w:rPr>
        <w:t>”</w:t>
      </w:r>
      <w:r w:rsidRPr="007C0EC6">
        <w:rPr>
          <w:rFonts w:ascii="Times New Roman" w:hAnsi="Times New Roman"/>
          <w:sz w:val="20"/>
          <w:szCs w:val="20"/>
        </w:rPr>
        <w:t xml:space="preserve">). The images start to [...] focus on the movement of resistance to apartheid. They are young people who, in the direction of the weapons, sing songs of protest, evoking their leaders: Oliver Tambo and Nelson Mandela. Carry posters in which is read: [...] </w:t>
      </w:r>
      <w:r w:rsidR="0023557F">
        <w:rPr>
          <w:rFonts w:ascii="Times New Roman" w:hAnsi="Times New Roman"/>
          <w:sz w:val="20"/>
          <w:szCs w:val="20"/>
        </w:rPr>
        <w:t>“</w:t>
      </w:r>
      <w:r w:rsidRPr="007C0EC6">
        <w:rPr>
          <w:rFonts w:ascii="Times New Roman" w:hAnsi="Times New Roman"/>
          <w:sz w:val="20"/>
          <w:szCs w:val="20"/>
        </w:rPr>
        <w:t xml:space="preserve">Freedom, </w:t>
      </w:r>
      <w:r w:rsidRPr="007C0EC6">
        <w:rPr>
          <w:rFonts w:ascii="Times New Roman" w:hAnsi="Times New Roman"/>
          <w:sz w:val="20"/>
          <w:szCs w:val="20"/>
        </w:rPr>
        <w:lastRenderedPageBreak/>
        <w:t>justice and peace, now!</w:t>
      </w:r>
      <w:r w:rsidR="0023557F">
        <w:rPr>
          <w:rFonts w:ascii="Times New Roman" w:hAnsi="Times New Roman"/>
          <w:sz w:val="20"/>
          <w:szCs w:val="20"/>
        </w:rPr>
        <w:t>”</w:t>
      </w:r>
      <w:r w:rsidRPr="007C0EC6">
        <w:rPr>
          <w:rFonts w:ascii="Times New Roman" w:hAnsi="Times New Roman"/>
          <w:sz w:val="20"/>
          <w:szCs w:val="20"/>
        </w:rPr>
        <w:t xml:space="preserve">; </w:t>
      </w:r>
      <w:r w:rsidR="0023557F">
        <w:rPr>
          <w:rFonts w:ascii="Times New Roman" w:hAnsi="Times New Roman"/>
          <w:sz w:val="20"/>
          <w:szCs w:val="20"/>
        </w:rPr>
        <w:t>“</w:t>
      </w:r>
      <w:r w:rsidRPr="007C0EC6">
        <w:rPr>
          <w:rFonts w:ascii="Times New Roman" w:hAnsi="Times New Roman"/>
          <w:sz w:val="20"/>
          <w:szCs w:val="20"/>
        </w:rPr>
        <w:t>How long will we be humiliated, kicked, strangled, beaten, raped, and killed?</w:t>
      </w:r>
      <w:r w:rsidR="0023557F">
        <w:rPr>
          <w:rFonts w:ascii="Times New Roman" w:hAnsi="Times New Roman"/>
          <w:sz w:val="20"/>
          <w:szCs w:val="20"/>
        </w:rPr>
        <w:t>”</w:t>
      </w:r>
      <w:r w:rsidR="00136B50" w:rsidRPr="007C0EC6">
        <w:rPr>
          <w:rStyle w:val="Caracteresdenotaderodap"/>
          <w:rFonts w:ascii="Times New Roman" w:hAnsi="Times New Roman"/>
          <w:color w:val="FFFFFF"/>
          <w:sz w:val="4"/>
          <w:szCs w:val="4"/>
        </w:rPr>
        <w:footnoteReference w:id="33"/>
      </w:r>
      <w:r w:rsidR="00D0517D">
        <w:rPr>
          <w:rFonts w:ascii="Times New Roman" w:hAnsi="Times New Roman"/>
          <w:sz w:val="20"/>
          <w:szCs w:val="20"/>
        </w:rPr>
        <w:t>(</w:t>
      </w:r>
      <w:r w:rsidR="00D0517D" w:rsidRPr="00D0517D">
        <w:rPr>
          <w:rFonts w:ascii="Times New Roman" w:hAnsi="Times New Roman"/>
          <w:sz w:val="20"/>
          <w:szCs w:val="20"/>
        </w:rPr>
        <w:t>BRAZ DIAS, 2012, p. 110-111</w:t>
      </w:r>
      <w:r w:rsidR="00D0517D">
        <w:rPr>
          <w:rFonts w:ascii="Times New Roman" w:hAnsi="Times New Roman"/>
          <w:sz w:val="20"/>
          <w:szCs w:val="20"/>
        </w:rPr>
        <w:t xml:space="preserve">) </w:t>
      </w:r>
      <w:r w:rsidR="00136B50">
        <w:rPr>
          <w:rFonts w:ascii="Times New Roman" w:hAnsi="Times New Roman"/>
          <w:color w:val="000000"/>
          <w:sz w:val="20"/>
          <w:szCs w:val="20"/>
          <w:vertAlign w:val="superscript"/>
        </w:rPr>
        <w:t>30</w:t>
      </w:r>
      <w:r w:rsidRPr="007C0EC6">
        <w:rPr>
          <w:rFonts w:ascii="Times New Roman" w:hAnsi="Times New Roman"/>
          <w:sz w:val="20"/>
          <w:szCs w:val="20"/>
        </w:rPr>
        <w:t>.</w:t>
      </w:r>
    </w:p>
    <w:p w:rsidR="009B4A03" w:rsidRPr="007C0EC6" w:rsidRDefault="009B4A03" w:rsidP="009B4A03">
      <w:pPr>
        <w:spacing w:after="0" w:line="240" w:lineRule="auto"/>
        <w:ind w:firstLine="567"/>
        <w:jc w:val="both"/>
        <w:rPr>
          <w:rFonts w:ascii="Times New Roman" w:hAnsi="Times New Roman"/>
          <w:sz w:val="24"/>
          <w:szCs w:val="24"/>
        </w:rPr>
      </w:pPr>
    </w:p>
    <w:p w:rsidR="009B4A03" w:rsidRPr="007C0EC6" w:rsidRDefault="009B4A03" w:rsidP="00DC11EB">
      <w:pPr>
        <w:spacing w:before="120" w:after="0" w:line="360" w:lineRule="auto"/>
        <w:ind w:firstLine="567"/>
        <w:jc w:val="both"/>
        <w:rPr>
          <w:rFonts w:ascii="Times New Roman" w:hAnsi="Times New Roman"/>
          <w:sz w:val="24"/>
          <w:szCs w:val="24"/>
        </w:rPr>
      </w:pPr>
      <w:r w:rsidRPr="007C0EC6">
        <w:rPr>
          <w:rFonts w:ascii="Times New Roman" w:hAnsi="Times New Roman"/>
          <w:sz w:val="24"/>
          <w:szCs w:val="24"/>
        </w:rPr>
        <w:t xml:space="preserve">In Eni </w:t>
      </w:r>
      <w:proofErr w:type="spellStart"/>
      <w:r w:rsidRPr="007C0EC6">
        <w:rPr>
          <w:rFonts w:ascii="Times New Roman" w:hAnsi="Times New Roman"/>
          <w:sz w:val="24"/>
          <w:szCs w:val="24"/>
        </w:rPr>
        <w:t>Orlandi</w:t>
      </w:r>
      <w:r w:rsidR="0023557F">
        <w:rPr>
          <w:rFonts w:ascii="Times New Roman" w:hAnsi="Times New Roman"/>
          <w:sz w:val="24"/>
          <w:szCs w:val="24"/>
        </w:rPr>
        <w:t>’</w:t>
      </w:r>
      <w:r w:rsidRPr="007C0EC6">
        <w:rPr>
          <w:rFonts w:ascii="Times New Roman" w:hAnsi="Times New Roman"/>
          <w:sz w:val="24"/>
          <w:szCs w:val="24"/>
        </w:rPr>
        <w:t>s</w:t>
      </w:r>
      <w:proofErr w:type="spellEnd"/>
      <w:r w:rsidRPr="007C0EC6">
        <w:rPr>
          <w:rFonts w:ascii="Times New Roman" w:hAnsi="Times New Roman"/>
          <w:sz w:val="24"/>
          <w:szCs w:val="24"/>
        </w:rPr>
        <w:t xml:space="preserve"> reflections on a discursive theory of the subjects</w:t>
      </w:r>
      <w:r w:rsidR="0023557F">
        <w:rPr>
          <w:rFonts w:ascii="Times New Roman" w:hAnsi="Times New Roman"/>
          <w:sz w:val="24"/>
          <w:szCs w:val="24"/>
        </w:rPr>
        <w:t>’</w:t>
      </w:r>
      <w:r w:rsidRPr="007C0EC6">
        <w:rPr>
          <w:rFonts w:ascii="Times New Roman" w:hAnsi="Times New Roman"/>
          <w:sz w:val="24"/>
          <w:szCs w:val="24"/>
        </w:rPr>
        <w:t xml:space="preserve"> resistance forms, the author states that </w:t>
      </w:r>
      <w:r w:rsidR="0023557F">
        <w:rPr>
          <w:rFonts w:ascii="Times New Roman" w:hAnsi="Times New Roman"/>
          <w:sz w:val="24"/>
          <w:szCs w:val="24"/>
        </w:rPr>
        <w:t>“</w:t>
      </w:r>
      <w:r w:rsidRPr="007C0EC6">
        <w:rPr>
          <w:rFonts w:ascii="Times New Roman" w:hAnsi="Times New Roman"/>
          <w:sz w:val="24"/>
          <w:szCs w:val="24"/>
        </w:rPr>
        <w:t xml:space="preserve">there are forms of omnipotence also in the social domain: </w:t>
      </w:r>
      <w:r w:rsidR="0023557F">
        <w:rPr>
          <w:rFonts w:ascii="Times New Roman" w:hAnsi="Times New Roman"/>
          <w:sz w:val="24"/>
          <w:szCs w:val="24"/>
        </w:rPr>
        <w:t>‘</w:t>
      </w:r>
      <w:r w:rsidRPr="007C0EC6">
        <w:rPr>
          <w:rFonts w:ascii="Times New Roman" w:hAnsi="Times New Roman"/>
          <w:i/>
          <w:sz w:val="24"/>
          <w:szCs w:val="24"/>
        </w:rPr>
        <w:t>together we can do anything</w:t>
      </w:r>
      <w:r w:rsidR="0023557F">
        <w:rPr>
          <w:rFonts w:ascii="Times New Roman" w:hAnsi="Times New Roman"/>
          <w:i/>
          <w:sz w:val="24"/>
          <w:szCs w:val="24"/>
        </w:rPr>
        <w:t>’</w:t>
      </w:r>
      <w:r w:rsidRPr="007C0EC6">
        <w:rPr>
          <w:rFonts w:ascii="Times New Roman" w:hAnsi="Times New Roman"/>
          <w:sz w:val="24"/>
          <w:szCs w:val="24"/>
        </w:rPr>
        <w:t>, position that is supported by the quantity and by the intended collective conscience</w:t>
      </w:r>
      <w:r w:rsidR="0023557F">
        <w:rPr>
          <w:rFonts w:ascii="Times New Roman" w:hAnsi="Times New Roman"/>
          <w:sz w:val="24"/>
          <w:szCs w:val="24"/>
        </w:rPr>
        <w:t>”</w:t>
      </w:r>
      <w:r w:rsidRPr="007C0EC6">
        <w:rPr>
          <w:rFonts w:ascii="Times New Roman" w:hAnsi="Times New Roman"/>
          <w:sz w:val="24"/>
          <w:szCs w:val="24"/>
        </w:rPr>
        <w:t xml:space="preserve"> (ORLANDI, 2012, p. 2013)</w:t>
      </w:r>
      <w:r w:rsidR="00DB6516" w:rsidRPr="007C0EC6">
        <w:rPr>
          <w:rStyle w:val="Caracteresdenotaderodap"/>
          <w:rFonts w:ascii="Times New Roman" w:hAnsi="Times New Roman"/>
          <w:color w:val="FFFFFF"/>
          <w:sz w:val="4"/>
          <w:szCs w:val="4"/>
        </w:rPr>
        <w:t xml:space="preserve"> </w:t>
      </w:r>
      <w:r w:rsidR="00DB6516" w:rsidRPr="007C0EC6">
        <w:rPr>
          <w:rStyle w:val="Caracteresdenotaderodap"/>
          <w:rFonts w:ascii="Times New Roman" w:hAnsi="Times New Roman"/>
          <w:color w:val="FFFFFF"/>
          <w:sz w:val="4"/>
          <w:szCs w:val="4"/>
        </w:rPr>
        <w:footnoteReference w:id="34"/>
      </w:r>
      <w:r w:rsidR="00136B50">
        <w:rPr>
          <w:rFonts w:ascii="Times New Roman" w:hAnsi="Times New Roman"/>
          <w:color w:val="000000"/>
          <w:sz w:val="24"/>
          <w:szCs w:val="24"/>
          <w:vertAlign w:val="superscript"/>
        </w:rPr>
        <w:t>31</w:t>
      </w:r>
      <w:r w:rsidRPr="007C0EC6">
        <w:rPr>
          <w:rFonts w:ascii="Times New Roman" w:hAnsi="Times New Roman"/>
          <w:sz w:val="24"/>
          <w:szCs w:val="24"/>
        </w:rPr>
        <w:t xml:space="preserve">. Such a consideration echoes in </w:t>
      </w:r>
      <w:proofErr w:type="spellStart"/>
      <w:r w:rsidRPr="007C0EC6">
        <w:rPr>
          <w:rFonts w:ascii="Times New Roman" w:hAnsi="Times New Roman"/>
          <w:sz w:val="24"/>
          <w:szCs w:val="24"/>
        </w:rPr>
        <w:t>Braz</w:t>
      </w:r>
      <w:proofErr w:type="spellEnd"/>
      <w:r w:rsidR="007C0EC6">
        <w:rPr>
          <w:rFonts w:ascii="Times New Roman" w:hAnsi="Times New Roman"/>
          <w:sz w:val="24"/>
          <w:szCs w:val="24"/>
        </w:rPr>
        <w:t xml:space="preserve"> </w:t>
      </w:r>
      <w:r w:rsidRPr="007C0EC6">
        <w:rPr>
          <w:rFonts w:ascii="Times New Roman" w:hAnsi="Times New Roman"/>
          <w:sz w:val="24"/>
          <w:szCs w:val="24"/>
        </w:rPr>
        <w:t>Dias</w:t>
      </w:r>
      <w:r w:rsidR="0023557F">
        <w:rPr>
          <w:rFonts w:ascii="Times New Roman" w:hAnsi="Times New Roman"/>
          <w:sz w:val="24"/>
          <w:szCs w:val="24"/>
        </w:rPr>
        <w:t>’</w:t>
      </w:r>
      <w:r w:rsidRPr="007C0EC6">
        <w:rPr>
          <w:rFonts w:ascii="Times New Roman" w:hAnsi="Times New Roman"/>
          <w:sz w:val="24"/>
          <w:szCs w:val="24"/>
        </w:rPr>
        <w:t xml:space="preserve">s (2012) description of the bodies assembled in the </w:t>
      </w:r>
      <w:proofErr w:type="spellStart"/>
      <w:r w:rsidRPr="007C0EC6">
        <w:rPr>
          <w:rFonts w:ascii="Times New Roman" w:hAnsi="Times New Roman"/>
          <w:i/>
          <w:sz w:val="24"/>
          <w:szCs w:val="24"/>
        </w:rPr>
        <w:t>Toyi-Toyi</w:t>
      </w:r>
      <w:proofErr w:type="spellEnd"/>
      <w:r w:rsidRPr="007C0EC6">
        <w:rPr>
          <w:rFonts w:ascii="Times New Roman" w:hAnsi="Times New Roman"/>
          <w:sz w:val="24"/>
          <w:szCs w:val="24"/>
        </w:rPr>
        <w:t xml:space="preserve"> marches as a form of struggle and popular resistance:</w:t>
      </w:r>
    </w:p>
    <w:p w:rsidR="00C975ED" w:rsidRPr="007C0EC6" w:rsidRDefault="00C975ED" w:rsidP="00C975ED">
      <w:pPr>
        <w:spacing w:after="0" w:line="240" w:lineRule="auto"/>
        <w:ind w:left="2268"/>
        <w:jc w:val="both"/>
        <w:rPr>
          <w:rFonts w:ascii="Times New Roman" w:hAnsi="Times New Roman"/>
          <w:sz w:val="24"/>
          <w:szCs w:val="24"/>
        </w:rPr>
      </w:pPr>
    </w:p>
    <w:p w:rsidR="00E52301" w:rsidRPr="007C0EC6" w:rsidRDefault="009B4A03" w:rsidP="00976BE9">
      <w:pPr>
        <w:spacing w:after="120" w:line="240" w:lineRule="auto"/>
        <w:ind w:left="2268"/>
        <w:jc w:val="both"/>
        <w:rPr>
          <w:rFonts w:ascii="Times New Roman" w:hAnsi="Times New Roman"/>
          <w:sz w:val="20"/>
          <w:szCs w:val="20"/>
        </w:rPr>
      </w:pPr>
      <w:r w:rsidRPr="007C0EC6">
        <w:rPr>
          <w:rFonts w:ascii="Times New Roman" w:hAnsi="Times New Roman"/>
          <w:sz w:val="20"/>
          <w:szCs w:val="20"/>
        </w:rPr>
        <w:t xml:space="preserve">[...] many of them carry in their right hands a piece of wood, like a spear. Others only have their hands closed. Several wear school uniforms; some with the tie </w:t>
      </w:r>
      <w:r w:rsidR="005F794F">
        <w:rPr>
          <w:rFonts w:ascii="Times New Roman" w:hAnsi="Times New Roman"/>
          <w:sz w:val="20"/>
          <w:szCs w:val="20"/>
        </w:rPr>
        <w:t>–</w:t>
      </w:r>
      <w:r w:rsidRPr="007C0EC6">
        <w:rPr>
          <w:rFonts w:ascii="Times New Roman" w:hAnsi="Times New Roman"/>
          <w:sz w:val="20"/>
          <w:szCs w:val="20"/>
        </w:rPr>
        <w:t xml:space="preserve"> a traditional part of the uniform </w:t>
      </w:r>
      <w:r w:rsidR="005F794F">
        <w:rPr>
          <w:rFonts w:ascii="Times New Roman" w:hAnsi="Times New Roman"/>
          <w:sz w:val="20"/>
          <w:szCs w:val="20"/>
        </w:rPr>
        <w:t>–</w:t>
      </w:r>
      <w:r w:rsidRPr="007C0EC6">
        <w:rPr>
          <w:rFonts w:ascii="Times New Roman" w:hAnsi="Times New Roman"/>
          <w:sz w:val="20"/>
          <w:szCs w:val="20"/>
        </w:rPr>
        <w:t xml:space="preserve"> tied to the forehead, remembering the adornments worn by the Zulus warriors. Many bring a serious aspect. Others reveal a slight smile as they sing the songs and let their bodies follow the movement together: knees to the top, alternately, and fists in the </w:t>
      </w:r>
      <w:proofErr w:type="gramStart"/>
      <w:r w:rsidRPr="007C0EC6">
        <w:rPr>
          <w:rFonts w:ascii="Times New Roman" w:hAnsi="Times New Roman"/>
          <w:sz w:val="20"/>
          <w:szCs w:val="20"/>
        </w:rPr>
        <w:t xml:space="preserve">air </w:t>
      </w:r>
      <w:r w:rsidR="00DB6516" w:rsidRPr="007C0EC6">
        <w:rPr>
          <w:rStyle w:val="Caracteresdenotaderodap"/>
          <w:rFonts w:ascii="Times New Roman" w:hAnsi="Times New Roman"/>
          <w:color w:val="FFFFFF"/>
          <w:sz w:val="4"/>
          <w:szCs w:val="4"/>
        </w:rPr>
        <w:t xml:space="preserve"> </w:t>
      </w:r>
      <w:r w:rsidR="00D0517D" w:rsidRPr="007C0EC6">
        <w:rPr>
          <w:rFonts w:ascii="Times New Roman" w:hAnsi="Times New Roman"/>
          <w:sz w:val="20"/>
          <w:szCs w:val="20"/>
        </w:rPr>
        <w:t>?</w:t>
      </w:r>
      <w:proofErr w:type="gramEnd"/>
      <w:r w:rsidR="00D0517D">
        <w:rPr>
          <w:rFonts w:ascii="Times New Roman" w:hAnsi="Times New Roman"/>
          <w:sz w:val="20"/>
          <w:szCs w:val="20"/>
        </w:rPr>
        <w:t>”</w:t>
      </w:r>
      <w:r w:rsidR="00D0517D" w:rsidRPr="007C0EC6">
        <w:rPr>
          <w:rStyle w:val="Caracteresdenotaderodap"/>
          <w:rFonts w:ascii="Times New Roman" w:hAnsi="Times New Roman"/>
          <w:color w:val="FFFFFF"/>
          <w:sz w:val="4"/>
          <w:szCs w:val="4"/>
        </w:rPr>
        <w:footnoteReference w:id="35"/>
      </w:r>
      <w:r w:rsidR="00D0517D">
        <w:rPr>
          <w:rFonts w:ascii="Times New Roman" w:hAnsi="Times New Roman"/>
          <w:sz w:val="20"/>
          <w:szCs w:val="20"/>
        </w:rPr>
        <w:t>(</w:t>
      </w:r>
      <w:r w:rsidR="00D0517D" w:rsidRPr="00D0517D">
        <w:rPr>
          <w:rFonts w:ascii="Times New Roman" w:hAnsi="Times New Roman"/>
          <w:sz w:val="20"/>
          <w:szCs w:val="20"/>
        </w:rPr>
        <w:t>BRAZ DIAS, 2012, p. 111</w:t>
      </w:r>
      <w:r w:rsidR="00D0517D">
        <w:rPr>
          <w:rFonts w:ascii="Times New Roman" w:hAnsi="Times New Roman"/>
          <w:sz w:val="20"/>
          <w:szCs w:val="20"/>
        </w:rPr>
        <w:t>)</w:t>
      </w:r>
      <w:r w:rsidR="00DB6516" w:rsidRPr="007C0EC6">
        <w:rPr>
          <w:rStyle w:val="Caracteresdenotaderodap"/>
          <w:rFonts w:ascii="Times New Roman" w:hAnsi="Times New Roman"/>
          <w:color w:val="FFFFFF"/>
          <w:sz w:val="4"/>
          <w:szCs w:val="4"/>
        </w:rPr>
        <w:footnoteReference w:id="36"/>
      </w:r>
      <w:r w:rsidR="00136B50">
        <w:rPr>
          <w:rFonts w:ascii="Times New Roman" w:hAnsi="Times New Roman"/>
          <w:color w:val="000000"/>
          <w:sz w:val="20"/>
          <w:szCs w:val="20"/>
          <w:vertAlign w:val="superscript"/>
        </w:rPr>
        <w:t>32</w:t>
      </w:r>
      <w:r w:rsidRPr="007C0EC6">
        <w:rPr>
          <w:rFonts w:ascii="Times New Roman" w:hAnsi="Times New Roman"/>
          <w:sz w:val="20"/>
          <w:szCs w:val="20"/>
        </w:rPr>
        <w:t>.</w:t>
      </w:r>
    </w:p>
    <w:p w:rsidR="00E52301" w:rsidRPr="007C0EC6" w:rsidRDefault="00E52301" w:rsidP="00703AB8">
      <w:pPr>
        <w:spacing w:after="0" w:line="240" w:lineRule="auto"/>
        <w:ind w:left="2268"/>
        <w:jc w:val="both"/>
        <w:rPr>
          <w:rFonts w:ascii="Times New Roman" w:hAnsi="Times New Roman"/>
          <w:sz w:val="24"/>
          <w:szCs w:val="24"/>
        </w:rPr>
      </w:pPr>
    </w:p>
    <w:p w:rsidR="00A42F3B" w:rsidRPr="007C0EC6" w:rsidRDefault="00D81A35" w:rsidP="00DC11EB">
      <w:pPr>
        <w:spacing w:before="120" w:after="0" w:line="360" w:lineRule="auto"/>
        <w:ind w:firstLine="567"/>
        <w:jc w:val="both"/>
        <w:rPr>
          <w:rFonts w:ascii="Times New Roman" w:hAnsi="Times New Roman"/>
          <w:sz w:val="24"/>
          <w:szCs w:val="24"/>
        </w:rPr>
      </w:pPr>
      <w:r w:rsidRPr="007C0EC6">
        <w:rPr>
          <w:rFonts w:ascii="Times New Roman" w:hAnsi="Times New Roman"/>
          <w:sz w:val="24"/>
          <w:szCs w:val="24"/>
        </w:rPr>
        <w:t xml:space="preserve">Taking into account the discourse mobilized through the body and launched in the relationship with the body of the </w:t>
      </w:r>
      <w:r w:rsidRPr="007C0EC6">
        <w:rPr>
          <w:rFonts w:ascii="Times New Roman" w:hAnsi="Times New Roman"/>
          <w:i/>
          <w:sz w:val="24"/>
          <w:szCs w:val="24"/>
        </w:rPr>
        <w:t>other</w:t>
      </w:r>
      <w:r w:rsidRPr="007C0EC6">
        <w:rPr>
          <w:rFonts w:ascii="Times New Roman" w:hAnsi="Times New Roman"/>
          <w:sz w:val="24"/>
          <w:szCs w:val="24"/>
        </w:rPr>
        <w:t xml:space="preserve">, there is the sliding and (re)displacement of meanings in the memory paths in which </w:t>
      </w:r>
      <w:r w:rsidR="00F67334">
        <w:rPr>
          <w:rFonts w:ascii="Times New Roman" w:hAnsi="Times New Roman"/>
          <w:sz w:val="24"/>
          <w:szCs w:val="24"/>
        </w:rPr>
        <w:t xml:space="preserve">the </w:t>
      </w:r>
      <w:r w:rsidRPr="007C0EC6">
        <w:rPr>
          <w:rFonts w:ascii="Times New Roman" w:hAnsi="Times New Roman"/>
          <w:sz w:val="24"/>
          <w:szCs w:val="24"/>
        </w:rPr>
        <w:t>already</w:t>
      </w:r>
      <w:r w:rsidR="00F67334">
        <w:rPr>
          <w:rFonts w:ascii="Times New Roman" w:hAnsi="Times New Roman"/>
          <w:sz w:val="24"/>
          <w:szCs w:val="24"/>
        </w:rPr>
        <w:t>-</w:t>
      </w:r>
      <w:r w:rsidRPr="007C0EC6">
        <w:rPr>
          <w:rFonts w:ascii="Times New Roman" w:hAnsi="Times New Roman"/>
          <w:sz w:val="24"/>
          <w:szCs w:val="24"/>
        </w:rPr>
        <w:t>said</w:t>
      </w:r>
      <w:r w:rsidR="00F67334">
        <w:rPr>
          <w:rFonts w:ascii="Times New Roman" w:hAnsi="Times New Roman"/>
          <w:sz w:val="24"/>
          <w:szCs w:val="24"/>
        </w:rPr>
        <w:t xml:space="preserve"> and</w:t>
      </w:r>
      <w:r w:rsidRPr="007C0EC6">
        <w:rPr>
          <w:rFonts w:ascii="Times New Roman" w:hAnsi="Times New Roman"/>
          <w:sz w:val="24"/>
          <w:szCs w:val="24"/>
        </w:rPr>
        <w:t xml:space="preserve"> the pre-constructed are reformulated. </w:t>
      </w:r>
      <w:r w:rsidR="004A5E37" w:rsidRPr="007C0EC6">
        <w:rPr>
          <w:rFonts w:ascii="Times New Roman" w:hAnsi="Times New Roman"/>
          <w:sz w:val="24"/>
          <w:szCs w:val="24"/>
        </w:rPr>
        <w:t xml:space="preserve">In this sense, the </w:t>
      </w:r>
      <w:r w:rsidR="004A5E37" w:rsidRPr="004A0483">
        <w:rPr>
          <w:rFonts w:ascii="Times New Roman" w:hAnsi="Times New Roman"/>
          <w:i/>
          <w:sz w:val="24"/>
          <w:szCs w:val="24"/>
        </w:rPr>
        <w:t>imbrication</w:t>
      </w:r>
      <w:r w:rsidR="002054FE" w:rsidRPr="004A0483">
        <w:rPr>
          <w:rStyle w:val="Caracteresdenotaderodap"/>
          <w:rFonts w:ascii="Times New Roman" w:hAnsi="Times New Roman"/>
          <w:i/>
          <w:color w:val="FFFFFF"/>
          <w:sz w:val="4"/>
          <w:szCs w:val="4"/>
        </w:rPr>
        <w:footnoteReference w:id="37"/>
      </w:r>
      <w:r w:rsidR="004E447D">
        <w:rPr>
          <w:rFonts w:ascii="Times New Roman" w:hAnsi="Times New Roman"/>
          <w:color w:val="000000"/>
          <w:sz w:val="24"/>
          <w:szCs w:val="24"/>
          <w:vertAlign w:val="superscript"/>
        </w:rPr>
        <w:t>33</w:t>
      </w:r>
      <w:r w:rsidR="004A5E37" w:rsidRPr="007C0EC6">
        <w:rPr>
          <w:rFonts w:ascii="Times New Roman" w:hAnsi="Times New Roman"/>
          <w:color w:val="000000"/>
          <w:sz w:val="24"/>
          <w:szCs w:val="24"/>
          <w:vertAlign w:val="superscript"/>
        </w:rPr>
        <w:t xml:space="preserve"> </w:t>
      </w:r>
      <w:r w:rsidR="004A5E37" w:rsidRPr="007C0EC6">
        <w:rPr>
          <w:rFonts w:ascii="Times New Roman" w:hAnsi="Times New Roman"/>
          <w:sz w:val="24"/>
          <w:szCs w:val="24"/>
        </w:rPr>
        <w:t>between the verbal materiality (the slogans, the chants sung in the marches) and the visual formulations of the body (fists in the air, arms given in movements together)</w:t>
      </w:r>
      <w:r w:rsidR="00DB6516" w:rsidRPr="007C0EC6">
        <w:rPr>
          <w:rFonts w:ascii="Times New Roman" w:hAnsi="Times New Roman"/>
          <w:sz w:val="24"/>
          <w:szCs w:val="24"/>
        </w:rPr>
        <w:t xml:space="preserve"> </w:t>
      </w:r>
      <w:r w:rsidR="004A5E37" w:rsidRPr="007C0EC6">
        <w:rPr>
          <w:rFonts w:ascii="Times New Roman" w:hAnsi="Times New Roman"/>
          <w:sz w:val="24"/>
          <w:szCs w:val="24"/>
        </w:rPr>
        <w:t xml:space="preserve">seems to resonate also </w:t>
      </w:r>
      <w:proofErr w:type="spellStart"/>
      <w:r w:rsidR="004A0483">
        <w:rPr>
          <w:rFonts w:ascii="Times New Roman" w:hAnsi="Times New Roman"/>
          <w:sz w:val="24"/>
          <w:szCs w:val="24"/>
        </w:rPr>
        <w:t>Volochínov’s</w:t>
      </w:r>
      <w:proofErr w:type="spellEnd"/>
      <w:r w:rsidR="004A0483">
        <w:rPr>
          <w:rFonts w:ascii="Times New Roman" w:hAnsi="Times New Roman"/>
          <w:sz w:val="24"/>
          <w:szCs w:val="24"/>
        </w:rPr>
        <w:t xml:space="preserve"> </w:t>
      </w:r>
      <w:r w:rsidR="004A5E37" w:rsidRPr="007C0EC6">
        <w:rPr>
          <w:rFonts w:ascii="Times New Roman" w:hAnsi="Times New Roman"/>
          <w:sz w:val="24"/>
          <w:szCs w:val="24"/>
        </w:rPr>
        <w:t xml:space="preserve">reflection that the </w:t>
      </w:r>
      <w:r w:rsidR="0023557F">
        <w:rPr>
          <w:rFonts w:ascii="Times New Roman" w:hAnsi="Times New Roman"/>
          <w:color w:val="000000" w:themeColor="text1"/>
          <w:sz w:val="24"/>
          <w:szCs w:val="24"/>
        </w:rPr>
        <w:t>“</w:t>
      </w:r>
      <w:r w:rsidR="003E1DCD" w:rsidRPr="007C0EC6">
        <w:rPr>
          <w:rFonts w:ascii="Times New Roman" w:hAnsi="Times New Roman"/>
          <w:color w:val="000000" w:themeColor="text1"/>
          <w:sz w:val="24"/>
          <w:szCs w:val="24"/>
        </w:rPr>
        <w:t xml:space="preserve">intonation establishes a firm link between the verbal discourse and </w:t>
      </w:r>
      <w:r w:rsidR="003E1DCD" w:rsidRPr="007C0EC6">
        <w:rPr>
          <w:rFonts w:ascii="Times New Roman" w:hAnsi="Times New Roman"/>
          <w:color w:val="000000" w:themeColor="text1"/>
          <w:sz w:val="24"/>
          <w:szCs w:val="24"/>
        </w:rPr>
        <w:lastRenderedPageBreak/>
        <w:t xml:space="preserve">the </w:t>
      </w:r>
      <w:proofErr w:type="spellStart"/>
      <w:r w:rsidR="003E1DCD" w:rsidRPr="007C0EC6">
        <w:rPr>
          <w:rFonts w:ascii="Times New Roman" w:hAnsi="Times New Roman"/>
          <w:color w:val="000000" w:themeColor="text1"/>
          <w:sz w:val="24"/>
          <w:szCs w:val="24"/>
        </w:rPr>
        <w:t>extraverbal</w:t>
      </w:r>
      <w:proofErr w:type="spellEnd"/>
      <w:r w:rsidR="003E1DCD" w:rsidRPr="007C0EC6">
        <w:rPr>
          <w:rFonts w:ascii="Times New Roman" w:hAnsi="Times New Roman"/>
          <w:color w:val="000000" w:themeColor="text1"/>
          <w:sz w:val="24"/>
          <w:szCs w:val="24"/>
        </w:rPr>
        <w:t xml:space="preserve"> context –genuine, living intonation moves verbal discourse beyond the border of the verbal</w:t>
      </w:r>
      <w:r w:rsidR="0023557F">
        <w:rPr>
          <w:rFonts w:ascii="Times New Roman" w:hAnsi="Times New Roman"/>
          <w:color w:val="000000" w:themeColor="text1"/>
          <w:sz w:val="24"/>
          <w:szCs w:val="24"/>
        </w:rPr>
        <w:t>”</w:t>
      </w:r>
      <w:r w:rsidR="006413D5">
        <w:rPr>
          <w:rFonts w:ascii="Times New Roman" w:hAnsi="Times New Roman"/>
          <w:color w:val="000000" w:themeColor="text1"/>
          <w:sz w:val="24"/>
          <w:szCs w:val="24"/>
        </w:rPr>
        <w:t xml:space="preserve"> (</w:t>
      </w:r>
      <w:r w:rsidR="006413D5" w:rsidRPr="006413D5">
        <w:rPr>
          <w:rFonts w:ascii="Times New Roman" w:hAnsi="Times New Roman"/>
          <w:color w:val="000000" w:themeColor="text1"/>
          <w:sz w:val="24"/>
          <w:szCs w:val="24"/>
        </w:rPr>
        <w:t>VOLOCHÍNOV, 1976 [1926], p. 102</w:t>
      </w:r>
      <w:r w:rsidR="006413D5">
        <w:rPr>
          <w:rFonts w:ascii="Times New Roman" w:hAnsi="Times New Roman"/>
          <w:color w:val="000000" w:themeColor="text1"/>
          <w:sz w:val="24"/>
          <w:szCs w:val="24"/>
        </w:rPr>
        <w:t>)</w:t>
      </w:r>
      <w:r w:rsidR="006413D5" w:rsidRPr="006413D5">
        <w:rPr>
          <w:rFonts w:ascii="Times New Roman" w:hAnsi="Times New Roman"/>
          <w:color w:val="000000" w:themeColor="text1"/>
          <w:sz w:val="24"/>
          <w:szCs w:val="24"/>
        </w:rPr>
        <w:t>.</w:t>
      </w:r>
      <w:r w:rsidR="004A0483">
        <w:rPr>
          <w:rFonts w:ascii="Times New Roman" w:hAnsi="Times New Roman"/>
          <w:color w:val="000000" w:themeColor="text1"/>
          <w:sz w:val="24"/>
          <w:szCs w:val="24"/>
        </w:rPr>
        <w:t xml:space="preserve"> </w:t>
      </w:r>
      <w:r w:rsidR="004A0483" w:rsidRPr="004A0483">
        <w:rPr>
          <w:rStyle w:val="Caracteresdenotaderodap"/>
          <w:rFonts w:ascii="Times New Roman" w:hAnsi="Times New Roman"/>
          <w:i/>
          <w:color w:val="FFFFFF"/>
          <w:sz w:val="4"/>
          <w:szCs w:val="4"/>
        </w:rPr>
        <w:footnoteReference w:id="38"/>
      </w:r>
      <w:r w:rsidR="004A0483">
        <w:rPr>
          <w:rFonts w:ascii="Times New Roman" w:hAnsi="Times New Roman"/>
          <w:color w:val="000000"/>
          <w:sz w:val="24"/>
          <w:szCs w:val="24"/>
          <w:vertAlign w:val="superscript"/>
        </w:rPr>
        <w:t>34</w:t>
      </w:r>
      <w:r w:rsidR="003E1DCD" w:rsidRPr="007C0EC6">
        <w:rPr>
          <w:rFonts w:ascii="Times New Roman" w:hAnsi="Times New Roman"/>
          <w:color w:val="000000" w:themeColor="text1"/>
          <w:sz w:val="24"/>
          <w:szCs w:val="24"/>
        </w:rPr>
        <w:t>.</w:t>
      </w:r>
    </w:p>
    <w:p w:rsidR="00EE596C" w:rsidRPr="007C0EC6" w:rsidRDefault="00EE596C" w:rsidP="00EE596C">
      <w:pPr>
        <w:spacing w:after="0" w:line="240" w:lineRule="auto"/>
        <w:jc w:val="both"/>
        <w:rPr>
          <w:rFonts w:ascii="Times New Roman" w:hAnsi="Times New Roman"/>
          <w:b/>
          <w:color w:val="000000"/>
          <w:sz w:val="24"/>
          <w:szCs w:val="24"/>
        </w:rPr>
      </w:pPr>
    </w:p>
    <w:p w:rsidR="00C86AAE" w:rsidRPr="007C0EC6" w:rsidRDefault="001766F8" w:rsidP="001766F8">
      <w:pPr>
        <w:spacing w:before="120" w:after="0" w:line="360" w:lineRule="auto"/>
        <w:jc w:val="both"/>
        <w:rPr>
          <w:rFonts w:ascii="Times New Roman" w:hAnsi="Times New Roman"/>
          <w:b/>
          <w:color w:val="000000"/>
          <w:sz w:val="24"/>
          <w:szCs w:val="24"/>
        </w:rPr>
      </w:pPr>
      <w:r w:rsidRPr="007C0EC6">
        <w:rPr>
          <w:rFonts w:ascii="Times New Roman" w:hAnsi="Times New Roman"/>
          <w:b/>
          <w:color w:val="000000"/>
          <w:sz w:val="24"/>
          <w:szCs w:val="24"/>
        </w:rPr>
        <w:t>Bodies and subjects under surveillance</w:t>
      </w:r>
    </w:p>
    <w:p w:rsidR="001766F8" w:rsidRPr="007C0EC6" w:rsidRDefault="001766F8" w:rsidP="001766F8">
      <w:pPr>
        <w:spacing w:after="0" w:line="240" w:lineRule="auto"/>
        <w:jc w:val="both"/>
        <w:rPr>
          <w:rFonts w:ascii="Times New Roman" w:hAnsi="Times New Roman"/>
          <w:b/>
          <w:color w:val="000000"/>
          <w:sz w:val="24"/>
          <w:szCs w:val="24"/>
        </w:rPr>
      </w:pPr>
    </w:p>
    <w:p w:rsidR="005C2BC5" w:rsidRPr="007C0EC6" w:rsidRDefault="005C2BC5" w:rsidP="00DC11EB">
      <w:pPr>
        <w:spacing w:before="120" w:after="0" w:line="360" w:lineRule="auto"/>
        <w:ind w:firstLine="709"/>
        <w:jc w:val="both"/>
        <w:rPr>
          <w:rFonts w:ascii="Times New Roman" w:hAnsi="Times New Roman"/>
          <w:color w:val="000000"/>
          <w:sz w:val="24"/>
          <w:szCs w:val="24"/>
        </w:rPr>
      </w:pPr>
      <w:r w:rsidRPr="007C0EC6">
        <w:rPr>
          <w:rFonts w:ascii="Times New Roman" w:hAnsi="Times New Roman"/>
          <w:color w:val="000000"/>
          <w:sz w:val="24"/>
          <w:szCs w:val="24"/>
        </w:rPr>
        <w:t xml:space="preserve">At another point in </w:t>
      </w:r>
      <w:proofErr w:type="gramStart"/>
      <w:r w:rsidRPr="007C0EC6">
        <w:rPr>
          <w:rFonts w:ascii="Times New Roman" w:hAnsi="Times New Roman"/>
          <w:color w:val="000000"/>
          <w:sz w:val="24"/>
          <w:szCs w:val="24"/>
        </w:rPr>
        <w:t>our analyzes</w:t>
      </w:r>
      <w:proofErr w:type="gramEnd"/>
      <w:r w:rsidRPr="007C0EC6">
        <w:rPr>
          <w:rFonts w:ascii="Times New Roman" w:hAnsi="Times New Roman"/>
          <w:color w:val="000000"/>
          <w:sz w:val="24"/>
          <w:szCs w:val="24"/>
        </w:rPr>
        <w:t>, we also look at other aspects of the relation of otherness of bodies and subjects in different spaces. When we observe, for example, certain prototypical scenes of protests and body images occupying the spaces of the streets, in Dan Halter</w:t>
      </w:r>
      <w:r w:rsidR="0023557F">
        <w:rPr>
          <w:rFonts w:ascii="Times New Roman" w:hAnsi="Times New Roman"/>
          <w:color w:val="000000"/>
          <w:sz w:val="24"/>
          <w:szCs w:val="24"/>
        </w:rPr>
        <w:t>’</w:t>
      </w:r>
      <w:r w:rsidRPr="007C0EC6">
        <w:rPr>
          <w:rFonts w:ascii="Times New Roman" w:hAnsi="Times New Roman"/>
          <w:color w:val="000000"/>
          <w:sz w:val="24"/>
          <w:szCs w:val="24"/>
        </w:rPr>
        <w:t xml:space="preserve">s work, we have identified different relations </w:t>
      </w:r>
      <w:r w:rsidRPr="007C0EC6">
        <w:rPr>
          <w:rFonts w:ascii="Times New Roman" w:hAnsi="Times New Roman"/>
          <w:i/>
          <w:color w:val="000000"/>
          <w:sz w:val="24"/>
          <w:szCs w:val="24"/>
        </w:rPr>
        <w:t>between</w:t>
      </w:r>
      <w:r w:rsidRPr="007C0EC6">
        <w:rPr>
          <w:rFonts w:ascii="Times New Roman" w:hAnsi="Times New Roman"/>
          <w:color w:val="000000"/>
          <w:sz w:val="24"/>
          <w:szCs w:val="24"/>
        </w:rPr>
        <w:t xml:space="preserve"> the </w:t>
      </w:r>
      <w:r w:rsidR="0023557F">
        <w:rPr>
          <w:rFonts w:ascii="Times New Roman" w:hAnsi="Times New Roman"/>
          <w:color w:val="000000"/>
          <w:sz w:val="24"/>
          <w:szCs w:val="24"/>
        </w:rPr>
        <w:t>“</w:t>
      </w:r>
      <w:r w:rsidRPr="007C0EC6">
        <w:rPr>
          <w:rFonts w:ascii="Times New Roman" w:hAnsi="Times New Roman"/>
          <w:color w:val="000000"/>
          <w:sz w:val="24"/>
          <w:szCs w:val="24"/>
        </w:rPr>
        <w:t>I</w:t>
      </w:r>
      <w:r w:rsidR="0023557F">
        <w:rPr>
          <w:rFonts w:ascii="Times New Roman" w:hAnsi="Times New Roman"/>
          <w:color w:val="000000"/>
          <w:sz w:val="24"/>
          <w:szCs w:val="24"/>
        </w:rPr>
        <w:t>”</w:t>
      </w:r>
      <w:r w:rsidRPr="007C0EC6">
        <w:rPr>
          <w:rFonts w:ascii="Times New Roman" w:hAnsi="Times New Roman"/>
          <w:color w:val="000000"/>
          <w:sz w:val="24"/>
          <w:szCs w:val="24"/>
        </w:rPr>
        <w:t xml:space="preserve"> and the </w:t>
      </w:r>
      <w:r w:rsidRPr="007C0EC6">
        <w:rPr>
          <w:rFonts w:ascii="Times New Roman" w:hAnsi="Times New Roman"/>
          <w:i/>
          <w:color w:val="000000"/>
          <w:sz w:val="24"/>
          <w:szCs w:val="24"/>
        </w:rPr>
        <w:t>other</w:t>
      </w:r>
      <w:r w:rsidRPr="007C0EC6">
        <w:rPr>
          <w:rFonts w:ascii="Times New Roman" w:hAnsi="Times New Roman"/>
          <w:color w:val="000000"/>
          <w:sz w:val="24"/>
          <w:szCs w:val="24"/>
        </w:rPr>
        <w:t>. Examining, further, the documentary</w:t>
      </w:r>
      <w:r w:rsidRPr="007C0EC6">
        <w:rPr>
          <w:rFonts w:ascii="Times New Roman" w:hAnsi="Times New Roman"/>
          <w:i/>
          <w:color w:val="000000"/>
          <w:sz w:val="24"/>
          <w:szCs w:val="24"/>
        </w:rPr>
        <w:t xml:space="preserve"> Untitled</w:t>
      </w:r>
      <w:r w:rsidRPr="007C0EC6">
        <w:rPr>
          <w:rFonts w:ascii="Times New Roman" w:hAnsi="Times New Roman"/>
          <w:color w:val="000000"/>
          <w:sz w:val="24"/>
          <w:szCs w:val="24"/>
        </w:rPr>
        <w:t>, it is possible to see, for example, some scenes highlighting the different subject positions occupied by both the African militants and young people having fun at rave parties in Europe,</w:t>
      </w:r>
      <w:r w:rsidR="00A867C5" w:rsidRPr="007C0EC6">
        <w:rPr>
          <w:rFonts w:ascii="Times New Roman" w:hAnsi="Times New Roman"/>
          <w:color w:val="000000"/>
          <w:sz w:val="24"/>
          <w:szCs w:val="24"/>
        </w:rPr>
        <w:t xml:space="preserve"> </w:t>
      </w:r>
      <w:r w:rsidRPr="007C0EC6">
        <w:rPr>
          <w:rFonts w:ascii="Times New Roman" w:hAnsi="Times New Roman"/>
          <w:color w:val="000000"/>
          <w:sz w:val="24"/>
          <w:szCs w:val="24"/>
        </w:rPr>
        <w:t xml:space="preserve">in contrast (by the visual) with the positions occupied by the police authorities that place in the borders of the vigilance of the crowds in the streets (figures 6 and 7). </w:t>
      </w:r>
    </w:p>
    <w:p w:rsidR="00FC01B7" w:rsidRPr="007C0EC6" w:rsidRDefault="00FC01B7" w:rsidP="00FC01B7">
      <w:pPr>
        <w:spacing w:after="0" w:line="240" w:lineRule="auto"/>
        <w:ind w:firstLine="709"/>
        <w:jc w:val="both"/>
        <w:rPr>
          <w:rFonts w:ascii="Times New Roman" w:hAnsi="Times New Roman"/>
          <w:color w:val="000000"/>
          <w:sz w:val="24"/>
          <w:szCs w:val="24"/>
          <w:lang w:val="fr-FR"/>
        </w:rPr>
      </w:pPr>
    </w:p>
    <w:p w:rsidR="005C2BC5" w:rsidRPr="007C0EC6" w:rsidRDefault="00136B50" w:rsidP="00FC01B7">
      <w:pPr>
        <w:spacing w:after="120" w:line="240" w:lineRule="auto"/>
        <w:jc w:val="both"/>
        <w:rPr>
          <w:rFonts w:ascii="Times New Roman" w:hAnsi="Times New Roman"/>
          <w:b/>
          <w:sz w:val="24"/>
          <w:szCs w:val="24"/>
        </w:rPr>
      </w:pPr>
      <w:r>
        <w:rPr>
          <w:rFonts w:ascii="Times New Roman" w:hAnsi="Times New Roman"/>
          <w:b/>
          <w:sz w:val="24"/>
          <w:szCs w:val="24"/>
        </w:rPr>
        <w:t xml:space="preserve">   </w:t>
      </w:r>
      <w:r w:rsidR="008F6A84" w:rsidRPr="007C0EC6">
        <w:rPr>
          <w:rFonts w:ascii="Times New Roman" w:hAnsi="Times New Roman"/>
          <w:b/>
          <w:sz w:val="24"/>
          <w:szCs w:val="24"/>
        </w:rPr>
        <w:t xml:space="preserve"> </w:t>
      </w:r>
      <w:r w:rsidR="0000172F" w:rsidRPr="007C0EC6">
        <w:rPr>
          <w:rFonts w:ascii="Times New Roman" w:hAnsi="Times New Roman"/>
          <w:b/>
          <w:noProof/>
          <w:sz w:val="24"/>
          <w:szCs w:val="24"/>
          <w:lang w:val="pt-BR" w:eastAsia="pt-BR"/>
        </w:rPr>
        <w:drawing>
          <wp:inline distT="0" distB="0" distL="0" distR="0">
            <wp:extent cx="2510287" cy="1733910"/>
            <wp:effectExtent l="0" t="0" r="0" b="0"/>
            <wp:docPr id="6" name="Imagen 6" descr="image 1m2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1m23s"/>
                    <pic:cNvPicPr>
                      <a:picLocks noChangeAspect="1" noChangeArrowheads="1"/>
                    </pic:cNvPicPr>
                  </pic:nvPicPr>
                  <pic:blipFill>
                    <a:blip r:embed="rId14" cstate="print"/>
                    <a:srcRect/>
                    <a:stretch>
                      <a:fillRect/>
                    </a:stretch>
                  </pic:blipFill>
                  <pic:spPr bwMode="auto">
                    <a:xfrm>
                      <a:off x="0" y="0"/>
                      <a:ext cx="2510685" cy="1734185"/>
                    </a:xfrm>
                    <a:prstGeom prst="rect">
                      <a:avLst/>
                    </a:prstGeom>
                    <a:noFill/>
                    <a:ln w="9525">
                      <a:noFill/>
                      <a:miter lim="800000"/>
                      <a:headEnd/>
                      <a:tailEnd/>
                    </a:ln>
                  </pic:spPr>
                </pic:pic>
              </a:graphicData>
            </a:graphic>
          </wp:inline>
        </w:drawing>
      </w:r>
      <w:r w:rsidR="008F6A84" w:rsidRPr="007C0EC6">
        <w:rPr>
          <w:rFonts w:ascii="Times New Roman" w:hAnsi="Times New Roman"/>
          <w:b/>
          <w:sz w:val="24"/>
          <w:szCs w:val="24"/>
        </w:rPr>
        <w:t xml:space="preserve">   </w:t>
      </w:r>
      <w:r w:rsidR="0000172F" w:rsidRPr="007C0EC6">
        <w:rPr>
          <w:rFonts w:ascii="Times New Roman" w:hAnsi="Times New Roman"/>
          <w:b/>
          <w:noProof/>
          <w:sz w:val="24"/>
          <w:szCs w:val="24"/>
          <w:lang w:val="pt-BR" w:eastAsia="pt-BR"/>
        </w:rPr>
        <w:drawing>
          <wp:inline distT="0" distB="0" distL="0" distR="0">
            <wp:extent cx="2553335" cy="1742440"/>
            <wp:effectExtent l="19050" t="0" r="0" b="0"/>
            <wp:docPr id="7" name="Imagen 7" descr="image 3m1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3m15s"/>
                    <pic:cNvPicPr>
                      <a:picLocks noChangeAspect="1" noChangeArrowheads="1"/>
                    </pic:cNvPicPr>
                  </pic:nvPicPr>
                  <pic:blipFill>
                    <a:blip r:embed="rId15" cstate="print"/>
                    <a:srcRect/>
                    <a:stretch>
                      <a:fillRect/>
                    </a:stretch>
                  </pic:blipFill>
                  <pic:spPr bwMode="auto">
                    <a:xfrm>
                      <a:off x="0" y="0"/>
                      <a:ext cx="2553335" cy="1742440"/>
                    </a:xfrm>
                    <a:prstGeom prst="rect">
                      <a:avLst/>
                    </a:prstGeom>
                    <a:noFill/>
                    <a:ln w="9525">
                      <a:noFill/>
                      <a:miter lim="800000"/>
                      <a:headEnd/>
                      <a:tailEnd/>
                    </a:ln>
                  </pic:spPr>
                </pic:pic>
              </a:graphicData>
            </a:graphic>
          </wp:inline>
        </w:drawing>
      </w:r>
    </w:p>
    <w:p w:rsidR="00FC01B7" w:rsidRPr="007C0EC6" w:rsidRDefault="00FC01B7" w:rsidP="00FC01B7">
      <w:pPr>
        <w:spacing w:after="120" w:line="240" w:lineRule="auto"/>
        <w:jc w:val="both"/>
        <w:rPr>
          <w:rStyle w:val="shorttext"/>
          <w:rFonts w:ascii="Times New Roman" w:hAnsi="Times New Roman"/>
          <w:sz w:val="20"/>
          <w:szCs w:val="20"/>
        </w:rPr>
      </w:pPr>
      <w:r w:rsidRPr="007C0EC6">
        <w:rPr>
          <w:rFonts w:ascii="Times New Roman" w:hAnsi="Times New Roman"/>
          <w:sz w:val="20"/>
          <w:szCs w:val="20"/>
        </w:rPr>
        <w:t xml:space="preserve">   Fig. 6.</w:t>
      </w:r>
      <w:r w:rsidRPr="007C0EC6">
        <w:rPr>
          <w:rStyle w:val="shorttext"/>
          <w:rFonts w:ascii="Times New Roman" w:hAnsi="Times New Roman"/>
          <w:sz w:val="20"/>
          <w:szCs w:val="20"/>
        </w:rPr>
        <w:t xml:space="preserve"> Police</w:t>
      </w:r>
      <w:r w:rsidR="004E447D">
        <w:rPr>
          <w:rStyle w:val="shorttext"/>
          <w:rFonts w:ascii="Times New Roman" w:hAnsi="Times New Roman"/>
          <w:sz w:val="20"/>
          <w:szCs w:val="20"/>
        </w:rPr>
        <w:t>rs</w:t>
      </w:r>
      <w:r w:rsidRPr="007C0EC6">
        <w:rPr>
          <w:rStyle w:val="shorttext"/>
          <w:rFonts w:ascii="Times New Roman" w:hAnsi="Times New Roman"/>
          <w:sz w:val="20"/>
          <w:szCs w:val="20"/>
        </w:rPr>
        <w:t xml:space="preserve"> watching young people in raves </w:t>
      </w:r>
      <w:r w:rsidR="00136B50">
        <w:rPr>
          <w:rStyle w:val="shorttext"/>
          <w:rFonts w:ascii="Times New Roman" w:hAnsi="Times New Roman"/>
          <w:sz w:val="20"/>
          <w:szCs w:val="20"/>
        </w:rPr>
        <w:t xml:space="preserve">  </w:t>
      </w:r>
      <w:r w:rsidR="004E447D">
        <w:rPr>
          <w:rStyle w:val="shorttext"/>
          <w:rFonts w:ascii="Times New Roman" w:hAnsi="Times New Roman"/>
          <w:sz w:val="20"/>
          <w:szCs w:val="20"/>
        </w:rPr>
        <w:t xml:space="preserve">   </w:t>
      </w:r>
      <w:r w:rsidR="00136B50">
        <w:rPr>
          <w:rStyle w:val="shorttext"/>
          <w:rFonts w:ascii="Times New Roman" w:hAnsi="Times New Roman"/>
          <w:sz w:val="20"/>
          <w:szCs w:val="20"/>
        </w:rPr>
        <w:t xml:space="preserve"> </w:t>
      </w:r>
      <w:r w:rsidRPr="007C0EC6">
        <w:rPr>
          <w:rFonts w:ascii="Times New Roman" w:hAnsi="Times New Roman"/>
          <w:sz w:val="20"/>
          <w:szCs w:val="20"/>
        </w:rPr>
        <w:t>Fig. 7. Armed guards and African protesters</w:t>
      </w:r>
    </w:p>
    <w:p w:rsidR="00FC01B7" w:rsidRPr="007C0EC6" w:rsidRDefault="00FC01B7" w:rsidP="00FC01B7">
      <w:pPr>
        <w:spacing w:after="120" w:line="240" w:lineRule="auto"/>
        <w:jc w:val="both"/>
        <w:rPr>
          <w:rFonts w:ascii="Times New Roman" w:hAnsi="Times New Roman"/>
          <w:color w:val="000000"/>
          <w:sz w:val="24"/>
          <w:szCs w:val="24"/>
          <w:lang w:val="fr-FR"/>
        </w:rPr>
      </w:pPr>
    </w:p>
    <w:p w:rsidR="007A155F" w:rsidRPr="007C0EC6" w:rsidRDefault="007A155F" w:rsidP="00DC11EB">
      <w:pPr>
        <w:spacing w:before="120" w:after="0" w:line="360" w:lineRule="auto"/>
        <w:ind w:firstLine="709"/>
        <w:jc w:val="both"/>
        <w:rPr>
          <w:rFonts w:ascii="Times New Roman" w:hAnsi="Times New Roman"/>
          <w:color w:val="000000"/>
          <w:sz w:val="24"/>
          <w:szCs w:val="24"/>
        </w:rPr>
      </w:pPr>
      <w:r w:rsidRPr="007C0EC6">
        <w:rPr>
          <w:rFonts w:ascii="Times New Roman" w:hAnsi="Times New Roman"/>
          <w:color w:val="000000"/>
          <w:sz w:val="24"/>
          <w:szCs w:val="24"/>
        </w:rPr>
        <w:t xml:space="preserve">These scenes let slip, in the </w:t>
      </w:r>
      <w:r w:rsidR="00F67334">
        <w:rPr>
          <w:rFonts w:ascii="Times New Roman" w:hAnsi="Times New Roman"/>
          <w:color w:val="000000"/>
          <w:sz w:val="24"/>
          <w:szCs w:val="24"/>
        </w:rPr>
        <w:t>borders of discourse</w:t>
      </w:r>
      <w:r w:rsidRPr="007C0EC6">
        <w:rPr>
          <w:rFonts w:ascii="Times New Roman" w:hAnsi="Times New Roman"/>
          <w:color w:val="000000"/>
          <w:sz w:val="24"/>
          <w:szCs w:val="24"/>
        </w:rPr>
        <w:t xml:space="preserve">, different meanings attributed to the body. There are, on the one hand, bodies expressing in the parties certain meanings of freedom, others expressing the union to fight for the conquest of freedom, and there are, on the other hand, bodies that stand </w:t>
      </w:r>
      <w:r w:rsidR="00AC24C5">
        <w:rPr>
          <w:rFonts w:ascii="Times New Roman" w:hAnsi="Times New Roman"/>
          <w:color w:val="000000"/>
          <w:sz w:val="24"/>
          <w:szCs w:val="24"/>
        </w:rPr>
        <w:t>in</w:t>
      </w:r>
      <w:r w:rsidRPr="007C0EC6">
        <w:rPr>
          <w:rFonts w:ascii="Times New Roman" w:hAnsi="Times New Roman"/>
          <w:color w:val="000000"/>
          <w:sz w:val="24"/>
          <w:szCs w:val="24"/>
        </w:rPr>
        <w:t xml:space="preserve"> the </w:t>
      </w:r>
      <w:r w:rsidR="00AC24C5">
        <w:rPr>
          <w:rFonts w:ascii="Times New Roman" w:hAnsi="Times New Roman"/>
          <w:color w:val="000000"/>
          <w:sz w:val="24"/>
          <w:szCs w:val="24"/>
        </w:rPr>
        <w:t>social borders</w:t>
      </w:r>
      <w:r w:rsidRPr="007C0EC6">
        <w:rPr>
          <w:rFonts w:ascii="Times New Roman" w:hAnsi="Times New Roman"/>
          <w:color w:val="000000"/>
          <w:sz w:val="24"/>
          <w:szCs w:val="24"/>
        </w:rPr>
        <w:t xml:space="preserve">, exercising power in positions of control and vigilance, as reflects </w:t>
      </w:r>
      <w:proofErr w:type="spellStart"/>
      <w:r w:rsidRPr="007C0EC6">
        <w:rPr>
          <w:rFonts w:ascii="Times New Roman" w:hAnsi="Times New Roman"/>
          <w:color w:val="000000"/>
          <w:sz w:val="24"/>
          <w:szCs w:val="24"/>
        </w:rPr>
        <w:t>Nascimento</w:t>
      </w:r>
      <w:proofErr w:type="spellEnd"/>
      <w:r w:rsidRPr="007C0EC6">
        <w:rPr>
          <w:rFonts w:ascii="Times New Roman" w:hAnsi="Times New Roman"/>
          <w:color w:val="000000"/>
          <w:sz w:val="24"/>
          <w:szCs w:val="24"/>
        </w:rPr>
        <w:t xml:space="preserve"> (2017) – remembering what, for Althusser (19</w:t>
      </w:r>
      <w:r w:rsidR="00324B59" w:rsidRPr="007C0EC6">
        <w:rPr>
          <w:rFonts w:ascii="Times New Roman" w:hAnsi="Times New Roman"/>
          <w:color w:val="000000"/>
          <w:sz w:val="24"/>
          <w:szCs w:val="24"/>
        </w:rPr>
        <w:t>71</w:t>
      </w:r>
      <w:r w:rsidRPr="007C0EC6">
        <w:rPr>
          <w:rFonts w:ascii="Times New Roman" w:hAnsi="Times New Roman"/>
          <w:color w:val="000000"/>
          <w:sz w:val="24"/>
          <w:szCs w:val="24"/>
        </w:rPr>
        <w:t>), functions as a Repressive State Apparatus, which conceives to certain agents a machine that allows the ruling classes to assure their domination over other classes.</w:t>
      </w:r>
    </w:p>
    <w:p w:rsidR="007D124C" w:rsidRPr="007C0EC6" w:rsidRDefault="006413D5" w:rsidP="00CE70A4">
      <w:pPr>
        <w:spacing w:before="120"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lastRenderedPageBreak/>
        <w:t>So</w:t>
      </w:r>
      <w:r w:rsidR="001342B0" w:rsidRPr="007C0EC6">
        <w:rPr>
          <w:rFonts w:ascii="Times New Roman" w:hAnsi="Times New Roman"/>
          <w:color w:val="000000"/>
          <w:sz w:val="24"/>
          <w:szCs w:val="24"/>
        </w:rPr>
        <w:t xml:space="preserve"> there is the body that watches over and the body under surveillance. There is the look </w:t>
      </w:r>
      <w:r w:rsidR="00F67334">
        <w:rPr>
          <w:rFonts w:ascii="Times New Roman" w:hAnsi="Times New Roman"/>
          <w:color w:val="000000"/>
          <w:sz w:val="24"/>
          <w:szCs w:val="24"/>
        </w:rPr>
        <w:t xml:space="preserve">to </w:t>
      </w:r>
      <w:r w:rsidR="001342B0" w:rsidRPr="007C0EC6">
        <w:rPr>
          <w:rFonts w:ascii="Times New Roman" w:hAnsi="Times New Roman"/>
          <w:color w:val="000000"/>
          <w:sz w:val="24"/>
          <w:szCs w:val="24"/>
        </w:rPr>
        <w:t xml:space="preserve">the body and the body being looked at by </w:t>
      </w:r>
      <w:r w:rsidR="0023557F">
        <w:rPr>
          <w:rFonts w:ascii="Times New Roman" w:hAnsi="Times New Roman"/>
          <w:color w:val="000000"/>
          <w:sz w:val="24"/>
          <w:szCs w:val="24"/>
        </w:rPr>
        <w:t>‘</w:t>
      </w:r>
      <w:r w:rsidR="001342B0" w:rsidRPr="007C0EC6">
        <w:rPr>
          <w:rFonts w:ascii="Times New Roman" w:hAnsi="Times New Roman"/>
          <w:color w:val="000000"/>
          <w:sz w:val="24"/>
          <w:szCs w:val="24"/>
        </w:rPr>
        <w:t>security guards</w:t>
      </w:r>
      <w:r w:rsidR="0023557F">
        <w:rPr>
          <w:rFonts w:ascii="Times New Roman" w:hAnsi="Times New Roman"/>
          <w:color w:val="000000"/>
          <w:sz w:val="24"/>
          <w:szCs w:val="24"/>
        </w:rPr>
        <w:t>’</w:t>
      </w:r>
      <w:r w:rsidR="001342B0" w:rsidRPr="007C0EC6">
        <w:rPr>
          <w:rFonts w:ascii="Times New Roman" w:hAnsi="Times New Roman"/>
          <w:color w:val="000000"/>
          <w:sz w:val="24"/>
          <w:szCs w:val="24"/>
        </w:rPr>
        <w:t xml:space="preserve">. </w:t>
      </w:r>
      <w:r w:rsidR="00F67334">
        <w:rPr>
          <w:rFonts w:ascii="Times New Roman" w:hAnsi="Times New Roman"/>
          <w:color w:val="000000"/>
          <w:sz w:val="24"/>
          <w:szCs w:val="24"/>
        </w:rPr>
        <w:t xml:space="preserve">Bodies </w:t>
      </w:r>
      <w:r w:rsidR="00F67334" w:rsidRPr="00F67334">
        <w:rPr>
          <w:rFonts w:ascii="Times New Roman" w:hAnsi="Times New Roman"/>
          <w:color w:val="000000"/>
          <w:sz w:val="24"/>
          <w:szCs w:val="24"/>
        </w:rPr>
        <w:t>overflowing</w:t>
      </w:r>
      <w:r w:rsidR="00F67334">
        <w:rPr>
          <w:rFonts w:ascii="Times New Roman" w:hAnsi="Times New Roman"/>
          <w:color w:val="000000"/>
          <w:sz w:val="24"/>
          <w:szCs w:val="24"/>
        </w:rPr>
        <w:t xml:space="preserve"> meanings</w:t>
      </w:r>
      <w:r w:rsidR="001342B0" w:rsidRPr="007C0EC6">
        <w:rPr>
          <w:rFonts w:ascii="Times New Roman" w:hAnsi="Times New Roman"/>
          <w:color w:val="000000"/>
          <w:sz w:val="24"/>
          <w:szCs w:val="24"/>
        </w:rPr>
        <w:t xml:space="preserve"> </w:t>
      </w:r>
      <w:r w:rsidR="00F67334">
        <w:rPr>
          <w:rFonts w:ascii="Times New Roman" w:hAnsi="Times New Roman"/>
          <w:color w:val="000000"/>
          <w:sz w:val="24"/>
          <w:szCs w:val="24"/>
        </w:rPr>
        <w:t>and at the same time</w:t>
      </w:r>
      <w:r w:rsidR="001342B0" w:rsidRPr="007C0EC6">
        <w:rPr>
          <w:rFonts w:ascii="Times New Roman" w:hAnsi="Times New Roman"/>
          <w:color w:val="000000"/>
          <w:sz w:val="24"/>
          <w:szCs w:val="24"/>
        </w:rPr>
        <w:t xml:space="preserve"> being </w:t>
      </w:r>
      <w:r w:rsidR="00F67334">
        <w:rPr>
          <w:rFonts w:ascii="Times New Roman" w:hAnsi="Times New Roman"/>
          <w:color w:val="000000"/>
          <w:sz w:val="24"/>
          <w:szCs w:val="24"/>
        </w:rPr>
        <w:t>overflowed by a lot of meanings</w:t>
      </w:r>
      <w:r w:rsidR="001342B0" w:rsidRPr="007C0EC6">
        <w:rPr>
          <w:rFonts w:ascii="Times New Roman" w:hAnsi="Times New Roman"/>
          <w:color w:val="000000"/>
          <w:sz w:val="24"/>
          <w:szCs w:val="24"/>
        </w:rPr>
        <w:t xml:space="preserve">. There is the image and the body, the image of the body and the image </w:t>
      </w:r>
      <w:r w:rsidR="0076497A">
        <w:rPr>
          <w:rFonts w:ascii="Times New Roman" w:hAnsi="Times New Roman"/>
          <w:color w:val="000000"/>
          <w:sz w:val="24"/>
          <w:szCs w:val="24"/>
        </w:rPr>
        <w:t xml:space="preserve">of the body </w:t>
      </w:r>
      <w:r w:rsidR="001342B0" w:rsidRPr="007C0EC6">
        <w:rPr>
          <w:rFonts w:ascii="Times New Roman" w:hAnsi="Times New Roman"/>
          <w:color w:val="000000"/>
          <w:sz w:val="24"/>
          <w:szCs w:val="24"/>
        </w:rPr>
        <w:t xml:space="preserve">taking </w:t>
      </w:r>
      <w:r w:rsidR="0076497A">
        <w:rPr>
          <w:rFonts w:ascii="Times New Roman" w:hAnsi="Times New Roman"/>
          <w:color w:val="000000"/>
          <w:sz w:val="24"/>
          <w:szCs w:val="24"/>
        </w:rPr>
        <w:t>shape</w:t>
      </w:r>
      <w:r w:rsidR="001342B0" w:rsidRPr="007C0EC6">
        <w:rPr>
          <w:rFonts w:ascii="Times New Roman" w:hAnsi="Times New Roman"/>
          <w:color w:val="000000"/>
          <w:sz w:val="24"/>
          <w:szCs w:val="24"/>
        </w:rPr>
        <w:t xml:space="preserve"> from one corner to another</w:t>
      </w:r>
      <w:r w:rsidR="0076497A">
        <w:rPr>
          <w:rFonts w:ascii="Times New Roman" w:hAnsi="Times New Roman"/>
          <w:color w:val="000000"/>
          <w:sz w:val="24"/>
          <w:szCs w:val="24"/>
        </w:rPr>
        <w:t xml:space="preserve"> (</w:t>
      </w:r>
      <w:r w:rsidR="001342B0" w:rsidRPr="007C0EC6">
        <w:rPr>
          <w:rFonts w:ascii="Times New Roman" w:hAnsi="Times New Roman"/>
          <w:color w:val="000000"/>
          <w:sz w:val="24"/>
          <w:szCs w:val="24"/>
        </w:rPr>
        <w:t xml:space="preserve">allowed </w:t>
      </w:r>
      <w:proofErr w:type="gramStart"/>
      <w:r w:rsidR="001342B0" w:rsidRPr="007C0EC6">
        <w:rPr>
          <w:rFonts w:ascii="Times New Roman" w:hAnsi="Times New Roman"/>
          <w:color w:val="000000"/>
          <w:sz w:val="24"/>
          <w:szCs w:val="24"/>
        </w:rPr>
        <w:t>to move</w:t>
      </w:r>
      <w:proofErr w:type="gramEnd"/>
      <w:r w:rsidR="001342B0" w:rsidRPr="007C0EC6">
        <w:rPr>
          <w:rFonts w:ascii="Times New Roman" w:hAnsi="Times New Roman"/>
          <w:color w:val="000000"/>
          <w:sz w:val="24"/>
          <w:szCs w:val="24"/>
        </w:rPr>
        <w:t xml:space="preserve"> from the perspective of the viewer and from the very materiality of the visual</w:t>
      </w:r>
      <w:r w:rsidR="0076497A">
        <w:rPr>
          <w:rFonts w:ascii="Times New Roman" w:hAnsi="Times New Roman"/>
          <w:color w:val="000000"/>
          <w:sz w:val="24"/>
          <w:szCs w:val="24"/>
        </w:rPr>
        <w:t>)</w:t>
      </w:r>
      <w:r w:rsidR="001342B0" w:rsidRPr="007C0EC6">
        <w:rPr>
          <w:rFonts w:ascii="Times New Roman" w:hAnsi="Times New Roman"/>
          <w:color w:val="000000"/>
          <w:sz w:val="24"/>
          <w:szCs w:val="24"/>
        </w:rPr>
        <w:t>. What we have to take into account</w:t>
      </w:r>
      <w:r w:rsidR="004A0483">
        <w:rPr>
          <w:rFonts w:ascii="Times New Roman" w:hAnsi="Times New Roman"/>
          <w:color w:val="000000"/>
          <w:sz w:val="24"/>
          <w:szCs w:val="24"/>
        </w:rPr>
        <w:t xml:space="preserve">, from the words of </w:t>
      </w:r>
      <w:proofErr w:type="spellStart"/>
      <w:r w:rsidR="004A0483">
        <w:rPr>
          <w:rFonts w:ascii="Times New Roman" w:hAnsi="Times New Roman"/>
          <w:color w:val="000000"/>
          <w:sz w:val="24"/>
          <w:szCs w:val="24"/>
        </w:rPr>
        <w:t>Lagazzi</w:t>
      </w:r>
      <w:proofErr w:type="spellEnd"/>
      <w:r w:rsidR="004A0483">
        <w:rPr>
          <w:rFonts w:ascii="Times New Roman" w:hAnsi="Times New Roman"/>
          <w:color w:val="000000"/>
          <w:sz w:val="24"/>
          <w:szCs w:val="24"/>
        </w:rPr>
        <w:t>,</w:t>
      </w:r>
      <w:r w:rsidR="001342B0" w:rsidRPr="007C0EC6">
        <w:rPr>
          <w:rFonts w:ascii="Times New Roman" w:hAnsi="Times New Roman"/>
          <w:color w:val="000000"/>
          <w:sz w:val="24"/>
          <w:szCs w:val="24"/>
        </w:rPr>
        <w:t xml:space="preserve"> is that </w:t>
      </w:r>
      <w:r w:rsidR="0023557F">
        <w:rPr>
          <w:rFonts w:ascii="Times New Roman" w:hAnsi="Times New Roman"/>
          <w:color w:val="000000"/>
          <w:sz w:val="24"/>
          <w:szCs w:val="24"/>
        </w:rPr>
        <w:t>“</w:t>
      </w:r>
      <w:r w:rsidR="001342B0" w:rsidRPr="007C0EC6">
        <w:rPr>
          <w:rFonts w:ascii="Times New Roman" w:hAnsi="Times New Roman"/>
          <w:color w:val="000000"/>
          <w:sz w:val="24"/>
          <w:szCs w:val="24"/>
        </w:rPr>
        <w:t xml:space="preserve">we do not have </w:t>
      </w:r>
      <w:proofErr w:type="spellStart"/>
      <w:r w:rsidR="001342B0" w:rsidRPr="007C0EC6">
        <w:rPr>
          <w:rFonts w:ascii="Times New Roman" w:hAnsi="Times New Roman"/>
          <w:color w:val="000000"/>
          <w:sz w:val="24"/>
          <w:szCs w:val="24"/>
        </w:rPr>
        <w:t>materialities</w:t>
      </w:r>
      <w:proofErr w:type="spellEnd"/>
      <w:r w:rsidR="001342B0" w:rsidRPr="007C0EC6">
        <w:rPr>
          <w:rFonts w:ascii="Times New Roman" w:hAnsi="Times New Roman"/>
          <w:color w:val="000000"/>
          <w:sz w:val="24"/>
          <w:szCs w:val="24"/>
        </w:rPr>
        <w:t xml:space="preserve"> that are completed by each other, but that are related by the contradiction, each working the incompleteness in the other</w:t>
      </w:r>
      <w:r w:rsidR="0023557F">
        <w:rPr>
          <w:rFonts w:ascii="Times New Roman" w:hAnsi="Times New Roman"/>
          <w:color w:val="000000"/>
          <w:sz w:val="24"/>
          <w:szCs w:val="24"/>
        </w:rPr>
        <w:t>”</w:t>
      </w:r>
      <w:r w:rsidR="004A0483">
        <w:rPr>
          <w:rFonts w:ascii="Times New Roman" w:hAnsi="Times New Roman"/>
          <w:color w:val="000000"/>
          <w:sz w:val="24"/>
          <w:szCs w:val="24"/>
        </w:rPr>
        <w:t xml:space="preserve"> </w:t>
      </w:r>
      <w:r w:rsidR="0076497A">
        <w:rPr>
          <w:rFonts w:ascii="Times New Roman" w:hAnsi="Times New Roman"/>
          <w:color w:val="000000"/>
          <w:sz w:val="24"/>
          <w:szCs w:val="24"/>
        </w:rPr>
        <w:t>(</w:t>
      </w:r>
      <w:r w:rsidR="0076497A" w:rsidRPr="0076497A">
        <w:rPr>
          <w:rFonts w:ascii="Times New Roman" w:hAnsi="Times New Roman"/>
          <w:color w:val="000000"/>
          <w:sz w:val="24"/>
          <w:szCs w:val="24"/>
        </w:rPr>
        <w:t>LAGAZZI, 2009, p. 68</w:t>
      </w:r>
      <w:r w:rsidR="0076497A">
        <w:rPr>
          <w:rFonts w:ascii="Times New Roman" w:hAnsi="Times New Roman"/>
          <w:color w:val="000000"/>
          <w:sz w:val="24"/>
          <w:szCs w:val="24"/>
        </w:rPr>
        <w:t>)</w:t>
      </w:r>
      <w:r w:rsidR="00DB6516" w:rsidRPr="007C0EC6">
        <w:rPr>
          <w:rStyle w:val="Caracteresdenotaderodap"/>
          <w:rFonts w:ascii="Times New Roman" w:hAnsi="Times New Roman"/>
          <w:color w:val="FFFFFF"/>
          <w:sz w:val="4"/>
          <w:szCs w:val="4"/>
        </w:rPr>
        <w:footnoteReference w:id="39"/>
      </w:r>
      <w:r w:rsidR="004A0483">
        <w:rPr>
          <w:rFonts w:ascii="Times New Roman" w:hAnsi="Times New Roman"/>
          <w:color w:val="000000"/>
          <w:sz w:val="24"/>
          <w:szCs w:val="24"/>
          <w:vertAlign w:val="superscript"/>
        </w:rPr>
        <w:t>35</w:t>
      </w:r>
      <w:r w:rsidR="001342B0" w:rsidRPr="007C0EC6">
        <w:rPr>
          <w:rFonts w:ascii="Times New Roman" w:hAnsi="Times New Roman"/>
          <w:color w:val="000000"/>
          <w:sz w:val="24"/>
          <w:szCs w:val="24"/>
        </w:rPr>
        <w:t xml:space="preserve">. As </w:t>
      </w:r>
      <w:proofErr w:type="spellStart"/>
      <w:r w:rsidR="001342B0" w:rsidRPr="007C0EC6">
        <w:rPr>
          <w:rFonts w:ascii="Times New Roman" w:hAnsi="Times New Roman"/>
          <w:color w:val="000000"/>
          <w:sz w:val="24"/>
          <w:szCs w:val="24"/>
        </w:rPr>
        <w:t>Janaina</w:t>
      </w:r>
      <w:proofErr w:type="spellEnd"/>
      <w:r w:rsidR="001342B0" w:rsidRPr="007C0EC6">
        <w:rPr>
          <w:rFonts w:ascii="Times New Roman" w:hAnsi="Times New Roman"/>
          <w:color w:val="000000"/>
          <w:sz w:val="24"/>
          <w:szCs w:val="24"/>
        </w:rPr>
        <w:t xml:space="preserve"> da Costa </w:t>
      </w:r>
      <w:proofErr w:type="spellStart"/>
      <w:r w:rsidR="001342B0" w:rsidRPr="007C0EC6">
        <w:rPr>
          <w:rFonts w:ascii="Times New Roman" w:hAnsi="Times New Roman"/>
          <w:color w:val="000000"/>
          <w:sz w:val="24"/>
          <w:szCs w:val="24"/>
        </w:rPr>
        <w:t>Sabino</w:t>
      </w:r>
      <w:proofErr w:type="spellEnd"/>
      <w:r w:rsidR="001342B0" w:rsidRPr="007C0EC6">
        <w:rPr>
          <w:rFonts w:ascii="Times New Roman" w:hAnsi="Times New Roman"/>
          <w:color w:val="000000"/>
          <w:sz w:val="24"/>
          <w:szCs w:val="24"/>
        </w:rPr>
        <w:t xml:space="preserve"> </w:t>
      </w:r>
      <w:r w:rsidR="0076497A">
        <w:rPr>
          <w:rFonts w:ascii="Times New Roman" w:hAnsi="Times New Roman"/>
          <w:color w:val="000000"/>
          <w:sz w:val="24"/>
          <w:szCs w:val="24"/>
        </w:rPr>
        <w:t xml:space="preserve">also </w:t>
      </w:r>
      <w:r w:rsidR="001342B0" w:rsidRPr="007C0EC6">
        <w:rPr>
          <w:rFonts w:ascii="Times New Roman" w:hAnsi="Times New Roman"/>
          <w:color w:val="000000"/>
          <w:sz w:val="24"/>
          <w:szCs w:val="24"/>
        </w:rPr>
        <w:t>points out, there is in the filmic process of the constitution of the meanings the displacement in a continuous (dis)cadence of scenes that, according to the author:</w:t>
      </w:r>
    </w:p>
    <w:p w:rsidR="007D124C" w:rsidRPr="007C0EC6" w:rsidRDefault="007D124C" w:rsidP="00C53EFA">
      <w:pPr>
        <w:spacing w:after="0" w:line="240" w:lineRule="auto"/>
        <w:ind w:firstLine="709"/>
        <w:jc w:val="both"/>
        <w:rPr>
          <w:rFonts w:ascii="Times New Roman" w:hAnsi="Times New Roman"/>
          <w:color w:val="000000"/>
          <w:sz w:val="24"/>
          <w:szCs w:val="24"/>
          <w:lang w:val="fr-FR"/>
        </w:rPr>
      </w:pPr>
    </w:p>
    <w:p w:rsidR="00B2771C" w:rsidRPr="007C0EC6" w:rsidRDefault="007D124C" w:rsidP="007D124C">
      <w:pPr>
        <w:spacing w:after="120" w:line="240" w:lineRule="auto"/>
        <w:ind w:left="2268"/>
        <w:jc w:val="both"/>
        <w:rPr>
          <w:rFonts w:ascii="Times New Roman" w:hAnsi="Times New Roman"/>
          <w:color w:val="000000"/>
          <w:sz w:val="20"/>
          <w:szCs w:val="20"/>
        </w:rPr>
      </w:pPr>
      <w:r w:rsidRPr="007C0EC6">
        <w:rPr>
          <w:rFonts w:ascii="Times New Roman" w:hAnsi="Times New Roman"/>
          <w:color w:val="000000"/>
          <w:sz w:val="20"/>
          <w:szCs w:val="20"/>
        </w:rPr>
        <w:t xml:space="preserve">[...] get together, overlap each other, merging each other into the images that, together with words and music, play with the rhythmic senses of </w:t>
      </w:r>
      <w:proofErr w:type="gramStart"/>
      <w:r w:rsidRPr="007C0EC6">
        <w:rPr>
          <w:rFonts w:ascii="Times New Roman" w:hAnsi="Times New Roman"/>
          <w:color w:val="000000"/>
          <w:sz w:val="20"/>
          <w:szCs w:val="20"/>
        </w:rPr>
        <w:t>a modernity</w:t>
      </w:r>
      <w:proofErr w:type="gramEnd"/>
      <w:r w:rsidRPr="007C0EC6">
        <w:rPr>
          <w:rFonts w:ascii="Times New Roman" w:hAnsi="Times New Roman"/>
          <w:color w:val="000000"/>
          <w:sz w:val="20"/>
          <w:szCs w:val="20"/>
        </w:rPr>
        <w:t>. Rhythm of music, of images that get together (and separate)</w:t>
      </w:r>
      <w:proofErr w:type="gramStart"/>
      <w:r w:rsidRPr="007C0EC6">
        <w:rPr>
          <w:rFonts w:ascii="Times New Roman" w:hAnsi="Times New Roman"/>
          <w:color w:val="000000"/>
          <w:sz w:val="20"/>
          <w:szCs w:val="20"/>
        </w:rPr>
        <w:t>,</w:t>
      </w:r>
      <w:proofErr w:type="gramEnd"/>
      <w:r w:rsidRPr="007C0EC6">
        <w:rPr>
          <w:rFonts w:ascii="Times New Roman" w:hAnsi="Times New Roman"/>
          <w:color w:val="000000"/>
          <w:sz w:val="20"/>
          <w:szCs w:val="20"/>
        </w:rPr>
        <w:t xml:space="preserve"> find disparate images, of images that are in between (within) other images [...]: conjunction and heterogeneity from the observer</w:t>
      </w:r>
      <w:r w:rsidR="0023557F">
        <w:rPr>
          <w:rFonts w:ascii="Times New Roman" w:hAnsi="Times New Roman"/>
          <w:color w:val="000000"/>
          <w:sz w:val="20"/>
          <w:szCs w:val="20"/>
        </w:rPr>
        <w:t>’</w:t>
      </w:r>
      <w:r w:rsidRPr="007C0EC6">
        <w:rPr>
          <w:rFonts w:ascii="Times New Roman" w:hAnsi="Times New Roman"/>
          <w:color w:val="000000"/>
          <w:sz w:val="20"/>
          <w:szCs w:val="20"/>
        </w:rPr>
        <w:t>s view and listening. They are different textualities that conjugate in this filmic fabric allusive meanings alluding to a modernity in the daily life of century XX, and that opening in intertextual and interdiscursive windows, play with meanings that (dis)organize, that unravel,</w:t>
      </w:r>
      <w:r w:rsidR="00A867C5" w:rsidRPr="007C0EC6">
        <w:rPr>
          <w:rFonts w:ascii="Times New Roman" w:hAnsi="Times New Roman"/>
          <w:color w:val="000000"/>
          <w:sz w:val="20"/>
          <w:szCs w:val="20"/>
        </w:rPr>
        <w:t xml:space="preserve"> </w:t>
      </w:r>
      <w:r w:rsidRPr="007C0EC6">
        <w:rPr>
          <w:rFonts w:ascii="Times New Roman" w:hAnsi="Times New Roman"/>
          <w:color w:val="000000"/>
          <w:sz w:val="20"/>
          <w:szCs w:val="20"/>
        </w:rPr>
        <w:t>which highlight and erase the relations between events and meanings, exposing the daily life in a relationship of confluence with memory</w:t>
      </w:r>
      <w:r w:rsidR="004A0483">
        <w:rPr>
          <w:rFonts w:ascii="Times New Roman" w:hAnsi="Times New Roman"/>
          <w:color w:val="000000"/>
          <w:sz w:val="20"/>
          <w:szCs w:val="20"/>
        </w:rPr>
        <w:t xml:space="preserve"> </w:t>
      </w:r>
      <w:r w:rsidR="0076497A">
        <w:rPr>
          <w:rFonts w:ascii="Times New Roman" w:hAnsi="Times New Roman"/>
          <w:color w:val="000000"/>
          <w:sz w:val="20"/>
          <w:szCs w:val="20"/>
        </w:rPr>
        <w:t>(SABINO, 2008, p. 49)</w:t>
      </w:r>
      <w:r w:rsidR="00DB6516" w:rsidRPr="007C0EC6">
        <w:rPr>
          <w:rStyle w:val="Caracteresdenotaderodap"/>
          <w:rFonts w:ascii="Times New Roman" w:hAnsi="Times New Roman"/>
          <w:color w:val="FFFFFF"/>
          <w:sz w:val="4"/>
          <w:szCs w:val="4"/>
        </w:rPr>
        <w:footnoteReference w:id="40"/>
      </w:r>
      <w:r w:rsidR="00DB6516" w:rsidRPr="007C0EC6">
        <w:rPr>
          <w:rFonts w:ascii="Times New Roman" w:hAnsi="Times New Roman"/>
          <w:color w:val="000000"/>
          <w:sz w:val="20"/>
          <w:szCs w:val="20"/>
          <w:vertAlign w:val="superscript"/>
        </w:rPr>
        <w:t>3</w:t>
      </w:r>
      <w:r w:rsidR="004A0483">
        <w:rPr>
          <w:rFonts w:ascii="Times New Roman" w:hAnsi="Times New Roman"/>
          <w:color w:val="000000"/>
          <w:sz w:val="20"/>
          <w:szCs w:val="20"/>
          <w:vertAlign w:val="superscript"/>
        </w:rPr>
        <w:t>6</w:t>
      </w:r>
      <w:r w:rsidRPr="007C0EC6">
        <w:rPr>
          <w:rFonts w:ascii="Times New Roman" w:hAnsi="Times New Roman"/>
          <w:color w:val="000000"/>
          <w:sz w:val="20"/>
          <w:szCs w:val="20"/>
        </w:rPr>
        <w:t>.</w:t>
      </w:r>
    </w:p>
    <w:p w:rsidR="007D124C" w:rsidRPr="007C0EC6" w:rsidRDefault="007D124C" w:rsidP="00C53EFA">
      <w:pPr>
        <w:spacing w:after="0" w:line="240" w:lineRule="auto"/>
        <w:ind w:left="2268"/>
        <w:jc w:val="both"/>
        <w:rPr>
          <w:rFonts w:ascii="Times New Roman" w:hAnsi="Times New Roman"/>
          <w:color w:val="000000"/>
          <w:sz w:val="24"/>
          <w:szCs w:val="24"/>
          <w:lang w:val="fr-FR"/>
        </w:rPr>
      </w:pPr>
    </w:p>
    <w:p w:rsidR="00BB1401" w:rsidRPr="007C0EC6" w:rsidRDefault="000E3EC0" w:rsidP="00DC11EB">
      <w:pPr>
        <w:spacing w:before="120" w:after="0" w:line="360" w:lineRule="auto"/>
        <w:ind w:firstLine="709"/>
        <w:jc w:val="both"/>
        <w:rPr>
          <w:rFonts w:ascii="Times New Roman" w:hAnsi="Times New Roman"/>
          <w:sz w:val="24"/>
          <w:szCs w:val="24"/>
        </w:rPr>
      </w:pPr>
      <w:r w:rsidRPr="007C0EC6">
        <w:rPr>
          <w:rFonts w:ascii="Times New Roman" w:hAnsi="Times New Roman"/>
          <w:sz w:val="24"/>
          <w:szCs w:val="24"/>
        </w:rPr>
        <w:t xml:space="preserve">Metaphorically, </w:t>
      </w:r>
      <w:r w:rsidR="00A4734D">
        <w:rPr>
          <w:rFonts w:ascii="Times New Roman" w:hAnsi="Times New Roman"/>
          <w:sz w:val="24"/>
          <w:szCs w:val="24"/>
        </w:rPr>
        <w:t>we</w:t>
      </w:r>
      <w:r w:rsidRPr="007C0EC6">
        <w:rPr>
          <w:rFonts w:ascii="Times New Roman" w:hAnsi="Times New Roman"/>
          <w:sz w:val="24"/>
          <w:szCs w:val="24"/>
        </w:rPr>
        <w:t xml:space="preserve"> </w:t>
      </w:r>
      <w:r w:rsidR="00A4734D">
        <w:rPr>
          <w:rFonts w:ascii="Times New Roman" w:hAnsi="Times New Roman"/>
          <w:sz w:val="24"/>
          <w:szCs w:val="24"/>
        </w:rPr>
        <w:t xml:space="preserve">can </w:t>
      </w:r>
      <w:r w:rsidRPr="007C0EC6">
        <w:rPr>
          <w:rFonts w:ascii="Times New Roman" w:hAnsi="Times New Roman"/>
          <w:sz w:val="24"/>
          <w:szCs w:val="24"/>
        </w:rPr>
        <w:t>verif</w:t>
      </w:r>
      <w:r w:rsidR="00A4734D">
        <w:rPr>
          <w:rFonts w:ascii="Times New Roman" w:hAnsi="Times New Roman"/>
          <w:sz w:val="24"/>
          <w:szCs w:val="24"/>
        </w:rPr>
        <w:t>y</w:t>
      </w:r>
      <w:r w:rsidRPr="007C0EC6">
        <w:rPr>
          <w:rFonts w:ascii="Times New Roman" w:hAnsi="Times New Roman"/>
          <w:sz w:val="24"/>
          <w:szCs w:val="24"/>
        </w:rPr>
        <w:t xml:space="preserve"> how the image projects in the object </w:t>
      </w:r>
      <w:r w:rsidR="00A4734D">
        <w:rPr>
          <w:rFonts w:ascii="Times New Roman" w:hAnsi="Times New Roman"/>
          <w:sz w:val="24"/>
          <w:szCs w:val="24"/>
        </w:rPr>
        <w:t>(</w:t>
      </w:r>
      <w:r w:rsidRPr="007C0EC6">
        <w:rPr>
          <w:rFonts w:ascii="Times New Roman" w:hAnsi="Times New Roman"/>
          <w:sz w:val="24"/>
          <w:szCs w:val="24"/>
        </w:rPr>
        <w:t>in focus</w:t>
      </w:r>
      <w:r w:rsidR="00A4734D">
        <w:rPr>
          <w:rFonts w:ascii="Times New Roman" w:hAnsi="Times New Roman"/>
          <w:sz w:val="24"/>
          <w:szCs w:val="24"/>
        </w:rPr>
        <w:t>)</w:t>
      </w:r>
      <w:r w:rsidRPr="007C0EC6">
        <w:rPr>
          <w:rFonts w:ascii="Times New Roman" w:hAnsi="Times New Roman"/>
          <w:sz w:val="24"/>
          <w:szCs w:val="24"/>
        </w:rPr>
        <w:t xml:space="preserve"> the meanings in condensation (LAGAZZI, 2014b). Thus, it is possible to notice, from these scenes, a relation of alterity by the process of drift. Metonymically, the image marks the lack in the slip of the meanings by the reiteration of the close-up of the object in focus: the guns (in wrist or waists) of the policemen watching the crowd. </w:t>
      </w:r>
      <w:proofErr w:type="spellStart"/>
      <w:r w:rsidRPr="007C0EC6">
        <w:rPr>
          <w:rFonts w:ascii="Times New Roman" w:hAnsi="Times New Roman"/>
          <w:sz w:val="24"/>
          <w:szCs w:val="24"/>
        </w:rPr>
        <w:t>Metaphorizing</w:t>
      </w:r>
      <w:proofErr w:type="spellEnd"/>
      <w:r w:rsidRPr="007C0EC6">
        <w:rPr>
          <w:rFonts w:ascii="Times New Roman" w:hAnsi="Times New Roman"/>
          <w:sz w:val="24"/>
          <w:szCs w:val="24"/>
        </w:rPr>
        <w:t xml:space="preserve"> </w:t>
      </w:r>
      <w:proofErr w:type="gramStart"/>
      <w:r w:rsidRPr="007C0EC6">
        <w:rPr>
          <w:rFonts w:ascii="Times New Roman" w:hAnsi="Times New Roman"/>
          <w:sz w:val="24"/>
          <w:szCs w:val="24"/>
        </w:rPr>
        <w:t>itself</w:t>
      </w:r>
      <w:proofErr w:type="gramEnd"/>
      <w:r w:rsidRPr="007C0EC6">
        <w:rPr>
          <w:rFonts w:ascii="Times New Roman" w:hAnsi="Times New Roman"/>
          <w:sz w:val="24"/>
          <w:szCs w:val="24"/>
        </w:rPr>
        <w:t xml:space="preserve"> into prototypical images of protests, these sense-of-vigilance effects work </w:t>
      </w:r>
      <w:r w:rsidR="00A4734D">
        <w:rPr>
          <w:rFonts w:ascii="Times New Roman" w:hAnsi="Times New Roman"/>
          <w:sz w:val="24"/>
          <w:szCs w:val="24"/>
        </w:rPr>
        <w:t xml:space="preserve">in </w:t>
      </w:r>
      <w:r w:rsidRPr="007C0EC6">
        <w:rPr>
          <w:rFonts w:ascii="Times New Roman" w:hAnsi="Times New Roman"/>
          <w:sz w:val="24"/>
          <w:szCs w:val="24"/>
        </w:rPr>
        <w:t>the boundaries between saying and not saying, silence and gesture</w:t>
      </w:r>
      <w:r w:rsidR="00A4734D">
        <w:rPr>
          <w:rFonts w:ascii="Times New Roman" w:hAnsi="Times New Roman"/>
          <w:sz w:val="24"/>
          <w:szCs w:val="24"/>
        </w:rPr>
        <w:t>,</w:t>
      </w:r>
      <w:r w:rsidRPr="007C0EC6">
        <w:rPr>
          <w:rFonts w:ascii="Times New Roman" w:hAnsi="Times New Roman"/>
          <w:sz w:val="24"/>
          <w:szCs w:val="24"/>
        </w:rPr>
        <w:t xml:space="preserve"> in an ever-moving structure. </w:t>
      </w:r>
    </w:p>
    <w:p w:rsidR="00C46D60" w:rsidRPr="007C0EC6" w:rsidRDefault="00C975ED" w:rsidP="00DC11EB">
      <w:pPr>
        <w:spacing w:before="120" w:after="0" w:line="360" w:lineRule="auto"/>
        <w:ind w:firstLine="709"/>
        <w:jc w:val="both"/>
        <w:rPr>
          <w:rFonts w:ascii="Times New Roman" w:hAnsi="Times New Roman"/>
          <w:color w:val="000000"/>
          <w:sz w:val="24"/>
          <w:szCs w:val="24"/>
        </w:rPr>
      </w:pPr>
      <w:r w:rsidRPr="007C0EC6">
        <w:rPr>
          <w:rFonts w:ascii="Times New Roman" w:hAnsi="Times New Roman"/>
          <w:color w:val="000000"/>
          <w:sz w:val="24"/>
          <w:szCs w:val="24"/>
        </w:rPr>
        <w:lastRenderedPageBreak/>
        <w:t>Another Dan Halter</w:t>
      </w:r>
      <w:r w:rsidR="0023557F">
        <w:rPr>
          <w:rFonts w:ascii="Times New Roman" w:hAnsi="Times New Roman"/>
          <w:color w:val="000000"/>
          <w:sz w:val="24"/>
          <w:szCs w:val="24"/>
        </w:rPr>
        <w:t>’</w:t>
      </w:r>
      <w:r w:rsidRPr="007C0EC6">
        <w:rPr>
          <w:rFonts w:ascii="Times New Roman" w:hAnsi="Times New Roman"/>
          <w:color w:val="000000"/>
          <w:sz w:val="24"/>
          <w:szCs w:val="24"/>
        </w:rPr>
        <w:t xml:space="preserve">s work that we have selected for our analysis </w:t>
      </w:r>
      <w:r w:rsidR="00A4734D">
        <w:rPr>
          <w:rFonts w:ascii="Times New Roman" w:hAnsi="Times New Roman"/>
          <w:color w:val="000000"/>
          <w:sz w:val="24"/>
          <w:szCs w:val="24"/>
        </w:rPr>
        <w:t>–</w:t>
      </w:r>
      <w:r w:rsidRPr="007C0EC6">
        <w:rPr>
          <w:rFonts w:ascii="Times New Roman" w:hAnsi="Times New Roman"/>
          <w:color w:val="000000"/>
          <w:sz w:val="24"/>
          <w:szCs w:val="24"/>
        </w:rPr>
        <w:t xml:space="preserve"> which also addresses this crucial body issue under surveillance </w:t>
      </w:r>
      <w:r w:rsidR="00A4734D">
        <w:rPr>
          <w:rFonts w:ascii="Times New Roman" w:hAnsi="Times New Roman"/>
          <w:color w:val="000000"/>
          <w:sz w:val="24"/>
          <w:szCs w:val="24"/>
        </w:rPr>
        <w:t>–</w:t>
      </w:r>
      <w:r w:rsidRPr="007C0EC6">
        <w:rPr>
          <w:rFonts w:ascii="Times New Roman" w:hAnsi="Times New Roman"/>
          <w:color w:val="000000"/>
          <w:sz w:val="24"/>
          <w:szCs w:val="24"/>
        </w:rPr>
        <w:t xml:space="preserve"> </w:t>
      </w:r>
      <w:r w:rsidR="00A4734D">
        <w:rPr>
          <w:rFonts w:ascii="Times New Roman" w:hAnsi="Times New Roman"/>
          <w:color w:val="000000"/>
          <w:sz w:val="24"/>
          <w:szCs w:val="24"/>
        </w:rPr>
        <w:t>i</w:t>
      </w:r>
      <w:r w:rsidRPr="007C0EC6">
        <w:rPr>
          <w:rFonts w:ascii="Times New Roman" w:hAnsi="Times New Roman"/>
          <w:color w:val="000000"/>
          <w:sz w:val="24"/>
          <w:szCs w:val="24"/>
        </w:rPr>
        <w:t xml:space="preserve">s the video </w:t>
      </w:r>
      <w:proofErr w:type="spellStart"/>
      <w:r w:rsidRPr="007C0EC6">
        <w:rPr>
          <w:rFonts w:ascii="Times New Roman" w:hAnsi="Times New Roman"/>
          <w:i/>
          <w:color w:val="000000"/>
          <w:sz w:val="24"/>
          <w:szCs w:val="24"/>
        </w:rPr>
        <w:t>Beitbridge</w:t>
      </w:r>
      <w:proofErr w:type="spellEnd"/>
      <w:r w:rsidRPr="007C0EC6">
        <w:rPr>
          <w:rFonts w:ascii="Times New Roman" w:hAnsi="Times New Roman"/>
          <w:i/>
          <w:color w:val="000000"/>
          <w:sz w:val="24"/>
          <w:szCs w:val="24"/>
        </w:rPr>
        <w:t xml:space="preserve"> Moonwalk</w:t>
      </w:r>
      <w:r w:rsidRPr="007C0EC6">
        <w:rPr>
          <w:rFonts w:ascii="Times New Roman" w:hAnsi="Times New Roman"/>
          <w:color w:val="000000"/>
          <w:sz w:val="24"/>
          <w:szCs w:val="24"/>
        </w:rPr>
        <w:t xml:space="preserve"> (2010). In it, the artist portrays the political-social problem of xenophobia directed at Zimbabwean refugees living in South Africa. The video (part of the </w:t>
      </w:r>
      <w:r w:rsidR="0023557F">
        <w:rPr>
          <w:rFonts w:ascii="Times New Roman" w:hAnsi="Times New Roman"/>
          <w:color w:val="000000"/>
          <w:sz w:val="24"/>
          <w:szCs w:val="24"/>
        </w:rPr>
        <w:t>“</w:t>
      </w:r>
      <w:proofErr w:type="spellStart"/>
      <w:r w:rsidRPr="007C0EC6">
        <w:rPr>
          <w:rFonts w:ascii="Times New Roman" w:hAnsi="Times New Roman"/>
          <w:color w:val="000000"/>
          <w:sz w:val="24"/>
          <w:szCs w:val="24"/>
        </w:rPr>
        <w:t>Videobrasil</w:t>
      </w:r>
      <w:proofErr w:type="spellEnd"/>
      <w:r w:rsidR="0023557F">
        <w:rPr>
          <w:rFonts w:ascii="Times New Roman" w:hAnsi="Times New Roman"/>
          <w:color w:val="000000"/>
          <w:sz w:val="24"/>
          <w:szCs w:val="24"/>
        </w:rPr>
        <w:t>”</w:t>
      </w:r>
      <w:r w:rsidRPr="007C0EC6">
        <w:rPr>
          <w:rFonts w:ascii="Times New Roman" w:hAnsi="Times New Roman"/>
          <w:color w:val="000000"/>
          <w:sz w:val="24"/>
          <w:szCs w:val="24"/>
        </w:rPr>
        <w:t xml:space="preserve"> Cultural Collection since the 17th edition of the Festival) is inspired by the story of an immigrant who illegally crosses the border between these countries, without being noticed by </w:t>
      </w:r>
      <w:r w:rsidR="00A4734D" w:rsidRPr="00A4734D">
        <w:rPr>
          <w:rFonts w:ascii="Times New Roman" w:hAnsi="Times New Roman"/>
          <w:color w:val="000000"/>
          <w:sz w:val="24"/>
          <w:szCs w:val="24"/>
        </w:rPr>
        <w:t>police surveillance</w:t>
      </w:r>
      <w:r w:rsidR="00A4734D">
        <w:rPr>
          <w:rFonts w:ascii="Times New Roman" w:hAnsi="Times New Roman"/>
          <w:color w:val="000000"/>
          <w:sz w:val="24"/>
          <w:szCs w:val="24"/>
        </w:rPr>
        <w:t xml:space="preserve"> </w:t>
      </w:r>
      <w:r w:rsidRPr="007C0EC6">
        <w:rPr>
          <w:rFonts w:ascii="Times New Roman" w:hAnsi="Times New Roman"/>
          <w:color w:val="000000"/>
          <w:sz w:val="24"/>
          <w:szCs w:val="24"/>
        </w:rPr>
        <w:t>and without leaving traces that pointed his direction. In this case, Michael Jackson</w:t>
      </w:r>
      <w:r w:rsidR="0023557F">
        <w:rPr>
          <w:rFonts w:ascii="Times New Roman" w:hAnsi="Times New Roman"/>
          <w:color w:val="000000"/>
          <w:sz w:val="24"/>
          <w:szCs w:val="24"/>
        </w:rPr>
        <w:t>’</w:t>
      </w:r>
      <w:r w:rsidRPr="007C0EC6">
        <w:rPr>
          <w:rFonts w:ascii="Times New Roman" w:hAnsi="Times New Roman"/>
          <w:color w:val="000000"/>
          <w:sz w:val="24"/>
          <w:szCs w:val="24"/>
        </w:rPr>
        <w:t xml:space="preserve">s mention in the </w:t>
      </w:r>
      <w:r w:rsidR="00A4734D">
        <w:rPr>
          <w:rFonts w:ascii="Times New Roman" w:hAnsi="Times New Roman"/>
          <w:color w:val="000000"/>
          <w:sz w:val="24"/>
          <w:szCs w:val="24"/>
        </w:rPr>
        <w:t xml:space="preserve">video´s </w:t>
      </w:r>
      <w:r w:rsidRPr="007C0EC6">
        <w:rPr>
          <w:rFonts w:ascii="Times New Roman" w:hAnsi="Times New Roman"/>
          <w:color w:val="000000"/>
          <w:sz w:val="24"/>
          <w:szCs w:val="24"/>
        </w:rPr>
        <w:t xml:space="preserve">title </w:t>
      </w:r>
      <w:r w:rsidR="00A4734D">
        <w:rPr>
          <w:rFonts w:ascii="Times New Roman" w:hAnsi="Times New Roman"/>
          <w:color w:val="000000"/>
          <w:sz w:val="24"/>
          <w:szCs w:val="24"/>
        </w:rPr>
        <w:t xml:space="preserve">make reference </w:t>
      </w:r>
      <w:r w:rsidRPr="007C0EC6">
        <w:rPr>
          <w:rFonts w:ascii="Times New Roman" w:hAnsi="Times New Roman"/>
          <w:color w:val="000000"/>
          <w:sz w:val="24"/>
          <w:szCs w:val="24"/>
        </w:rPr>
        <w:t xml:space="preserve">to the dance </w:t>
      </w:r>
      <w:r w:rsidR="00A4734D">
        <w:rPr>
          <w:rFonts w:ascii="Times New Roman" w:hAnsi="Times New Roman"/>
          <w:color w:val="000000"/>
          <w:sz w:val="24"/>
          <w:szCs w:val="24"/>
        </w:rPr>
        <w:t xml:space="preserve">called </w:t>
      </w:r>
      <w:r w:rsidRPr="00A4734D">
        <w:rPr>
          <w:rFonts w:ascii="Times New Roman" w:hAnsi="Times New Roman"/>
          <w:i/>
          <w:color w:val="000000"/>
          <w:sz w:val="24"/>
          <w:szCs w:val="24"/>
        </w:rPr>
        <w:t>moonwalk</w:t>
      </w:r>
      <w:r w:rsidRPr="007C0EC6">
        <w:rPr>
          <w:rFonts w:ascii="Times New Roman" w:hAnsi="Times New Roman"/>
          <w:color w:val="000000"/>
          <w:sz w:val="24"/>
          <w:szCs w:val="24"/>
        </w:rPr>
        <w:t xml:space="preserve"> </w:t>
      </w:r>
      <w:r w:rsidR="00A4734D">
        <w:rPr>
          <w:rFonts w:ascii="Times New Roman" w:hAnsi="Times New Roman"/>
          <w:color w:val="000000"/>
          <w:sz w:val="24"/>
          <w:szCs w:val="24"/>
        </w:rPr>
        <w:t xml:space="preserve">and </w:t>
      </w:r>
      <w:r w:rsidRPr="007C0EC6">
        <w:rPr>
          <w:rFonts w:ascii="Times New Roman" w:hAnsi="Times New Roman"/>
          <w:color w:val="000000"/>
          <w:sz w:val="24"/>
          <w:szCs w:val="24"/>
        </w:rPr>
        <w:t>underscores the ironic tone of Halter</w:t>
      </w:r>
      <w:r w:rsidR="0023557F">
        <w:rPr>
          <w:rFonts w:ascii="Times New Roman" w:hAnsi="Times New Roman"/>
          <w:color w:val="000000"/>
          <w:sz w:val="24"/>
          <w:szCs w:val="24"/>
        </w:rPr>
        <w:t>’</w:t>
      </w:r>
      <w:r w:rsidRPr="007C0EC6">
        <w:rPr>
          <w:rFonts w:ascii="Times New Roman" w:hAnsi="Times New Roman"/>
          <w:color w:val="000000"/>
          <w:sz w:val="24"/>
          <w:szCs w:val="24"/>
        </w:rPr>
        <w:t>s sociopolitical</w:t>
      </w:r>
      <w:r w:rsidRPr="007C0EC6">
        <w:rPr>
          <w:rFonts w:ascii="Times New Roman" w:hAnsi="Times New Roman"/>
          <w:color w:val="000000"/>
          <w:sz w:val="24"/>
          <w:szCs w:val="24"/>
        </w:rPr>
        <w:noBreakHyphen/>
        <w:t xml:space="preserve">cultural criticism. </w:t>
      </w:r>
    </w:p>
    <w:p w:rsidR="00AA75FE" w:rsidRPr="007C0EC6" w:rsidRDefault="00A4734D" w:rsidP="00DC11EB">
      <w:pPr>
        <w:spacing w:before="120"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Here we allude to </w:t>
      </w:r>
      <w:proofErr w:type="spellStart"/>
      <w:r w:rsidR="00DC381F">
        <w:rPr>
          <w:rFonts w:ascii="Times New Roman" w:hAnsi="Times New Roman"/>
          <w:color w:val="000000"/>
          <w:sz w:val="24"/>
          <w:szCs w:val="24"/>
        </w:rPr>
        <w:t>Volochínov</w:t>
      </w:r>
      <w:proofErr w:type="spellEnd"/>
      <w:r w:rsidR="00A059C6">
        <w:rPr>
          <w:rFonts w:ascii="Times New Roman" w:hAnsi="Times New Roman"/>
          <w:color w:val="000000"/>
          <w:sz w:val="24"/>
          <w:szCs w:val="24"/>
        </w:rPr>
        <w:t xml:space="preserve"> (1973) thought</w:t>
      </w:r>
      <w:r>
        <w:rPr>
          <w:rFonts w:ascii="Times New Roman" w:hAnsi="Times New Roman"/>
          <w:color w:val="000000"/>
          <w:sz w:val="24"/>
          <w:szCs w:val="24"/>
        </w:rPr>
        <w:t>s</w:t>
      </w:r>
      <w:r w:rsidR="00A059C6">
        <w:rPr>
          <w:rFonts w:ascii="Times New Roman" w:hAnsi="Times New Roman"/>
          <w:color w:val="000000"/>
          <w:sz w:val="24"/>
          <w:szCs w:val="24"/>
        </w:rPr>
        <w:t xml:space="preserve"> that </w:t>
      </w:r>
      <w:r w:rsidR="00A4121E" w:rsidRPr="007C0EC6">
        <w:rPr>
          <w:rFonts w:ascii="Times New Roman" w:hAnsi="Times New Roman"/>
          <w:color w:val="000000"/>
          <w:sz w:val="24"/>
          <w:szCs w:val="24"/>
        </w:rPr>
        <w:t>the word is a kind of bridge between me and others</w:t>
      </w:r>
      <w:r w:rsidR="00A059C6">
        <w:rPr>
          <w:rFonts w:ascii="Times New Roman" w:hAnsi="Times New Roman"/>
          <w:color w:val="000000"/>
          <w:sz w:val="24"/>
          <w:szCs w:val="24"/>
        </w:rPr>
        <w:t xml:space="preserve">, being </w:t>
      </w:r>
      <w:r w:rsidR="00A4121E" w:rsidRPr="007C0EC6">
        <w:rPr>
          <w:rFonts w:ascii="Times New Roman" w:hAnsi="Times New Roman"/>
          <w:color w:val="000000"/>
          <w:sz w:val="24"/>
          <w:szCs w:val="24"/>
        </w:rPr>
        <w:t>language the link of this relationship</w:t>
      </w:r>
      <w:r w:rsidR="00A059C6">
        <w:rPr>
          <w:rFonts w:ascii="Times New Roman" w:hAnsi="Times New Roman"/>
          <w:color w:val="000000"/>
          <w:sz w:val="24"/>
          <w:szCs w:val="24"/>
        </w:rPr>
        <w:t xml:space="preserve"> – in the case here</w:t>
      </w:r>
      <w:r w:rsidR="00A4121E" w:rsidRPr="007C0EC6">
        <w:rPr>
          <w:rFonts w:ascii="Times New Roman" w:hAnsi="Times New Roman"/>
          <w:color w:val="000000"/>
          <w:sz w:val="24"/>
          <w:szCs w:val="24"/>
        </w:rPr>
        <w:t>, for example, through the reconstitution (artistic intervention) of Zimbabwean immigrant</w:t>
      </w:r>
      <w:r>
        <w:rPr>
          <w:rFonts w:ascii="Times New Roman" w:hAnsi="Times New Roman"/>
          <w:color w:val="000000"/>
          <w:sz w:val="24"/>
          <w:szCs w:val="24"/>
        </w:rPr>
        <w:t xml:space="preserve"> attitude of crossing</w:t>
      </w:r>
      <w:r w:rsidR="00A4121E" w:rsidRPr="007C0EC6">
        <w:rPr>
          <w:rFonts w:ascii="Times New Roman" w:hAnsi="Times New Roman"/>
          <w:color w:val="000000"/>
          <w:sz w:val="24"/>
          <w:szCs w:val="24"/>
        </w:rPr>
        <w:t>, which is seen at the boundaries between the citizen and the refug</w:t>
      </w:r>
      <w:r>
        <w:rPr>
          <w:rFonts w:ascii="Times New Roman" w:hAnsi="Times New Roman"/>
          <w:color w:val="000000"/>
          <w:sz w:val="24"/>
          <w:szCs w:val="24"/>
        </w:rPr>
        <w:t>e</w:t>
      </w:r>
      <w:r w:rsidR="00A4121E" w:rsidRPr="007C0EC6">
        <w:rPr>
          <w:rFonts w:ascii="Times New Roman" w:hAnsi="Times New Roman"/>
          <w:color w:val="000000"/>
          <w:sz w:val="24"/>
          <w:szCs w:val="24"/>
        </w:rPr>
        <w:t>e (figure 8).</w:t>
      </w:r>
      <w:r w:rsidR="00DC381F">
        <w:rPr>
          <w:rFonts w:ascii="Times New Roman" w:hAnsi="Times New Roman"/>
          <w:color w:val="000000"/>
          <w:sz w:val="24"/>
          <w:szCs w:val="24"/>
        </w:rPr>
        <w:t xml:space="preserve"> </w:t>
      </w:r>
    </w:p>
    <w:p w:rsidR="00C60058" w:rsidRPr="007C0EC6" w:rsidRDefault="00C60058" w:rsidP="00C60058">
      <w:pPr>
        <w:spacing w:after="0" w:line="240" w:lineRule="auto"/>
        <w:ind w:firstLine="709"/>
        <w:jc w:val="both"/>
        <w:rPr>
          <w:rFonts w:ascii="Times New Roman" w:hAnsi="Times New Roman"/>
          <w:color w:val="000000"/>
          <w:sz w:val="24"/>
          <w:szCs w:val="24"/>
        </w:rPr>
      </w:pPr>
    </w:p>
    <w:p w:rsidR="00C53EFA" w:rsidRPr="007C0EC6" w:rsidRDefault="0000172F" w:rsidP="000C134E">
      <w:pPr>
        <w:spacing w:after="120" w:line="240" w:lineRule="auto"/>
        <w:ind w:firstLine="709"/>
        <w:jc w:val="center"/>
        <w:rPr>
          <w:rFonts w:ascii="Times New Roman" w:hAnsi="Times New Roman"/>
          <w:color w:val="000000"/>
          <w:sz w:val="24"/>
          <w:szCs w:val="24"/>
        </w:rPr>
      </w:pPr>
      <w:r w:rsidRPr="007C0EC6">
        <w:rPr>
          <w:rFonts w:ascii="Times New Roman" w:hAnsi="Times New Roman"/>
          <w:noProof/>
          <w:color w:val="000000"/>
          <w:sz w:val="24"/>
          <w:szCs w:val="24"/>
          <w:lang w:val="pt-BR" w:eastAsia="pt-BR"/>
        </w:rPr>
        <w:drawing>
          <wp:inline distT="0" distB="0" distL="0" distR="0">
            <wp:extent cx="3209026" cy="171379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3213304" cy="1716084"/>
                    </a:xfrm>
                    <a:prstGeom prst="rect">
                      <a:avLst/>
                    </a:prstGeom>
                    <a:noFill/>
                    <a:ln w="9525">
                      <a:noFill/>
                      <a:miter lim="800000"/>
                      <a:headEnd/>
                      <a:tailEnd/>
                    </a:ln>
                  </pic:spPr>
                </pic:pic>
              </a:graphicData>
            </a:graphic>
          </wp:inline>
        </w:drawing>
      </w:r>
      <w:r w:rsidRPr="007C0EC6">
        <w:rPr>
          <w:rFonts w:ascii="Times New Roman" w:hAnsi="Times New Roman"/>
          <w:color w:val="000000"/>
          <w:sz w:val="24"/>
          <w:szCs w:val="24"/>
        </w:rPr>
        <w:t xml:space="preserve"> </w:t>
      </w:r>
    </w:p>
    <w:p w:rsidR="00C53EFA" w:rsidRPr="007C0EC6" w:rsidRDefault="00EE596C" w:rsidP="00C60058">
      <w:pPr>
        <w:spacing w:after="120" w:line="240" w:lineRule="auto"/>
        <w:ind w:firstLine="426"/>
        <w:jc w:val="center"/>
        <w:rPr>
          <w:rFonts w:ascii="Times New Roman" w:hAnsi="Times New Roman"/>
          <w:color w:val="000000"/>
          <w:sz w:val="20"/>
          <w:szCs w:val="20"/>
        </w:rPr>
      </w:pPr>
      <w:r w:rsidRPr="007C0EC6">
        <w:rPr>
          <w:rFonts w:ascii="Times New Roman" w:hAnsi="Times New Roman"/>
          <w:sz w:val="20"/>
          <w:szCs w:val="20"/>
        </w:rPr>
        <w:t>Fig. 8.</w:t>
      </w:r>
      <w:r w:rsidRPr="007C0EC6">
        <w:rPr>
          <w:rStyle w:val="shorttext"/>
          <w:rFonts w:ascii="Times New Roman" w:hAnsi="Times New Roman"/>
          <w:sz w:val="20"/>
          <w:szCs w:val="20"/>
        </w:rPr>
        <w:t xml:space="preserve"> Reconstitution of the immigrant</w:t>
      </w:r>
      <w:r w:rsidR="0023557F">
        <w:rPr>
          <w:rStyle w:val="shorttext"/>
          <w:rFonts w:ascii="Times New Roman" w:hAnsi="Times New Roman"/>
          <w:sz w:val="20"/>
          <w:szCs w:val="20"/>
        </w:rPr>
        <w:t>’</w:t>
      </w:r>
      <w:r w:rsidRPr="007C0EC6">
        <w:rPr>
          <w:rStyle w:val="shorttext"/>
          <w:rFonts w:ascii="Times New Roman" w:hAnsi="Times New Roman"/>
          <w:sz w:val="20"/>
          <w:szCs w:val="20"/>
        </w:rPr>
        <w:t xml:space="preserve">s crossing </w:t>
      </w:r>
      <w:proofErr w:type="gramStart"/>
      <w:r w:rsidRPr="007C0EC6">
        <w:rPr>
          <w:rStyle w:val="shorttext"/>
          <w:rFonts w:ascii="Times New Roman" w:hAnsi="Times New Roman"/>
          <w:sz w:val="20"/>
          <w:szCs w:val="20"/>
        </w:rPr>
        <w:t xml:space="preserve">–  </w:t>
      </w:r>
      <w:proofErr w:type="spellStart"/>
      <w:r w:rsidRPr="007C0EC6">
        <w:rPr>
          <w:rFonts w:ascii="Times New Roman" w:hAnsi="Times New Roman"/>
          <w:i/>
          <w:color w:val="000000"/>
          <w:sz w:val="20"/>
          <w:szCs w:val="20"/>
        </w:rPr>
        <w:t>Beitbridge</w:t>
      </w:r>
      <w:proofErr w:type="spellEnd"/>
      <w:proofErr w:type="gramEnd"/>
      <w:r w:rsidRPr="007C0EC6">
        <w:rPr>
          <w:rFonts w:ascii="Times New Roman" w:hAnsi="Times New Roman"/>
          <w:i/>
          <w:color w:val="000000"/>
          <w:sz w:val="20"/>
          <w:szCs w:val="20"/>
        </w:rPr>
        <w:t xml:space="preserve"> Moonwalk</w:t>
      </w:r>
      <w:r w:rsidRPr="007C0EC6">
        <w:rPr>
          <w:rFonts w:ascii="Times New Roman" w:hAnsi="Times New Roman"/>
          <w:color w:val="000000"/>
          <w:sz w:val="20"/>
          <w:szCs w:val="20"/>
        </w:rPr>
        <w:t xml:space="preserve"> (2010)</w:t>
      </w:r>
    </w:p>
    <w:p w:rsidR="00D81A35" w:rsidRPr="007C0EC6" w:rsidRDefault="00D81A35" w:rsidP="00C53EFA">
      <w:pPr>
        <w:spacing w:after="120" w:line="240" w:lineRule="auto"/>
        <w:ind w:firstLine="567"/>
        <w:jc w:val="center"/>
        <w:rPr>
          <w:rFonts w:ascii="Times New Roman" w:hAnsi="Times New Roman"/>
          <w:color w:val="000000"/>
          <w:sz w:val="20"/>
          <w:szCs w:val="20"/>
        </w:rPr>
      </w:pPr>
    </w:p>
    <w:p w:rsidR="00723012" w:rsidRPr="007C0EC6" w:rsidRDefault="00AD54C7" w:rsidP="00DC11EB">
      <w:pPr>
        <w:spacing w:before="120" w:after="0" w:line="360" w:lineRule="auto"/>
        <w:ind w:firstLine="709"/>
        <w:jc w:val="both"/>
        <w:rPr>
          <w:rFonts w:ascii="Times New Roman" w:hAnsi="Times New Roman"/>
          <w:color w:val="000000"/>
          <w:sz w:val="24"/>
          <w:szCs w:val="24"/>
        </w:rPr>
      </w:pPr>
      <w:r w:rsidRPr="007C0EC6">
        <w:rPr>
          <w:rFonts w:ascii="Times New Roman" w:hAnsi="Times New Roman"/>
          <w:color w:val="000000"/>
          <w:sz w:val="24"/>
          <w:szCs w:val="24"/>
        </w:rPr>
        <w:t>The bridge emerges on the focus of the image. In the frame</w:t>
      </w:r>
      <w:r w:rsidR="00A4734D">
        <w:rPr>
          <w:rFonts w:ascii="Times New Roman" w:hAnsi="Times New Roman"/>
          <w:color w:val="000000"/>
          <w:sz w:val="24"/>
          <w:szCs w:val="24"/>
        </w:rPr>
        <w:t>,</w:t>
      </w:r>
      <w:r w:rsidRPr="007C0EC6">
        <w:rPr>
          <w:rFonts w:ascii="Times New Roman" w:hAnsi="Times New Roman"/>
          <w:color w:val="000000"/>
          <w:sz w:val="24"/>
          <w:szCs w:val="24"/>
        </w:rPr>
        <w:t xml:space="preserve"> from the</w:t>
      </w:r>
      <w:r w:rsidR="00A4734D">
        <w:rPr>
          <w:rFonts w:ascii="Times New Roman" w:hAnsi="Times New Roman"/>
          <w:color w:val="000000"/>
          <w:sz w:val="24"/>
          <w:szCs w:val="24"/>
        </w:rPr>
        <w:t xml:space="preserve"> very</w:t>
      </w:r>
      <w:r w:rsidRPr="007C0EC6">
        <w:rPr>
          <w:rFonts w:ascii="Times New Roman" w:hAnsi="Times New Roman"/>
          <w:color w:val="000000"/>
          <w:sz w:val="24"/>
          <w:szCs w:val="24"/>
        </w:rPr>
        <w:t xml:space="preserve"> beginning of the video scenes (0: 09s), </w:t>
      </w:r>
      <w:r w:rsidR="00A4734D">
        <w:rPr>
          <w:rFonts w:ascii="Times New Roman" w:hAnsi="Times New Roman"/>
          <w:color w:val="000000"/>
          <w:sz w:val="24"/>
          <w:szCs w:val="24"/>
        </w:rPr>
        <w:t xml:space="preserve">it is possible to the see the </w:t>
      </w:r>
      <w:r w:rsidRPr="007C0EC6">
        <w:rPr>
          <w:rFonts w:ascii="Times New Roman" w:hAnsi="Times New Roman"/>
          <w:color w:val="000000"/>
          <w:sz w:val="24"/>
          <w:szCs w:val="24"/>
        </w:rPr>
        <w:t>represented figure of a subject who, through the artist</w:t>
      </w:r>
      <w:r w:rsidR="0023557F">
        <w:rPr>
          <w:rFonts w:ascii="Times New Roman" w:hAnsi="Times New Roman"/>
          <w:color w:val="000000"/>
          <w:sz w:val="24"/>
          <w:szCs w:val="24"/>
        </w:rPr>
        <w:t>’</w:t>
      </w:r>
      <w:r w:rsidRPr="007C0EC6">
        <w:rPr>
          <w:rFonts w:ascii="Times New Roman" w:hAnsi="Times New Roman"/>
          <w:color w:val="000000"/>
          <w:sz w:val="24"/>
          <w:szCs w:val="24"/>
        </w:rPr>
        <w:t xml:space="preserve">s eyes, would correspond to the immigrant who leaves Zimbabwe </w:t>
      </w:r>
      <w:r w:rsidR="00A4734D">
        <w:rPr>
          <w:rFonts w:ascii="Times New Roman" w:hAnsi="Times New Roman"/>
          <w:color w:val="000000"/>
          <w:sz w:val="24"/>
          <w:szCs w:val="24"/>
        </w:rPr>
        <w:t>moving to</w:t>
      </w:r>
      <w:r w:rsidRPr="007C0EC6">
        <w:rPr>
          <w:rFonts w:ascii="Times New Roman" w:hAnsi="Times New Roman"/>
          <w:color w:val="000000"/>
          <w:sz w:val="24"/>
          <w:szCs w:val="24"/>
        </w:rPr>
        <w:t xml:space="preserve"> South Africa </w:t>
      </w:r>
      <w:r w:rsidR="00A4734D">
        <w:rPr>
          <w:rFonts w:ascii="Times New Roman" w:hAnsi="Times New Roman"/>
          <w:color w:val="000000"/>
          <w:sz w:val="24"/>
          <w:szCs w:val="24"/>
        </w:rPr>
        <w:t xml:space="preserve">seeking for a </w:t>
      </w:r>
      <w:r w:rsidRPr="007C0EC6">
        <w:rPr>
          <w:rFonts w:ascii="Times New Roman" w:hAnsi="Times New Roman"/>
          <w:color w:val="000000"/>
          <w:sz w:val="24"/>
          <w:szCs w:val="24"/>
        </w:rPr>
        <w:t xml:space="preserve">refuge </w:t>
      </w:r>
      <w:r w:rsidR="00A4734D">
        <w:rPr>
          <w:rFonts w:ascii="Times New Roman" w:hAnsi="Times New Roman"/>
          <w:color w:val="000000"/>
          <w:sz w:val="24"/>
          <w:szCs w:val="24"/>
        </w:rPr>
        <w:t xml:space="preserve">place which offers </w:t>
      </w:r>
      <w:r w:rsidRPr="007C0EC6">
        <w:rPr>
          <w:rFonts w:ascii="Times New Roman" w:hAnsi="Times New Roman"/>
          <w:color w:val="000000"/>
          <w:sz w:val="24"/>
          <w:szCs w:val="24"/>
        </w:rPr>
        <w:t xml:space="preserve">better social conditions of life. </w:t>
      </w:r>
    </w:p>
    <w:p w:rsidR="00E722A5" w:rsidRPr="007C0EC6" w:rsidRDefault="00480645" w:rsidP="00DC11EB">
      <w:pPr>
        <w:spacing w:before="120" w:after="0" w:line="360" w:lineRule="auto"/>
        <w:ind w:firstLine="709"/>
        <w:jc w:val="both"/>
        <w:rPr>
          <w:rFonts w:ascii="Times New Roman" w:hAnsi="Times New Roman"/>
          <w:color w:val="000000"/>
          <w:sz w:val="24"/>
          <w:szCs w:val="24"/>
        </w:rPr>
      </w:pPr>
      <w:r w:rsidRPr="007C0EC6">
        <w:rPr>
          <w:rFonts w:ascii="Times New Roman" w:hAnsi="Times New Roman"/>
          <w:color w:val="000000"/>
          <w:sz w:val="24"/>
          <w:szCs w:val="24"/>
        </w:rPr>
        <w:t xml:space="preserve">The movement of the </w:t>
      </w:r>
      <w:r w:rsidR="004A5AC5">
        <w:rPr>
          <w:rFonts w:ascii="Times New Roman" w:hAnsi="Times New Roman"/>
          <w:color w:val="000000"/>
          <w:sz w:val="24"/>
          <w:szCs w:val="24"/>
        </w:rPr>
        <w:t>migrant</w:t>
      </w:r>
      <w:r w:rsidRPr="007C0EC6">
        <w:rPr>
          <w:rFonts w:ascii="Times New Roman" w:hAnsi="Times New Roman"/>
          <w:color w:val="000000"/>
          <w:sz w:val="24"/>
          <w:szCs w:val="24"/>
        </w:rPr>
        <w:t xml:space="preserve"> who walks backwards between the two ends of the bridge (from right to left, by the angle proposed by Dan Halter) </w:t>
      </w:r>
      <w:r w:rsidR="004A5AC5">
        <w:rPr>
          <w:rFonts w:ascii="Times New Roman" w:hAnsi="Times New Roman"/>
          <w:color w:val="000000"/>
          <w:sz w:val="24"/>
          <w:szCs w:val="24"/>
        </w:rPr>
        <w:t>is in relation</w:t>
      </w:r>
      <w:r w:rsidRPr="007C0EC6">
        <w:rPr>
          <w:rFonts w:ascii="Times New Roman" w:hAnsi="Times New Roman"/>
          <w:color w:val="000000"/>
          <w:sz w:val="24"/>
          <w:szCs w:val="24"/>
        </w:rPr>
        <w:t xml:space="preserve"> to the movement of a woman walking in the opposite direction of his. This puts at the </w:t>
      </w:r>
      <w:r w:rsidR="00A234B1">
        <w:rPr>
          <w:rFonts w:ascii="Times New Roman" w:hAnsi="Times New Roman"/>
          <w:color w:val="000000"/>
          <w:sz w:val="24"/>
          <w:szCs w:val="24"/>
        </w:rPr>
        <w:t>borders</w:t>
      </w:r>
      <w:r w:rsidRPr="007C0EC6">
        <w:rPr>
          <w:rFonts w:ascii="Times New Roman" w:hAnsi="Times New Roman"/>
          <w:color w:val="000000"/>
          <w:sz w:val="24"/>
          <w:szCs w:val="24"/>
        </w:rPr>
        <w:t xml:space="preserve"> of the visual materiality meanings that are not under evidence. There is no statement, no </w:t>
      </w:r>
      <w:r w:rsidRPr="007C0EC6">
        <w:rPr>
          <w:rFonts w:ascii="Times New Roman" w:hAnsi="Times New Roman"/>
          <w:color w:val="000000"/>
          <w:sz w:val="24"/>
          <w:szCs w:val="24"/>
        </w:rPr>
        <w:lastRenderedPageBreak/>
        <w:t xml:space="preserve">word. </w:t>
      </w:r>
      <w:r w:rsidR="004A5AC5">
        <w:rPr>
          <w:rFonts w:ascii="Times New Roman" w:hAnsi="Times New Roman"/>
          <w:color w:val="000000"/>
          <w:sz w:val="24"/>
          <w:szCs w:val="24"/>
        </w:rPr>
        <w:t>And so t</w:t>
      </w:r>
      <w:r w:rsidRPr="007C0EC6">
        <w:rPr>
          <w:rFonts w:ascii="Times New Roman" w:hAnsi="Times New Roman"/>
          <w:color w:val="000000"/>
          <w:sz w:val="24"/>
          <w:szCs w:val="24"/>
        </w:rPr>
        <w:t xml:space="preserve">here is a relationship between oneself and the other in the movement of walking. Walking forward and walking backwards (from front to back </w:t>
      </w:r>
      <w:r w:rsidR="004A5AC5">
        <w:rPr>
          <w:rFonts w:ascii="Times New Roman" w:hAnsi="Times New Roman"/>
          <w:color w:val="000000"/>
          <w:sz w:val="24"/>
          <w:szCs w:val="24"/>
        </w:rPr>
        <w:t>–</w:t>
      </w:r>
      <w:r w:rsidRPr="007C0EC6">
        <w:rPr>
          <w:rFonts w:ascii="Times New Roman" w:hAnsi="Times New Roman"/>
          <w:color w:val="000000"/>
          <w:sz w:val="24"/>
          <w:szCs w:val="24"/>
        </w:rPr>
        <w:t xml:space="preserve"> </w:t>
      </w:r>
      <w:r w:rsidR="004A5AC5">
        <w:rPr>
          <w:rFonts w:ascii="Times New Roman" w:hAnsi="Times New Roman"/>
          <w:color w:val="000000"/>
          <w:sz w:val="24"/>
          <w:szCs w:val="24"/>
        </w:rPr>
        <w:t>i</w:t>
      </w:r>
      <w:r w:rsidRPr="007C0EC6">
        <w:rPr>
          <w:rFonts w:ascii="Times New Roman" w:hAnsi="Times New Roman"/>
          <w:color w:val="000000"/>
          <w:sz w:val="24"/>
          <w:szCs w:val="24"/>
        </w:rPr>
        <w:t xml:space="preserve">n a movement associated with the </w:t>
      </w:r>
      <w:r w:rsidR="0023557F">
        <w:rPr>
          <w:rFonts w:ascii="Times New Roman" w:hAnsi="Times New Roman"/>
          <w:color w:val="000000"/>
          <w:sz w:val="24"/>
          <w:szCs w:val="24"/>
        </w:rPr>
        <w:t>“</w:t>
      </w:r>
      <w:r w:rsidRPr="007C0EC6">
        <w:rPr>
          <w:rFonts w:ascii="Times New Roman" w:hAnsi="Times New Roman"/>
          <w:color w:val="000000"/>
          <w:sz w:val="24"/>
          <w:szCs w:val="24"/>
        </w:rPr>
        <w:t>moonwalk</w:t>
      </w:r>
      <w:r w:rsidR="0023557F">
        <w:rPr>
          <w:rFonts w:ascii="Times New Roman" w:hAnsi="Times New Roman"/>
          <w:color w:val="000000"/>
          <w:sz w:val="24"/>
          <w:szCs w:val="24"/>
        </w:rPr>
        <w:t>”</w:t>
      </w:r>
      <w:r w:rsidRPr="007C0EC6">
        <w:rPr>
          <w:rFonts w:ascii="Times New Roman" w:hAnsi="Times New Roman"/>
          <w:color w:val="000000"/>
          <w:sz w:val="24"/>
          <w:szCs w:val="24"/>
        </w:rPr>
        <w:t xml:space="preserve"> dance) </w:t>
      </w:r>
      <w:r w:rsidR="004A5AC5">
        <w:rPr>
          <w:rFonts w:ascii="Times New Roman" w:hAnsi="Times New Roman"/>
          <w:color w:val="000000"/>
          <w:sz w:val="24"/>
          <w:szCs w:val="24"/>
        </w:rPr>
        <w:t>which is settled by this</w:t>
      </w:r>
      <w:r w:rsidRPr="007C0EC6">
        <w:rPr>
          <w:rFonts w:ascii="Times New Roman" w:hAnsi="Times New Roman"/>
          <w:color w:val="000000"/>
          <w:sz w:val="24"/>
          <w:szCs w:val="24"/>
        </w:rPr>
        <w:t xml:space="preserve"> counterpoint. </w:t>
      </w:r>
    </w:p>
    <w:p w:rsidR="002620E2" w:rsidRPr="007C0EC6" w:rsidRDefault="00AD222C" w:rsidP="00DC11EB">
      <w:pPr>
        <w:spacing w:before="120" w:after="0" w:line="360" w:lineRule="auto"/>
        <w:ind w:firstLine="709"/>
        <w:jc w:val="both"/>
        <w:rPr>
          <w:rFonts w:ascii="Times New Roman" w:hAnsi="Times New Roman"/>
          <w:color w:val="000000"/>
          <w:sz w:val="24"/>
          <w:szCs w:val="24"/>
        </w:rPr>
      </w:pPr>
      <w:r w:rsidRPr="007C0EC6">
        <w:rPr>
          <w:rFonts w:ascii="Times New Roman" w:hAnsi="Times New Roman"/>
          <w:color w:val="000000"/>
          <w:sz w:val="24"/>
          <w:szCs w:val="24"/>
        </w:rPr>
        <w:t xml:space="preserve">The allusion to the </w:t>
      </w:r>
      <w:r w:rsidR="0023557F">
        <w:rPr>
          <w:rFonts w:ascii="Times New Roman" w:hAnsi="Times New Roman"/>
          <w:color w:val="000000"/>
          <w:sz w:val="24"/>
          <w:szCs w:val="24"/>
        </w:rPr>
        <w:t>“</w:t>
      </w:r>
      <w:r w:rsidRPr="007C0EC6">
        <w:rPr>
          <w:rFonts w:ascii="Times New Roman" w:hAnsi="Times New Roman"/>
          <w:color w:val="000000"/>
          <w:sz w:val="24"/>
          <w:szCs w:val="24"/>
        </w:rPr>
        <w:t>moonwalk</w:t>
      </w:r>
      <w:r w:rsidR="0023557F">
        <w:rPr>
          <w:rFonts w:ascii="Times New Roman" w:hAnsi="Times New Roman"/>
          <w:color w:val="000000"/>
          <w:sz w:val="24"/>
          <w:szCs w:val="24"/>
        </w:rPr>
        <w:t>”</w:t>
      </w:r>
      <w:r w:rsidRPr="007C0EC6">
        <w:rPr>
          <w:rFonts w:ascii="Times New Roman" w:hAnsi="Times New Roman"/>
          <w:color w:val="000000"/>
          <w:sz w:val="24"/>
          <w:szCs w:val="24"/>
        </w:rPr>
        <w:t xml:space="preserve"> steps in Michael Jackson</w:t>
      </w:r>
      <w:r w:rsidR="0023557F">
        <w:rPr>
          <w:rFonts w:ascii="Times New Roman" w:hAnsi="Times New Roman"/>
          <w:color w:val="000000"/>
          <w:sz w:val="24"/>
          <w:szCs w:val="24"/>
        </w:rPr>
        <w:t>’</w:t>
      </w:r>
      <w:r w:rsidRPr="007C0EC6">
        <w:rPr>
          <w:rFonts w:ascii="Times New Roman" w:hAnsi="Times New Roman"/>
          <w:color w:val="000000"/>
          <w:sz w:val="24"/>
          <w:szCs w:val="24"/>
        </w:rPr>
        <w:t xml:space="preserve">s dance is </w:t>
      </w:r>
      <w:r w:rsidR="004A5AC5">
        <w:rPr>
          <w:rFonts w:ascii="Times New Roman" w:hAnsi="Times New Roman"/>
          <w:color w:val="000000"/>
          <w:sz w:val="24"/>
          <w:szCs w:val="24"/>
        </w:rPr>
        <w:t xml:space="preserve">kind of </w:t>
      </w:r>
      <w:r w:rsidRPr="007C0EC6">
        <w:rPr>
          <w:rFonts w:ascii="Times New Roman" w:hAnsi="Times New Roman"/>
          <w:color w:val="000000"/>
          <w:sz w:val="24"/>
          <w:szCs w:val="24"/>
        </w:rPr>
        <w:t xml:space="preserve">an invitation to this exteriority of the discourse that runs through space, time, and </w:t>
      </w:r>
      <w:proofErr w:type="spellStart"/>
      <w:r w:rsidRPr="007C0EC6">
        <w:rPr>
          <w:rFonts w:ascii="Times New Roman" w:hAnsi="Times New Roman"/>
          <w:color w:val="000000"/>
          <w:sz w:val="24"/>
          <w:szCs w:val="24"/>
        </w:rPr>
        <w:t>visuality</w:t>
      </w:r>
      <w:proofErr w:type="spellEnd"/>
      <w:r w:rsidR="004A5AC5">
        <w:rPr>
          <w:rFonts w:ascii="Times New Roman" w:hAnsi="Times New Roman"/>
          <w:color w:val="000000"/>
          <w:sz w:val="24"/>
          <w:szCs w:val="24"/>
        </w:rPr>
        <w:t>,</w:t>
      </w:r>
      <w:r w:rsidRPr="007C0EC6">
        <w:rPr>
          <w:rFonts w:ascii="Times New Roman" w:hAnsi="Times New Roman"/>
          <w:color w:val="000000"/>
          <w:sz w:val="24"/>
          <w:szCs w:val="24"/>
        </w:rPr>
        <w:t xml:space="preserve"> and functions as a resource strategically used by the refugee. The steps backwards in dance, in relation to the origins of the </w:t>
      </w:r>
      <w:r w:rsidR="0023557F">
        <w:rPr>
          <w:rFonts w:ascii="Times New Roman" w:hAnsi="Times New Roman"/>
          <w:color w:val="000000"/>
          <w:sz w:val="24"/>
          <w:szCs w:val="24"/>
        </w:rPr>
        <w:t>“</w:t>
      </w:r>
      <w:r w:rsidRPr="007C0EC6">
        <w:rPr>
          <w:rFonts w:ascii="Times New Roman" w:hAnsi="Times New Roman"/>
          <w:color w:val="000000"/>
          <w:sz w:val="24"/>
          <w:szCs w:val="24"/>
        </w:rPr>
        <w:t>moonwalk</w:t>
      </w:r>
      <w:r w:rsidR="0023557F">
        <w:rPr>
          <w:rFonts w:ascii="Times New Roman" w:hAnsi="Times New Roman"/>
          <w:color w:val="000000"/>
          <w:sz w:val="24"/>
          <w:szCs w:val="24"/>
        </w:rPr>
        <w:t>”</w:t>
      </w:r>
      <w:r w:rsidRPr="007C0EC6">
        <w:rPr>
          <w:rFonts w:ascii="Times New Roman" w:hAnsi="Times New Roman"/>
          <w:color w:val="000000"/>
          <w:sz w:val="24"/>
          <w:szCs w:val="24"/>
        </w:rPr>
        <w:t xml:space="preserve">, have historically passed since the 1930s by different artists such as Fred Astaire, Bill Bailey, Cab Calloway, Sammy Davis Jr. Daniel L. Haynes, Eleanor Powell, among others. The dance step became popular around the world after the American singer Michael Jackson performed it during his presentation of </w:t>
      </w:r>
      <w:r w:rsidR="0023557F">
        <w:rPr>
          <w:rFonts w:ascii="Times New Roman" w:hAnsi="Times New Roman"/>
          <w:color w:val="000000"/>
          <w:sz w:val="24"/>
          <w:szCs w:val="24"/>
        </w:rPr>
        <w:t>“</w:t>
      </w:r>
      <w:r w:rsidRPr="007C0EC6">
        <w:rPr>
          <w:rFonts w:ascii="Times New Roman" w:hAnsi="Times New Roman"/>
          <w:color w:val="000000"/>
          <w:sz w:val="24"/>
          <w:szCs w:val="24"/>
        </w:rPr>
        <w:t>Billie Jean</w:t>
      </w:r>
      <w:r w:rsidR="0023557F">
        <w:rPr>
          <w:rFonts w:ascii="Times New Roman" w:hAnsi="Times New Roman"/>
          <w:color w:val="000000"/>
          <w:sz w:val="24"/>
          <w:szCs w:val="24"/>
        </w:rPr>
        <w:t>”</w:t>
      </w:r>
      <w:r w:rsidRPr="007C0EC6">
        <w:rPr>
          <w:rFonts w:ascii="Times New Roman" w:hAnsi="Times New Roman"/>
          <w:color w:val="000000"/>
          <w:sz w:val="24"/>
          <w:szCs w:val="24"/>
        </w:rPr>
        <w:t xml:space="preserve"> in the TV special </w:t>
      </w:r>
      <w:r w:rsidRPr="007C0EC6">
        <w:rPr>
          <w:rFonts w:ascii="Times New Roman" w:hAnsi="Times New Roman"/>
          <w:i/>
          <w:color w:val="000000"/>
          <w:sz w:val="24"/>
          <w:szCs w:val="24"/>
        </w:rPr>
        <w:t>Motown 25: Yesterday, Today, Forever</w:t>
      </w:r>
      <w:r w:rsidRPr="007C0EC6">
        <w:rPr>
          <w:rFonts w:ascii="Times New Roman" w:hAnsi="Times New Roman"/>
          <w:color w:val="000000"/>
          <w:sz w:val="24"/>
          <w:szCs w:val="24"/>
        </w:rPr>
        <w:t xml:space="preserve">, which occurred on March 25, 1983, and </w:t>
      </w:r>
      <w:r w:rsidR="004A5AC5">
        <w:rPr>
          <w:rFonts w:ascii="Times New Roman" w:hAnsi="Times New Roman"/>
          <w:color w:val="000000"/>
          <w:sz w:val="24"/>
          <w:szCs w:val="24"/>
        </w:rPr>
        <w:t>which</w:t>
      </w:r>
      <w:r w:rsidRPr="007C0EC6">
        <w:rPr>
          <w:rFonts w:ascii="Times New Roman" w:hAnsi="Times New Roman"/>
          <w:color w:val="000000"/>
          <w:sz w:val="24"/>
          <w:szCs w:val="24"/>
        </w:rPr>
        <w:t xml:space="preserve"> was broadcasted on May 16, 1983. Subsequently, this came to become the most famous dance step of Michael Jackson</w:t>
      </w:r>
      <w:r w:rsidR="004A5AC5">
        <w:rPr>
          <w:rFonts w:ascii="Times New Roman" w:hAnsi="Times New Roman"/>
          <w:color w:val="000000"/>
          <w:sz w:val="24"/>
          <w:szCs w:val="24"/>
        </w:rPr>
        <w:t>’s career</w:t>
      </w:r>
      <w:r w:rsidR="00723012" w:rsidRPr="007C0EC6">
        <w:rPr>
          <w:rStyle w:val="Caracteresdenotaderodap"/>
          <w:rFonts w:ascii="Times New Roman" w:hAnsi="Times New Roman"/>
          <w:color w:val="FFFFFF"/>
          <w:sz w:val="4"/>
          <w:szCs w:val="4"/>
        </w:rPr>
        <w:footnoteReference w:id="41"/>
      </w:r>
      <w:r w:rsidR="007C0EC6">
        <w:rPr>
          <w:rFonts w:ascii="Times New Roman" w:hAnsi="Times New Roman"/>
          <w:color w:val="000000"/>
          <w:sz w:val="24"/>
          <w:szCs w:val="24"/>
          <w:vertAlign w:val="superscript"/>
        </w:rPr>
        <w:t>3</w:t>
      </w:r>
      <w:r w:rsidR="004A0483">
        <w:rPr>
          <w:rFonts w:ascii="Times New Roman" w:hAnsi="Times New Roman"/>
          <w:color w:val="000000"/>
          <w:sz w:val="24"/>
          <w:szCs w:val="24"/>
          <w:vertAlign w:val="superscript"/>
        </w:rPr>
        <w:t>7</w:t>
      </w:r>
      <w:r w:rsidRPr="007C0EC6">
        <w:rPr>
          <w:rFonts w:ascii="Times New Roman" w:hAnsi="Times New Roman"/>
          <w:color w:val="000000"/>
          <w:sz w:val="24"/>
          <w:szCs w:val="24"/>
        </w:rPr>
        <w:t xml:space="preserve">. </w:t>
      </w:r>
    </w:p>
    <w:p w:rsidR="000D5209" w:rsidRPr="007C0EC6" w:rsidRDefault="00A66A66" w:rsidP="00DC11EB">
      <w:pPr>
        <w:spacing w:before="120" w:after="0" w:line="360" w:lineRule="auto"/>
        <w:ind w:firstLine="709"/>
        <w:jc w:val="both"/>
        <w:rPr>
          <w:rFonts w:ascii="Times New Roman" w:hAnsi="Times New Roman"/>
          <w:color w:val="000000"/>
          <w:sz w:val="24"/>
          <w:szCs w:val="24"/>
        </w:rPr>
      </w:pPr>
      <w:r w:rsidRPr="007C0EC6">
        <w:rPr>
          <w:rFonts w:ascii="Times New Roman" w:hAnsi="Times New Roman"/>
          <w:color w:val="000000"/>
          <w:sz w:val="24"/>
          <w:szCs w:val="24"/>
        </w:rPr>
        <w:t xml:space="preserve">By bringing this element (the </w:t>
      </w:r>
      <w:r w:rsidRPr="007C0EC6">
        <w:rPr>
          <w:rFonts w:ascii="Times New Roman" w:hAnsi="Times New Roman"/>
          <w:i/>
          <w:color w:val="000000"/>
          <w:sz w:val="24"/>
          <w:szCs w:val="24"/>
        </w:rPr>
        <w:t>moonwalk</w:t>
      </w:r>
      <w:r w:rsidRPr="007C0EC6">
        <w:rPr>
          <w:rFonts w:ascii="Times New Roman" w:hAnsi="Times New Roman"/>
          <w:color w:val="000000"/>
          <w:sz w:val="24"/>
          <w:szCs w:val="24"/>
        </w:rPr>
        <w:t xml:space="preserve">) </w:t>
      </w:r>
      <w:r w:rsidR="004A5AC5">
        <w:rPr>
          <w:rFonts w:ascii="Times New Roman" w:hAnsi="Times New Roman"/>
          <w:color w:val="000000"/>
          <w:sz w:val="24"/>
          <w:szCs w:val="24"/>
        </w:rPr>
        <w:t xml:space="preserve">to </w:t>
      </w:r>
      <w:r w:rsidR="004A5AC5" w:rsidRPr="004A5AC5">
        <w:rPr>
          <w:rFonts w:ascii="Times New Roman" w:hAnsi="Times New Roman"/>
          <w:color w:val="000000"/>
          <w:sz w:val="24"/>
          <w:szCs w:val="24"/>
        </w:rPr>
        <w:t>entitle</w:t>
      </w:r>
      <w:r w:rsidR="004A5AC5">
        <w:rPr>
          <w:rFonts w:ascii="Times New Roman" w:hAnsi="Times New Roman"/>
          <w:color w:val="000000"/>
          <w:sz w:val="24"/>
          <w:szCs w:val="24"/>
        </w:rPr>
        <w:t xml:space="preserve"> the video</w:t>
      </w:r>
      <w:r w:rsidRPr="007C0EC6">
        <w:rPr>
          <w:rFonts w:ascii="Times New Roman" w:hAnsi="Times New Roman"/>
          <w:color w:val="000000"/>
          <w:sz w:val="24"/>
          <w:szCs w:val="24"/>
        </w:rPr>
        <w:t>, the artist takes a critical look at the criticism of xenophobia against Zimbabwean refugees. The</w:t>
      </w:r>
      <w:r w:rsidR="00A867C5" w:rsidRPr="007C0EC6">
        <w:rPr>
          <w:rFonts w:ascii="Times New Roman" w:hAnsi="Times New Roman"/>
          <w:color w:val="000000"/>
          <w:sz w:val="24"/>
          <w:szCs w:val="24"/>
        </w:rPr>
        <w:t xml:space="preserve"> </w:t>
      </w:r>
      <w:r w:rsidRPr="007C0EC6">
        <w:rPr>
          <w:rFonts w:ascii="Times New Roman" w:hAnsi="Times New Roman"/>
          <w:i/>
          <w:color w:val="000000"/>
          <w:sz w:val="24"/>
          <w:szCs w:val="24"/>
        </w:rPr>
        <w:t xml:space="preserve">moonwalk </w:t>
      </w:r>
      <w:r w:rsidR="004A5AC5">
        <w:rPr>
          <w:rFonts w:ascii="Times New Roman" w:hAnsi="Times New Roman"/>
          <w:color w:val="000000"/>
          <w:sz w:val="24"/>
          <w:szCs w:val="24"/>
        </w:rPr>
        <w:t xml:space="preserve">dance </w:t>
      </w:r>
      <w:r w:rsidRPr="007C0EC6">
        <w:rPr>
          <w:rFonts w:ascii="Times New Roman" w:hAnsi="Times New Roman"/>
          <w:color w:val="000000"/>
          <w:sz w:val="24"/>
          <w:szCs w:val="24"/>
        </w:rPr>
        <w:t xml:space="preserve">is confused and intertwined with the </w:t>
      </w:r>
      <w:r w:rsidR="0023557F">
        <w:rPr>
          <w:rFonts w:ascii="Times New Roman" w:hAnsi="Times New Roman"/>
          <w:color w:val="000000"/>
          <w:sz w:val="24"/>
          <w:szCs w:val="24"/>
        </w:rPr>
        <w:t>“</w:t>
      </w:r>
      <w:r w:rsidRPr="007C0EC6">
        <w:rPr>
          <w:rFonts w:ascii="Times New Roman" w:hAnsi="Times New Roman"/>
          <w:color w:val="000000"/>
          <w:sz w:val="24"/>
          <w:szCs w:val="24"/>
        </w:rPr>
        <w:t>walking backwards</w:t>
      </w:r>
      <w:r w:rsidR="0023557F">
        <w:rPr>
          <w:rFonts w:ascii="Times New Roman" w:hAnsi="Times New Roman"/>
          <w:color w:val="000000"/>
          <w:sz w:val="24"/>
          <w:szCs w:val="24"/>
        </w:rPr>
        <w:t>”</w:t>
      </w:r>
      <w:r w:rsidRPr="007C0EC6">
        <w:rPr>
          <w:rFonts w:ascii="Times New Roman" w:hAnsi="Times New Roman"/>
          <w:color w:val="000000"/>
          <w:sz w:val="24"/>
          <w:szCs w:val="24"/>
        </w:rPr>
        <w:t xml:space="preserve"> used by the refugee as a strategy, a kind of juggling, of trickery not to be caught (and have the face identified) by the authorities that control and monitor the </w:t>
      </w:r>
      <w:r w:rsidR="004A5AC5">
        <w:rPr>
          <w:rFonts w:ascii="Times New Roman" w:hAnsi="Times New Roman"/>
          <w:color w:val="000000"/>
          <w:sz w:val="24"/>
          <w:szCs w:val="24"/>
        </w:rPr>
        <w:t>frontiers</w:t>
      </w:r>
      <w:r w:rsidRPr="007C0EC6">
        <w:rPr>
          <w:rFonts w:ascii="Times New Roman" w:hAnsi="Times New Roman"/>
          <w:color w:val="000000"/>
          <w:sz w:val="24"/>
          <w:szCs w:val="24"/>
        </w:rPr>
        <w:t xml:space="preserve"> between the two countries (Zimbabwe and South Africa). Body, subject, bridge and movement, so articulated in the work, act as a trigger for criticism in an ironic tone. In this case, the strategy of social survival becomes a political-ideological weapon. </w:t>
      </w:r>
      <w:r w:rsidR="004A5AC5">
        <w:rPr>
          <w:rFonts w:ascii="Times New Roman" w:hAnsi="Times New Roman"/>
          <w:color w:val="000000"/>
          <w:sz w:val="24"/>
          <w:szCs w:val="24"/>
        </w:rPr>
        <w:t>The</w:t>
      </w:r>
      <w:r w:rsidRPr="007C0EC6">
        <w:rPr>
          <w:rFonts w:ascii="Times New Roman" w:hAnsi="Times New Roman"/>
          <w:color w:val="000000"/>
          <w:sz w:val="24"/>
          <w:szCs w:val="24"/>
        </w:rPr>
        <w:t xml:space="preserve"> </w:t>
      </w:r>
      <w:r w:rsidR="004A5AC5" w:rsidRPr="007C0EC6">
        <w:rPr>
          <w:rFonts w:ascii="Times New Roman" w:hAnsi="Times New Roman"/>
          <w:color w:val="000000"/>
          <w:sz w:val="24"/>
          <w:szCs w:val="24"/>
        </w:rPr>
        <w:t>ideologically</w:t>
      </w:r>
      <w:r w:rsidR="004A5AC5" w:rsidRPr="007C0EC6">
        <w:rPr>
          <w:rFonts w:ascii="Times New Roman" w:hAnsi="Times New Roman"/>
          <w:color w:val="000000"/>
          <w:sz w:val="24"/>
          <w:szCs w:val="24"/>
        </w:rPr>
        <w:t xml:space="preserve"> </w:t>
      </w:r>
      <w:r w:rsidRPr="007C0EC6">
        <w:rPr>
          <w:rFonts w:ascii="Times New Roman" w:hAnsi="Times New Roman"/>
          <w:color w:val="000000"/>
          <w:sz w:val="24"/>
          <w:szCs w:val="24"/>
        </w:rPr>
        <w:t xml:space="preserve">dominant subject and </w:t>
      </w:r>
      <w:r w:rsidR="004A5AC5">
        <w:rPr>
          <w:rFonts w:ascii="Times New Roman" w:hAnsi="Times New Roman"/>
          <w:color w:val="000000"/>
          <w:sz w:val="24"/>
          <w:szCs w:val="24"/>
        </w:rPr>
        <w:t xml:space="preserve">the </w:t>
      </w:r>
      <w:r w:rsidRPr="007C0EC6">
        <w:rPr>
          <w:rFonts w:ascii="Times New Roman" w:hAnsi="Times New Roman"/>
          <w:color w:val="000000"/>
          <w:sz w:val="24"/>
          <w:szCs w:val="24"/>
        </w:rPr>
        <w:t>subject dominated</w:t>
      </w:r>
      <w:r w:rsidR="004A5AC5">
        <w:rPr>
          <w:rFonts w:ascii="Times New Roman" w:hAnsi="Times New Roman"/>
          <w:color w:val="000000"/>
          <w:sz w:val="24"/>
          <w:szCs w:val="24"/>
        </w:rPr>
        <w:t xml:space="preserve"> by the dominant ideology</w:t>
      </w:r>
      <w:r w:rsidRPr="007C0EC6">
        <w:rPr>
          <w:rFonts w:ascii="Times New Roman" w:hAnsi="Times New Roman"/>
          <w:color w:val="000000"/>
          <w:sz w:val="24"/>
          <w:szCs w:val="24"/>
        </w:rPr>
        <w:t xml:space="preserve"> (under surveillance, at risk of being caught) </w:t>
      </w:r>
      <w:r w:rsidR="004A5AC5">
        <w:rPr>
          <w:rFonts w:ascii="Times New Roman" w:hAnsi="Times New Roman"/>
          <w:color w:val="000000"/>
          <w:sz w:val="24"/>
          <w:szCs w:val="24"/>
        </w:rPr>
        <w:t>both overflow</w:t>
      </w:r>
      <w:r w:rsidRPr="007C0EC6">
        <w:rPr>
          <w:rFonts w:ascii="Times New Roman" w:hAnsi="Times New Roman"/>
          <w:color w:val="000000"/>
          <w:sz w:val="24"/>
          <w:szCs w:val="24"/>
        </w:rPr>
        <w:t xml:space="preserve"> meaning</w:t>
      </w:r>
      <w:r w:rsidR="004A5AC5">
        <w:rPr>
          <w:rFonts w:ascii="Times New Roman" w:hAnsi="Times New Roman"/>
          <w:color w:val="000000"/>
          <w:sz w:val="24"/>
          <w:szCs w:val="24"/>
        </w:rPr>
        <w:t>s</w:t>
      </w:r>
      <w:r w:rsidR="00A234B1">
        <w:rPr>
          <w:rFonts w:ascii="Times New Roman" w:hAnsi="Times New Roman"/>
          <w:color w:val="000000"/>
          <w:sz w:val="24"/>
          <w:szCs w:val="24"/>
        </w:rPr>
        <w:t xml:space="preserve"> </w:t>
      </w:r>
      <w:r w:rsidR="004A5AC5">
        <w:rPr>
          <w:rFonts w:ascii="Times New Roman" w:hAnsi="Times New Roman"/>
          <w:color w:val="000000"/>
          <w:sz w:val="24"/>
          <w:szCs w:val="24"/>
        </w:rPr>
        <w:t xml:space="preserve">in the </w:t>
      </w:r>
      <w:r w:rsidR="00A234B1">
        <w:rPr>
          <w:rFonts w:ascii="Times New Roman" w:hAnsi="Times New Roman"/>
          <w:color w:val="000000"/>
          <w:sz w:val="24"/>
          <w:szCs w:val="24"/>
        </w:rPr>
        <w:t>borders</w:t>
      </w:r>
      <w:r w:rsidR="004A5AC5">
        <w:rPr>
          <w:rFonts w:ascii="Times New Roman" w:hAnsi="Times New Roman"/>
          <w:color w:val="000000"/>
          <w:sz w:val="24"/>
          <w:szCs w:val="24"/>
        </w:rPr>
        <w:t xml:space="preserve"> of discourse</w:t>
      </w:r>
      <w:r w:rsidRPr="007C0EC6">
        <w:rPr>
          <w:rFonts w:ascii="Times New Roman" w:hAnsi="Times New Roman"/>
          <w:color w:val="000000"/>
          <w:sz w:val="24"/>
          <w:szCs w:val="24"/>
        </w:rPr>
        <w:t xml:space="preserve">. The </w:t>
      </w:r>
      <w:r w:rsidRPr="007C0EC6">
        <w:rPr>
          <w:rFonts w:ascii="Times New Roman" w:hAnsi="Times New Roman"/>
          <w:i/>
          <w:color w:val="000000"/>
          <w:sz w:val="24"/>
          <w:szCs w:val="24"/>
        </w:rPr>
        <w:t xml:space="preserve">body under surveillance </w:t>
      </w:r>
      <w:r w:rsidRPr="007C0EC6">
        <w:rPr>
          <w:rFonts w:ascii="Times New Roman" w:hAnsi="Times New Roman"/>
          <w:color w:val="000000"/>
          <w:sz w:val="24"/>
          <w:szCs w:val="24"/>
        </w:rPr>
        <w:t xml:space="preserve">is placed on the bridge between </w:t>
      </w:r>
      <w:proofErr w:type="gramStart"/>
      <w:r w:rsidRPr="007C0EC6">
        <w:rPr>
          <w:rFonts w:ascii="Times New Roman" w:hAnsi="Times New Roman"/>
          <w:color w:val="000000"/>
          <w:sz w:val="24"/>
          <w:szCs w:val="24"/>
        </w:rPr>
        <w:t>the</w:t>
      </w:r>
      <w:r w:rsidR="00087024" w:rsidRPr="007C0EC6">
        <w:rPr>
          <w:rFonts w:ascii="Times New Roman" w:hAnsi="Times New Roman"/>
          <w:color w:val="000000"/>
          <w:sz w:val="24"/>
          <w:szCs w:val="24"/>
        </w:rPr>
        <w:t xml:space="preserve"> </w:t>
      </w:r>
      <w:r w:rsidR="00087024" w:rsidRPr="004A5AC5">
        <w:rPr>
          <w:rFonts w:ascii="Times New Roman" w:hAnsi="Times New Roman"/>
          <w:i/>
          <w:color w:val="000000"/>
          <w:sz w:val="24"/>
          <w:szCs w:val="24"/>
        </w:rPr>
        <w:t>I</w:t>
      </w:r>
      <w:proofErr w:type="gramEnd"/>
      <w:r w:rsidR="00087024" w:rsidRPr="007C0EC6">
        <w:rPr>
          <w:rFonts w:ascii="Times New Roman" w:hAnsi="Times New Roman"/>
          <w:color w:val="000000"/>
          <w:sz w:val="24"/>
          <w:szCs w:val="24"/>
        </w:rPr>
        <w:t xml:space="preserve"> </w:t>
      </w:r>
      <w:r w:rsidRPr="007C0EC6">
        <w:rPr>
          <w:rFonts w:ascii="Times New Roman" w:hAnsi="Times New Roman"/>
          <w:color w:val="000000"/>
          <w:sz w:val="24"/>
          <w:szCs w:val="24"/>
        </w:rPr>
        <w:t>and the</w:t>
      </w:r>
      <w:r w:rsidRPr="007C0EC6">
        <w:rPr>
          <w:rFonts w:ascii="Times New Roman" w:hAnsi="Times New Roman"/>
          <w:i/>
          <w:color w:val="000000"/>
          <w:sz w:val="24"/>
          <w:szCs w:val="24"/>
        </w:rPr>
        <w:t xml:space="preserve"> other</w:t>
      </w:r>
      <w:r w:rsidRPr="007C0EC6">
        <w:rPr>
          <w:rFonts w:ascii="Times New Roman" w:hAnsi="Times New Roman"/>
          <w:color w:val="000000"/>
          <w:sz w:val="24"/>
          <w:szCs w:val="24"/>
        </w:rPr>
        <w:t xml:space="preserve">, in the relation with the </w:t>
      </w:r>
      <w:r w:rsidRPr="007C0EC6">
        <w:rPr>
          <w:rFonts w:ascii="Times New Roman" w:hAnsi="Times New Roman"/>
          <w:i/>
          <w:color w:val="000000"/>
          <w:sz w:val="24"/>
          <w:szCs w:val="24"/>
        </w:rPr>
        <w:t>vigilant body</w:t>
      </w:r>
      <w:r w:rsidRPr="007C0EC6">
        <w:rPr>
          <w:rFonts w:ascii="Times New Roman" w:hAnsi="Times New Roman"/>
          <w:color w:val="000000"/>
          <w:sz w:val="24"/>
          <w:szCs w:val="24"/>
        </w:rPr>
        <w:t xml:space="preserve">, not present (but possible and of threatening </w:t>
      </w:r>
      <w:r w:rsidR="00087024" w:rsidRPr="007C0EC6">
        <w:rPr>
          <w:rFonts w:ascii="Times New Roman" w:hAnsi="Times New Roman"/>
          <w:color w:val="000000"/>
          <w:sz w:val="24"/>
          <w:szCs w:val="24"/>
        </w:rPr>
        <w:t>meanings</w:t>
      </w:r>
      <w:r w:rsidRPr="007C0EC6">
        <w:rPr>
          <w:rFonts w:ascii="Times New Roman" w:hAnsi="Times New Roman"/>
          <w:color w:val="000000"/>
          <w:sz w:val="24"/>
          <w:szCs w:val="24"/>
        </w:rPr>
        <w:t xml:space="preserve">), put as implied. </w:t>
      </w:r>
    </w:p>
    <w:p w:rsidR="00723012" w:rsidRPr="007C0EC6" w:rsidRDefault="00E722A5" w:rsidP="00DC11EB">
      <w:pPr>
        <w:spacing w:before="120" w:after="0" w:line="360" w:lineRule="auto"/>
        <w:ind w:firstLine="709"/>
        <w:jc w:val="both"/>
        <w:rPr>
          <w:rFonts w:ascii="Times New Roman" w:hAnsi="Times New Roman"/>
          <w:color w:val="000000"/>
          <w:sz w:val="24"/>
          <w:szCs w:val="24"/>
        </w:rPr>
      </w:pPr>
      <w:r w:rsidRPr="007C0EC6">
        <w:rPr>
          <w:rFonts w:ascii="Times New Roman" w:hAnsi="Times New Roman"/>
          <w:color w:val="000000"/>
          <w:sz w:val="24"/>
          <w:szCs w:val="24"/>
        </w:rPr>
        <w:t xml:space="preserve">This relation between </w:t>
      </w:r>
      <w:r w:rsidR="004A5AC5">
        <w:rPr>
          <w:rFonts w:ascii="Times New Roman" w:hAnsi="Times New Roman"/>
          <w:color w:val="000000"/>
          <w:sz w:val="24"/>
          <w:szCs w:val="24"/>
        </w:rPr>
        <w:t xml:space="preserve">the </w:t>
      </w:r>
      <w:r w:rsidRPr="007C0EC6">
        <w:rPr>
          <w:rFonts w:ascii="Times New Roman" w:hAnsi="Times New Roman"/>
          <w:color w:val="000000"/>
          <w:sz w:val="24"/>
          <w:szCs w:val="24"/>
        </w:rPr>
        <w:t>moving bod</w:t>
      </w:r>
      <w:r w:rsidR="004A5AC5">
        <w:rPr>
          <w:rFonts w:ascii="Times New Roman" w:hAnsi="Times New Roman"/>
          <w:color w:val="000000"/>
          <w:sz w:val="24"/>
          <w:szCs w:val="24"/>
        </w:rPr>
        <w:t>y</w:t>
      </w:r>
      <w:r w:rsidRPr="007C0EC6">
        <w:rPr>
          <w:rFonts w:ascii="Times New Roman" w:hAnsi="Times New Roman"/>
          <w:color w:val="000000"/>
          <w:sz w:val="24"/>
          <w:szCs w:val="24"/>
        </w:rPr>
        <w:t xml:space="preserve"> in relation to the other is placed from a set of angles, images and reference, supposing that the watcher is not the spectator of the video (which from an angle X can observe the walk from front to back [the </w:t>
      </w:r>
      <w:r w:rsidRPr="007C0EC6">
        <w:rPr>
          <w:rFonts w:ascii="Times New Roman" w:hAnsi="Times New Roman"/>
          <w:i/>
          <w:color w:val="000000"/>
          <w:sz w:val="24"/>
          <w:szCs w:val="24"/>
        </w:rPr>
        <w:lastRenderedPageBreak/>
        <w:t>moonwalk</w:t>
      </w:r>
      <w:r w:rsidRPr="007C0EC6">
        <w:rPr>
          <w:rFonts w:ascii="Times New Roman" w:hAnsi="Times New Roman"/>
          <w:color w:val="000000"/>
          <w:sz w:val="24"/>
          <w:szCs w:val="24"/>
        </w:rPr>
        <w:t xml:space="preserve">] from Y, which is possible for an observer who is also in another position, but which is not possible for the one who is in a certain angle). </w:t>
      </w:r>
    </w:p>
    <w:p w:rsidR="005C5B21" w:rsidRPr="007C0EC6" w:rsidRDefault="00827880" w:rsidP="00DC11EB">
      <w:pPr>
        <w:spacing w:before="120" w:after="0" w:line="360" w:lineRule="auto"/>
        <w:ind w:firstLine="709"/>
        <w:jc w:val="both"/>
        <w:rPr>
          <w:rFonts w:ascii="Times New Roman" w:hAnsi="Times New Roman"/>
          <w:color w:val="000000"/>
          <w:sz w:val="24"/>
          <w:szCs w:val="24"/>
        </w:rPr>
      </w:pPr>
      <w:r w:rsidRPr="007C0EC6">
        <w:rPr>
          <w:rFonts w:ascii="Times New Roman" w:hAnsi="Times New Roman"/>
          <w:color w:val="000000"/>
          <w:sz w:val="24"/>
          <w:szCs w:val="24"/>
        </w:rPr>
        <w:t>Similarly, this relation of walking backwards (fron</w:t>
      </w:r>
      <w:r w:rsidR="004A5AC5">
        <w:rPr>
          <w:rFonts w:ascii="Times New Roman" w:hAnsi="Times New Roman"/>
          <w:color w:val="000000"/>
          <w:sz w:val="24"/>
          <w:szCs w:val="24"/>
        </w:rPr>
        <w:t>t to back) cannot be grasped by the</w:t>
      </w:r>
      <w:r w:rsidRPr="007C0EC6">
        <w:rPr>
          <w:rFonts w:ascii="Times New Roman" w:hAnsi="Times New Roman"/>
          <w:color w:val="000000"/>
          <w:sz w:val="24"/>
          <w:szCs w:val="24"/>
        </w:rPr>
        <w:t xml:space="preserve"> image (</w:t>
      </w:r>
      <w:r w:rsidR="004A5AC5">
        <w:rPr>
          <w:rFonts w:ascii="Times New Roman" w:hAnsi="Times New Roman"/>
          <w:color w:val="000000"/>
          <w:sz w:val="24"/>
          <w:szCs w:val="24"/>
        </w:rPr>
        <w:t xml:space="preserve">which is static, </w:t>
      </w:r>
      <w:r w:rsidRPr="007C0EC6">
        <w:rPr>
          <w:rFonts w:ascii="Times New Roman" w:hAnsi="Times New Roman"/>
          <w:color w:val="000000"/>
          <w:sz w:val="24"/>
          <w:szCs w:val="24"/>
        </w:rPr>
        <w:t>as we have here), but only through a succession of moving body scenes. We make this important observation precisely to elucidate</w:t>
      </w:r>
      <w:r w:rsidR="004A0483">
        <w:rPr>
          <w:rFonts w:ascii="Times New Roman" w:hAnsi="Times New Roman"/>
          <w:color w:val="000000"/>
          <w:sz w:val="24"/>
          <w:szCs w:val="24"/>
        </w:rPr>
        <w:t xml:space="preserve">, from the thoughts of </w:t>
      </w:r>
      <w:proofErr w:type="spellStart"/>
      <w:r w:rsidR="004A0483">
        <w:rPr>
          <w:rFonts w:ascii="Times New Roman" w:hAnsi="Times New Roman"/>
          <w:color w:val="000000"/>
          <w:sz w:val="24"/>
          <w:szCs w:val="24"/>
        </w:rPr>
        <w:t>Lagazzi</w:t>
      </w:r>
      <w:proofErr w:type="spellEnd"/>
      <w:r w:rsidRPr="007C0EC6">
        <w:rPr>
          <w:rFonts w:ascii="Times New Roman" w:hAnsi="Times New Roman"/>
          <w:color w:val="000000"/>
          <w:sz w:val="24"/>
          <w:szCs w:val="24"/>
        </w:rPr>
        <w:t xml:space="preserve"> that language </w:t>
      </w:r>
      <w:r w:rsidR="0023557F">
        <w:rPr>
          <w:rFonts w:ascii="Times New Roman" w:hAnsi="Times New Roman"/>
          <w:color w:val="000000"/>
          <w:sz w:val="24"/>
          <w:szCs w:val="24"/>
        </w:rPr>
        <w:t>“</w:t>
      </w:r>
      <w:r w:rsidRPr="007C0EC6">
        <w:rPr>
          <w:rFonts w:ascii="Times New Roman" w:hAnsi="Times New Roman"/>
          <w:color w:val="000000"/>
          <w:sz w:val="24"/>
          <w:szCs w:val="24"/>
        </w:rPr>
        <w:t>is structurally flawed, constitutively incomplete, and capable of (re)associations</w:t>
      </w:r>
      <w:r w:rsidR="0023557F">
        <w:rPr>
          <w:rFonts w:ascii="Times New Roman" w:hAnsi="Times New Roman"/>
          <w:color w:val="000000"/>
          <w:sz w:val="24"/>
          <w:szCs w:val="24"/>
        </w:rPr>
        <w:t>”</w:t>
      </w:r>
      <w:r w:rsidR="00976966">
        <w:rPr>
          <w:rFonts w:ascii="Times New Roman" w:hAnsi="Times New Roman"/>
          <w:color w:val="000000"/>
          <w:sz w:val="24"/>
          <w:szCs w:val="24"/>
        </w:rPr>
        <w:t xml:space="preserve"> (</w:t>
      </w:r>
      <w:r w:rsidR="00976966" w:rsidRPr="00976966">
        <w:rPr>
          <w:rFonts w:ascii="Times New Roman" w:hAnsi="Times New Roman"/>
          <w:color w:val="000000"/>
          <w:sz w:val="24"/>
          <w:szCs w:val="24"/>
        </w:rPr>
        <w:t>LAGAZZI, 2012, p. 1</w:t>
      </w:r>
      <w:r w:rsidR="00976966">
        <w:rPr>
          <w:rFonts w:ascii="Times New Roman" w:hAnsi="Times New Roman"/>
          <w:color w:val="000000"/>
          <w:sz w:val="24"/>
          <w:szCs w:val="24"/>
        </w:rPr>
        <w:t>)</w:t>
      </w:r>
      <w:r w:rsidRPr="007C0EC6">
        <w:rPr>
          <w:rFonts w:ascii="Times New Roman" w:hAnsi="Times New Roman"/>
          <w:color w:val="000000"/>
          <w:sz w:val="24"/>
          <w:szCs w:val="24"/>
        </w:rPr>
        <w:t xml:space="preserve"> </w:t>
      </w:r>
      <w:r w:rsidR="00DB6516" w:rsidRPr="007C0EC6">
        <w:rPr>
          <w:rStyle w:val="Caracteresdenotaderodap"/>
          <w:rFonts w:ascii="Times New Roman" w:hAnsi="Times New Roman"/>
          <w:color w:val="FFFFFF"/>
          <w:sz w:val="4"/>
          <w:szCs w:val="4"/>
        </w:rPr>
        <w:footnoteReference w:id="42"/>
      </w:r>
      <w:r w:rsidR="007C0EC6">
        <w:rPr>
          <w:rFonts w:ascii="Times New Roman" w:hAnsi="Times New Roman"/>
          <w:color w:val="000000"/>
          <w:sz w:val="24"/>
          <w:szCs w:val="24"/>
          <w:vertAlign w:val="superscript"/>
        </w:rPr>
        <w:t>3</w:t>
      </w:r>
      <w:r w:rsidR="004A0483">
        <w:rPr>
          <w:rFonts w:ascii="Times New Roman" w:hAnsi="Times New Roman"/>
          <w:color w:val="000000"/>
          <w:sz w:val="24"/>
          <w:szCs w:val="24"/>
          <w:vertAlign w:val="superscript"/>
        </w:rPr>
        <w:t>8</w:t>
      </w:r>
      <w:r w:rsidRPr="007C0EC6">
        <w:rPr>
          <w:rFonts w:ascii="Times New Roman" w:hAnsi="Times New Roman"/>
          <w:color w:val="000000"/>
          <w:sz w:val="24"/>
          <w:szCs w:val="24"/>
        </w:rPr>
        <w:t>.</w:t>
      </w:r>
    </w:p>
    <w:p w:rsidR="00827880" w:rsidRPr="007C0EC6" w:rsidRDefault="00827880" w:rsidP="007C4956">
      <w:pPr>
        <w:spacing w:after="0" w:line="240" w:lineRule="auto"/>
        <w:ind w:firstLine="709"/>
        <w:jc w:val="both"/>
        <w:rPr>
          <w:rFonts w:ascii="Times New Roman" w:hAnsi="Times New Roman"/>
          <w:sz w:val="24"/>
          <w:szCs w:val="24"/>
        </w:rPr>
      </w:pPr>
    </w:p>
    <w:p w:rsidR="005C5B21" w:rsidRPr="007C0EC6" w:rsidRDefault="0000172F" w:rsidP="005C5B21">
      <w:pPr>
        <w:spacing w:after="120" w:line="240" w:lineRule="auto"/>
        <w:ind w:firstLine="567"/>
        <w:jc w:val="center"/>
        <w:rPr>
          <w:rFonts w:ascii="Times New Roman" w:hAnsi="Times New Roman"/>
          <w:sz w:val="24"/>
          <w:szCs w:val="24"/>
        </w:rPr>
      </w:pPr>
      <w:r w:rsidRPr="007C0EC6">
        <w:rPr>
          <w:rFonts w:ascii="Times New Roman" w:hAnsi="Times New Roman"/>
          <w:noProof/>
          <w:sz w:val="24"/>
          <w:szCs w:val="24"/>
          <w:lang w:val="pt-BR" w:eastAsia="pt-BR"/>
        </w:rPr>
        <w:drawing>
          <wp:inline distT="0" distB="0" distL="0" distR="0">
            <wp:extent cx="3586792" cy="2012046"/>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3588571" cy="2013044"/>
                    </a:xfrm>
                    <a:prstGeom prst="rect">
                      <a:avLst/>
                    </a:prstGeom>
                    <a:noFill/>
                    <a:ln w="9525">
                      <a:noFill/>
                      <a:miter lim="800000"/>
                      <a:headEnd/>
                      <a:tailEnd/>
                    </a:ln>
                  </pic:spPr>
                </pic:pic>
              </a:graphicData>
            </a:graphic>
          </wp:inline>
        </w:drawing>
      </w:r>
    </w:p>
    <w:p w:rsidR="005C5B21" w:rsidRPr="007C0EC6" w:rsidRDefault="005C5B21" w:rsidP="005C5B21">
      <w:pPr>
        <w:spacing w:after="120" w:line="240" w:lineRule="auto"/>
        <w:ind w:firstLine="567"/>
        <w:jc w:val="center"/>
        <w:rPr>
          <w:rFonts w:ascii="Times New Roman" w:hAnsi="Times New Roman"/>
          <w:sz w:val="20"/>
          <w:szCs w:val="20"/>
        </w:rPr>
      </w:pPr>
      <w:r w:rsidRPr="007C0EC6">
        <w:rPr>
          <w:rFonts w:ascii="Times New Roman" w:hAnsi="Times New Roman"/>
          <w:sz w:val="20"/>
          <w:szCs w:val="20"/>
        </w:rPr>
        <w:t>Fig. 9.</w:t>
      </w:r>
      <w:r w:rsidRPr="007C0EC6">
        <w:rPr>
          <w:rStyle w:val="shorttext"/>
          <w:rFonts w:ascii="Times New Roman" w:hAnsi="Times New Roman"/>
          <w:sz w:val="20"/>
          <w:szCs w:val="20"/>
        </w:rPr>
        <w:t xml:space="preserve"> Crossing the bridge between Zimbabwe and South Africa</w:t>
      </w:r>
    </w:p>
    <w:p w:rsidR="00686A0F" w:rsidRPr="007C0EC6" w:rsidRDefault="00686A0F" w:rsidP="00480645">
      <w:pPr>
        <w:spacing w:after="120" w:line="240" w:lineRule="auto"/>
        <w:ind w:firstLine="708"/>
        <w:jc w:val="both"/>
        <w:rPr>
          <w:rFonts w:ascii="Times New Roman" w:hAnsi="Times New Roman"/>
          <w:color w:val="000000"/>
          <w:sz w:val="24"/>
          <w:szCs w:val="24"/>
        </w:rPr>
      </w:pPr>
    </w:p>
    <w:p w:rsidR="005C5B21" w:rsidRPr="007C0EC6" w:rsidRDefault="00485CA1" w:rsidP="00DC11EB">
      <w:pPr>
        <w:spacing w:before="120" w:after="0" w:line="360" w:lineRule="auto"/>
        <w:ind w:firstLine="709"/>
        <w:jc w:val="both"/>
        <w:rPr>
          <w:rFonts w:ascii="Times New Roman" w:hAnsi="Times New Roman"/>
          <w:color w:val="000000"/>
          <w:sz w:val="24"/>
          <w:szCs w:val="24"/>
        </w:rPr>
      </w:pPr>
      <w:r w:rsidRPr="007C0EC6">
        <w:rPr>
          <w:rFonts w:ascii="Times New Roman" w:hAnsi="Times New Roman"/>
          <w:color w:val="000000"/>
          <w:sz w:val="24"/>
          <w:szCs w:val="24"/>
        </w:rPr>
        <w:t xml:space="preserve">During the </w:t>
      </w:r>
      <w:r w:rsidR="00976966">
        <w:rPr>
          <w:rFonts w:ascii="Times New Roman" w:hAnsi="Times New Roman"/>
          <w:color w:val="000000"/>
          <w:sz w:val="24"/>
          <w:szCs w:val="24"/>
        </w:rPr>
        <w:t xml:space="preserve">video </w:t>
      </w:r>
      <w:r w:rsidRPr="007C0EC6">
        <w:rPr>
          <w:rFonts w:ascii="Times New Roman" w:hAnsi="Times New Roman"/>
          <w:color w:val="000000"/>
          <w:sz w:val="24"/>
          <w:szCs w:val="24"/>
        </w:rPr>
        <w:t>scenes, the body-landscape-silence relationship is put into operation, which is interwoven, contrasting with the sound of the wind and the noise of motor vehicles passing by the bridge – as it is possible to observe in one</w:t>
      </w:r>
      <w:r w:rsidR="00087024" w:rsidRPr="007C0EC6">
        <w:rPr>
          <w:rFonts w:ascii="Times New Roman" w:hAnsi="Times New Roman"/>
          <w:color w:val="000000"/>
          <w:sz w:val="24"/>
          <w:szCs w:val="24"/>
        </w:rPr>
        <w:t xml:space="preserve"> </w:t>
      </w:r>
      <w:r w:rsidR="00976966">
        <w:rPr>
          <w:rFonts w:ascii="Times New Roman" w:hAnsi="Times New Roman"/>
          <w:color w:val="000000"/>
          <w:sz w:val="24"/>
          <w:szCs w:val="24"/>
        </w:rPr>
        <w:t xml:space="preserve">frame </w:t>
      </w:r>
      <w:r w:rsidR="00087024" w:rsidRPr="007C0EC6">
        <w:rPr>
          <w:rFonts w:ascii="Times New Roman" w:hAnsi="Times New Roman"/>
          <w:color w:val="000000"/>
          <w:sz w:val="24"/>
          <w:szCs w:val="24"/>
        </w:rPr>
        <w:t xml:space="preserve">of the </w:t>
      </w:r>
      <w:r w:rsidR="00976966">
        <w:rPr>
          <w:rFonts w:ascii="Times New Roman" w:hAnsi="Times New Roman"/>
          <w:color w:val="000000"/>
          <w:sz w:val="24"/>
          <w:szCs w:val="24"/>
        </w:rPr>
        <w:t xml:space="preserve">video </w:t>
      </w:r>
      <w:r w:rsidR="00087024" w:rsidRPr="007C0EC6">
        <w:rPr>
          <w:rFonts w:ascii="Times New Roman" w:hAnsi="Times New Roman"/>
          <w:color w:val="000000"/>
          <w:sz w:val="24"/>
          <w:szCs w:val="24"/>
        </w:rPr>
        <w:t>scenes (0:</w:t>
      </w:r>
      <w:r w:rsidRPr="007C0EC6">
        <w:rPr>
          <w:rFonts w:ascii="Times New Roman" w:hAnsi="Times New Roman"/>
          <w:color w:val="000000"/>
          <w:sz w:val="24"/>
          <w:szCs w:val="24"/>
        </w:rPr>
        <w:t xml:space="preserve">29s), from which we have the represented figure of the refugee  walking backwards in his crossing. Body, space and subject divide the image of the screen with the passage of a white truck (figure 9). In this </w:t>
      </w:r>
      <w:r w:rsidR="00976966">
        <w:rPr>
          <w:rFonts w:ascii="Times New Roman" w:hAnsi="Times New Roman"/>
          <w:color w:val="000000"/>
          <w:sz w:val="24"/>
          <w:szCs w:val="24"/>
        </w:rPr>
        <w:t>point</w:t>
      </w:r>
      <w:r w:rsidRPr="007C0EC6">
        <w:rPr>
          <w:rFonts w:ascii="Times New Roman" w:hAnsi="Times New Roman"/>
          <w:color w:val="000000"/>
          <w:sz w:val="24"/>
          <w:szCs w:val="24"/>
        </w:rPr>
        <w:t xml:space="preserve">, </w:t>
      </w:r>
      <w:r w:rsidR="00976966">
        <w:rPr>
          <w:rFonts w:ascii="Times New Roman" w:hAnsi="Times New Roman"/>
          <w:color w:val="000000"/>
          <w:sz w:val="24"/>
          <w:szCs w:val="24"/>
        </w:rPr>
        <w:t>to</w:t>
      </w:r>
      <w:r w:rsidRPr="007C0EC6">
        <w:rPr>
          <w:rFonts w:ascii="Times New Roman" w:hAnsi="Times New Roman"/>
          <w:color w:val="000000"/>
          <w:sz w:val="24"/>
          <w:szCs w:val="24"/>
        </w:rPr>
        <w:t xml:space="preserve"> think about th</w:t>
      </w:r>
      <w:r w:rsidR="00976966">
        <w:rPr>
          <w:rFonts w:ascii="Times New Roman" w:hAnsi="Times New Roman"/>
          <w:color w:val="000000"/>
          <w:sz w:val="24"/>
          <w:szCs w:val="24"/>
        </w:rPr>
        <w:t>at</w:t>
      </w:r>
      <w:r w:rsidRPr="007C0EC6">
        <w:rPr>
          <w:rFonts w:ascii="Times New Roman" w:hAnsi="Times New Roman"/>
          <w:color w:val="000000"/>
          <w:sz w:val="24"/>
          <w:szCs w:val="24"/>
        </w:rPr>
        <w:t xml:space="preserve"> silence, according to </w:t>
      </w:r>
      <w:proofErr w:type="spellStart"/>
      <w:r w:rsidRPr="007C0EC6">
        <w:rPr>
          <w:rFonts w:ascii="Times New Roman" w:hAnsi="Times New Roman"/>
          <w:color w:val="000000"/>
          <w:sz w:val="24"/>
          <w:szCs w:val="24"/>
        </w:rPr>
        <w:t>Sabino</w:t>
      </w:r>
      <w:proofErr w:type="spellEnd"/>
      <w:r w:rsidRPr="007C0EC6">
        <w:rPr>
          <w:rFonts w:ascii="Times New Roman" w:hAnsi="Times New Roman"/>
          <w:color w:val="000000"/>
          <w:sz w:val="24"/>
          <w:szCs w:val="24"/>
        </w:rPr>
        <w:t xml:space="preserve"> (2008):</w:t>
      </w:r>
    </w:p>
    <w:p w:rsidR="005C5B21" w:rsidRPr="007C0EC6" w:rsidRDefault="005C5B21" w:rsidP="00DC11EB">
      <w:pPr>
        <w:spacing w:after="0" w:line="240" w:lineRule="auto"/>
        <w:ind w:firstLine="709"/>
        <w:jc w:val="both"/>
        <w:rPr>
          <w:rFonts w:ascii="Times New Roman" w:hAnsi="Times New Roman"/>
          <w:color w:val="000000"/>
          <w:sz w:val="24"/>
          <w:szCs w:val="24"/>
        </w:rPr>
      </w:pPr>
    </w:p>
    <w:p w:rsidR="005C5B21" w:rsidRPr="007C0EC6" w:rsidRDefault="005C5B21" w:rsidP="005C5B21">
      <w:pPr>
        <w:spacing w:after="120" w:line="240" w:lineRule="auto"/>
        <w:ind w:left="2268"/>
        <w:jc w:val="both"/>
        <w:rPr>
          <w:rFonts w:ascii="Times New Roman" w:hAnsi="Times New Roman"/>
          <w:color w:val="000000"/>
          <w:sz w:val="20"/>
          <w:szCs w:val="20"/>
        </w:rPr>
      </w:pPr>
      <w:r w:rsidRPr="007C0EC6">
        <w:rPr>
          <w:rFonts w:ascii="Times New Roman" w:hAnsi="Times New Roman"/>
          <w:color w:val="000000"/>
          <w:sz w:val="20"/>
          <w:szCs w:val="20"/>
        </w:rPr>
        <w:t xml:space="preserve">[...] is to consider the other meanings (that are also possible) [...] It is to put, as </w:t>
      </w:r>
      <w:proofErr w:type="spellStart"/>
      <w:r w:rsidRPr="007C0EC6">
        <w:rPr>
          <w:rFonts w:ascii="Times New Roman" w:hAnsi="Times New Roman"/>
          <w:color w:val="000000"/>
          <w:sz w:val="20"/>
          <w:szCs w:val="20"/>
        </w:rPr>
        <w:t>Orlandi</w:t>
      </w:r>
      <w:proofErr w:type="spellEnd"/>
      <w:r w:rsidRPr="007C0EC6">
        <w:rPr>
          <w:rFonts w:ascii="Times New Roman" w:hAnsi="Times New Roman"/>
          <w:color w:val="000000"/>
          <w:sz w:val="20"/>
          <w:szCs w:val="20"/>
        </w:rPr>
        <w:t xml:space="preserve"> tells us, </w:t>
      </w:r>
      <w:r w:rsidR="0023557F">
        <w:rPr>
          <w:rFonts w:ascii="Times New Roman" w:hAnsi="Times New Roman"/>
          <w:color w:val="000000"/>
          <w:sz w:val="20"/>
          <w:szCs w:val="20"/>
        </w:rPr>
        <w:t>“</w:t>
      </w:r>
      <w:r w:rsidRPr="007C0EC6">
        <w:rPr>
          <w:rFonts w:ascii="Times New Roman" w:hAnsi="Times New Roman"/>
          <w:color w:val="000000"/>
          <w:sz w:val="20"/>
          <w:szCs w:val="20"/>
        </w:rPr>
        <w:t>questions about the limits of the dialogue</w:t>
      </w:r>
      <w:r w:rsidR="0023557F">
        <w:rPr>
          <w:rFonts w:ascii="Times New Roman" w:hAnsi="Times New Roman"/>
          <w:color w:val="000000"/>
          <w:sz w:val="20"/>
          <w:szCs w:val="20"/>
        </w:rPr>
        <w:t>”</w:t>
      </w:r>
      <w:r w:rsidRPr="007C0EC6">
        <w:rPr>
          <w:rFonts w:ascii="Times New Roman" w:hAnsi="Times New Roman"/>
          <w:color w:val="000000"/>
          <w:sz w:val="20"/>
          <w:szCs w:val="20"/>
        </w:rPr>
        <w:t xml:space="preserve"> (...): </w:t>
      </w:r>
      <w:r w:rsidR="0023557F">
        <w:rPr>
          <w:rFonts w:ascii="Times New Roman" w:hAnsi="Times New Roman"/>
          <w:color w:val="000000"/>
          <w:sz w:val="20"/>
          <w:szCs w:val="20"/>
        </w:rPr>
        <w:t>“</w:t>
      </w:r>
      <w:r w:rsidRPr="007C0EC6">
        <w:rPr>
          <w:rFonts w:ascii="Times New Roman" w:hAnsi="Times New Roman"/>
          <w:color w:val="000000"/>
          <w:sz w:val="20"/>
          <w:szCs w:val="20"/>
        </w:rPr>
        <w:t>the relationship with the other as being a contradictory relation</w:t>
      </w:r>
      <w:r w:rsidR="0023557F">
        <w:rPr>
          <w:rFonts w:ascii="Times New Roman" w:hAnsi="Times New Roman"/>
          <w:color w:val="000000"/>
          <w:sz w:val="20"/>
          <w:szCs w:val="20"/>
        </w:rPr>
        <w:t>”</w:t>
      </w:r>
      <w:r w:rsidRPr="007C0EC6">
        <w:rPr>
          <w:rFonts w:ascii="Times New Roman" w:hAnsi="Times New Roman"/>
          <w:color w:val="000000"/>
          <w:sz w:val="20"/>
          <w:szCs w:val="20"/>
        </w:rPr>
        <w:t xml:space="preserve"> (p. 49). In this case, to understand the connection of the subject with the silence is to see the opacity of the other manifest, which, like silence, is not visible, but becomes visible by discursive theoretical-practical methods</w:t>
      </w:r>
      <w:r w:rsidR="00976966">
        <w:rPr>
          <w:rFonts w:ascii="Times New Roman" w:hAnsi="Times New Roman"/>
          <w:color w:val="000000"/>
          <w:sz w:val="20"/>
          <w:szCs w:val="20"/>
        </w:rPr>
        <w:t xml:space="preserve"> (SABINO, 2008, p. 14)</w:t>
      </w:r>
      <w:r w:rsidR="00972E62" w:rsidRPr="007C0EC6">
        <w:rPr>
          <w:rStyle w:val="Caracteresdenotaderodap"/>
          <w:rFonts w:ascii="Times New Roman" w:hAnsi="Times New Roman"/>
          <w:color w:val="FFFFFF"/>
          <w:sz w:val="12"/>
          <w:szCs w:val="12"/>
        </w:rPr>
        <w:footnoteReference w:id="43"/>
      </w:r>
      <w:r w:rsidR="007C0EC6">
        <w:rPr>
          <w:rFonts w:ascii="Times New Roman" w:hAnsi="Times New Roman"/>
          <w:color w:val="000000"/>
          <w:sz w:val="20"/>
          <w:szCs w:val="20"/>
          <w:vertAlign w:val="superscript"/>
        </w:rPr>
        <w:t>3</w:t>
      </w:r>
      <w:r w:rsidR="004A0483">
        <w:rPr>
          <w:rFonts w:ascii="Times New Roman" w:hAnsi="Times New Roman"/>
          <w:color w:val="000000"/>
          <w:sz w:val="20"/>
          <w:szCs w:val="20"/>
          <w:vertAlign w:val="superscript"/>
        </w:rPr>
        <w:t>9</w:t>
      </w:r>
      <w:r w:rsidRPr="007C0EC6">
        <w:rPr>
          <w:rFonts w:ascii="Times New Roman" w:hAnsi="Times New Roman"/>
          <w:color w:val="000000"/>
          <w:sz w:val="20"/>
          <w:szCs w:val="20"/>
        </w:rPr>
        <w:t>.</w:t>
      </w:r>
    </w:p>
    <w:p w:rsidR="001766F8" w:rsidRPr="007C0EC6" w:rsidRDefault="001766F8" w:rsidP="001766F8">
      <w:pPr>
        <w:spacing w:after="0" w:line="240" w:lineRule="auto"/>
        <w:jc w:val="both"/>
        <w:rPr>
          <w:rFonts w:ascii="Times New Roman" w:hAnsi="Times New Roman"/>
          <w:color w:val="000000"/>
          <w:sz w:val="24"/>
          <w:szCs w:val="24"/>
        </w:rPr>
      </w:pPr>
    </w:p>
    <w:p w:rsidR="001766F8" w:rsidRPr="007C0EC6" w:rsidRDefault="001766F8" w:rsidP="001766F8">
      <w:pPr>
        <w:spacing w:before="120" w:after="0" w:line="360" w:lineRule="auto"/>
        <w:jc w:val="both"/>
        <w:rPr>
          <w:rFonts w:ascii="Times New Roman" w:hAnsi="Times New Roman"/>
          <w:b/>
          <w:color w:val="000000"/>
          <w:sz w:val="24"/>
          <w:szCs w:val="24"/>
        </w:rPr>
      </w:pPr>
      <w:r w:rsidRPr="007C0EC6">
        <w:rPr>
          <w:rFonts w:ascii="Times New Roman" w:hAnsi="Times New Roman"/>
          <w:b/>
          <w:color w:val="000000"/>
          <w:sz w:val="24"/>
          <w:szCs w:val="24"/>
        </w:rPr>
        <w:lastRenderedPageBreak/>
        <w:t>Final considerations</w:t>
      </w:r>
    </w:p>
    <w:p w:rsidR="001766F8" w:rsidRPr="007C0EC6" w:rsidRDefault="001766F8" w:rsidP="001766F8">
      <w:pPr>
        <w:spacing w:after="0" w:line="240" w:lineRule="auto"/>
        <w:jc w:val="both"/>
        <w:rPr>
          <w:rFonts w:ascii="Times New Roman" w:hAnsi="Times New Roman"/>
          <w:color w:val="000000"/>
          <w:sz w:val="24"/>
          <w:szCs w:val="24"/>
        </w:rPr>
      </w:pPr>
    </w:p>
    <w:p w:rsidR="0061115D" w:rsidRPr="007C0EC6" w:rsidRDefault="005A675B" w:rsidP="00DC11EB">
      <w:pPr>
        <w:spacing w:before="120" w:after="0" w:line="360" w:lineRule="auto"/>
        <w:ind w:firstLine="709"/>
        <w:jc w:val="both"/>
        <w:rPr>
          <w:rFonts w:ascii="Times New Roman" w:hAnsi="Times New Roman"/>
          <w:color w:val="000000"/>
          <w:sz w:val="24"/>
          <w:szCs w:val="24"/>
        </w:rPr>
      </w:pPr>
      <w:r w:rsidRPr="007C0EC6">
        <w:rPr>
          <w:rFonts w:ascii="Times New Roman" w:hAnsi="Times New Roman"/>
          <w:color w:val="000000"/>
          <w:sz w:val="24"/>
          <w:szCs w:val="24"/>
        </w:rPr>
        <w:t xml:space="preserve">The </w:t>
      </w:r>
      <w:proofErr w:type="spellStart"/>
      <w:r w:rsidRPr="007C0EC6">
        <w:rPr>
          <w:rFonts w:ascii="Times New Roman" w:hAnsi="Times New Roman"/>
          <w:color w:val="000000"/>
          <w:sz w:val="24"/>
          <w:szCs w:val="24"/>
        </w:rPr>
        <w:t>Bakhtinian</w:t>
      </w:r>
      <w:proofErr w:type="spellEnd"/>
      <w:r w:rsidRPr="007C0EC6">
        <w:rPr>
          <w:rFonts w:ascii="Times New Roman" w:hAnsi="Times New Roman"/>
          <w:color w:val="000000"/>
          <w:sz w:val="24"/>
          <w:szCs w:val="24"/>
        </w:rPr>
        <w:t xml:space="preserve"> </w:t>
      </w:r>
      <w:proofErr w:type="spellStart"/>
      <w:r w:rsidRPr="007C0EC6">
        <w:rPr>
          <w:rFonts w:ascii="Times New Roman" w:hAnsi="Times New Roman"/>
          <w:color w:val="000000"/>
          <w:sz w:val="24"/>
          <w:szCs w:val="24"/>
        </w:rPr>
        <w:t>chronotopic</w:t>
      </w:r>
      <w:proofErr w:type="spellEnd"/>
      <w:r w:rsidRPr="007C0EC6">
        <w:rPr>
          <w:rFonts w:ascii="Times New Roman" w:hAnsi="Times New Roman"/>
          <w:color w:val="000000"/>
          <w:sz w:val="24"/>
          <w:szCs w:val="24"/>
        </w:rPr>
        <w:t xml:space="preserve"> </w:t>
      </w:r>
      <w:r w:rsidR="00DB65BF">
        <w:rPr>
          <w:rFonts w:ascii="Times New Roman" w:hAnsi="Times New Roman"/>
          <w:color w:val="000000"/>
          <w:sz w:val="24"/>
          <w:szCs w:val="24"/>
        </w:rPr>
        <w:t>concept</w:t>
      </w:r>
      <w:r w:rsidRPr="007C0EC6">
        <w:rPr>
          <w:rFonts w:ascii="Times New Roman" w:hAnsi="Times New Roman"/>
          <w:color w:val="000000"/>
          <w:sz w:val="24"/>
          <w:szCs w:val="24"/>
        </w:rPr>
        <w:t xml:space="preserve">, thus, </w:t>
      </w:r>
      <w:r w:rsidR="00DB65BF">
        <w:rPr>
          <w:rFonts w:ascii="Times New Roman" w:hAnsi="Times New Roman"/>
          <w:color w:val="000000"/>
          <w:sz w:val="24"/>
          <w:szCs w:val="24"/>
        </w:rPr>
        <w:t xml:space="preserve">is </w:t>
      </w:r>
      <w:r w:rsidRPr="007C0EC6">
        <w:rPr>
          <w:rFonts w:ascii="Times New Roman" w:hAnsi="Times New Roman"/>
          <w:color w:val="000000"/>
          <w:sz w:val="24"/>
          <w:szCs w:val="24"/>
        </w:rPr>
        <w:t xml:space="preserve">considered </w:t>
      </w:r>
      <w:r w:rsidR="00DB65BF">
        <w:rPr>
          <w:rFonts w:ascii="Times New Roman" w:hAnsi="Times New Roman"/>
          <w:color w:val="000000"/>
          <w:sz w:val="24"/>
          <w:szCs w:val="24"/>
        </w:rPr>
        <w:t xml:space="preserve">in </w:t>
      </w:r>
      <w:r w:rsidRPr="007C0EC6">
        <w:rPr>
          <w:rFonts w:ascii="Times New Roman" w:hAnsi="Times New Roman"/>
          <w:color w:val="000000"/>
          <w:sz w:val="24"/>
          <w:szCs w:val="24"/>
        </w:rPr>
        <w:t xml:space="preserve">the analyzes made at the end of this article, </w:t>
      </w:r>
      <w:r w:rsidR="00DB65BF">
        <w:rPr>
          <w:rFonts w:ascii="Times New Roman" w:hAnsi="Times New Roman"/>
          <w:color w:val="000000"/>
          <w:sz w:val="24"/>
          <w:szCs w:val="24"/>
        </w:rPr>
        <w:t>putting</w:t>
      </w:r>
      <w:r w:rsidRPr="007C0EC6">
        <w:rPr>
          <w:rFonts w:ascii="Times New Roman" w:hAnsi="Times New Roman"/>
          <w:color w:val="000000"/>
          <w:sz w:val="24"/>
          <w:szCs w:val="24"/>
        </w:rPr>
        <w:t xml:space="preserve"> the works of Dan Halter at the confluence between the verbal and non-verbal materiality of the space crossed by silence, by image</w:t>
      </w:r>
      <w:r w:rsidR="00DB65BF">
        <w:rPr>
          <w:rFonts w:ascii="Times New Roman" w:hAnsi="Times New Roman"/>
          <w:color w:val="000000"/>
          <w:sz w:val="24"/>
          <w:szCs w:val="24"/>
        </w:rPr>
        <w:t xml:space="preserve"> and </w:t>
      </w:r>
      <w:proofErr w:type="gramStart"/>
      <w:r w:rsidRPr="007C0EC6">
        <w:rPr>
          <w:rFonts w:ascii="Times New Roman" w:hAnsi="Times New Roman"/>
          <w:color w:val="000000"/>
          <w:sz w:val="24"/>
          <w:szCs w:val="24"/>
        </w:rPr>
        <w:t xml:space="preserve">by  </w:t>
      </w:r>
      <w:proofErr w:type="spellStart"/>
      <w:r w:rsidRPr="007C0EC6">
        <w:rPr>
          <w:rFonts w:ascii="Times New Roman" w:hAnsi="Times New Roman"/>
          <w:color w:val="000000"/>
          <w:sz w:val="24"/>
          <w:szCs w:val="24"/>
        </w:rPr>
        <w:t>bod</w:t>
      </w:r>
      <w:r w:rsidR="00DB65BF">
        <w:rPr>
          <w:rFonts w:ascii="Times New Roman" w:hAnsi="Times New Roman"/>
          <w:color w:val="000000"/>
          <w:sz w:val="24"/>
          <w:szCs w:val="24"/>
        </w:rPr>
        <w:t>dies</w:t>
      </w:r>
      <w:proofErr w:type="spellEnd"/>
      <w:proofErr w:type="gramEnd"/>
      <w:r w:rsidRPr="007C0EC6">
        <w:rPr>
          <w:rFonts w:ascii="Times New Roman" w:hAnsi="Times New Roman"/>
          <w:color w:val="000000"/>
          <w:sz w:val="24"/>
          <w:szCs w:val="24"/>
        </w:rPr>
        <w:t xml:space="preserve"> </w:t>
      </w:r>
      <w:r w:rsidR="00DB65BF">
        <w:rPr>
          <w:rFonts w:ascii="Times New Roman" w:hAnsi="Times New Roman"/>
          <w:color w:val="000000"/>
          <w:sz w:val="24"/>
          <w:szCs w:val="24"/>
        </w:rPr>
        <w:t>overflowing meanings</w:t>
      </w:r>
      <w:r w:rsidRPr="007C0EC6">
        <w:rPr>
          <w:rFonts w:ascii="Times New Roman" w:hAnsi="Times New Roman"/>
          <w:color w:val="000000"/>
          <w:sz w:val="24"/>
          <w:szCs w:val="24"/>
        </w:rPr>
        <w:t xml:space="preserve"> </w:t>
      </w:r>
      <w:r w:rsidR="00DB65BF">
        <w:rPr>
          <w:rFonts w:ascii="Times New Roman" w:hAnsi="Times New Roman"/>
          <w:color w:val="000000"/>
          <w:sz w:val="24"/>
          <w:szCs w:val="24"/>
        </w:rPr>
        <w:t xml:space="preserve">also </w:t>
      </w:r>
      <w:r w:rsidRPr="007C0EC6">
        <w:rPr>
          <w:rFonts w:ascii="Times New Roman" w:hAnsi="Times New Roman"/>
          <w:color w:val="000000"/>
          <w:sz w:val="24"/>
          <w:szCs w:val="24"/>
        </w:rPr>
        <w:t>mobilized by the musi</w:t>
      </w:r>
      <w:r w:rsidR="00DB65BF">
        <w:rPr>
          <w:rFonts w:ascii="Times New Roman" w:hAnsi="Times New Roman"/>
          <w:color w:val="000000"/>
          <w:sz w:val="24"/>
          <w:szCs w:val="24"/>
        </w:rPr>
        <w:t xml:space="preserve">c of the Zambian singer </w:t>
      </w:r>
      <w:proofErr w:type="spellStart"/>
      <w:r w:rsidR="00DB65BF">
        <w:rPr>
          <w:rFonts w:ascii="Times New Roman" w:hAnsi="Times New Roman"/>
          <w:color w:val="000000"/>
          <w:sz w:val="24"/>
          <w:szCs w:val="24"/>
        </w:rPr>
        <w:t>Rozalla</w:t>
      </w:r>
      <w:proofErr w:type="spellEnd"/>
      <w:r w:rsidRPr="007C0EC6">
        <w:rPr>
          <w:rFonts w:ascii="Times New Roman" w:hAnsi="Times New Roman"/>
          <w:color w:val="000000"/>
          <w:sz w:val="24"/>
          <w:szCs w:val="24"/>
        </w:rPr>
        <w:t xml:space="preserve"> </w:t>
      </w:r>
      <w:r w:rsidR="00DB65BF">
        <w:rPr>
          <w:rFonts w:ascii="Times New Roman" w:hAnsi="Times New Roman"/>
          <w:color w:val="000000"/>
          <w:sz w:val="24"/>
          <w:szCs w:val="24"/>
        </w:rPr>
        <w:t xml:space="preserve">and </w:t>
      </w:r>
      <w:proofErr w:type="spellStart"/>
      <w:r w:rsidR="00DB65BF">
        <w:rPr>
          <w:rFonts w:ascii="Times New Roman" w:hAnsi="Times New Roman"/>
          <w:color w:val="000000"/>
          <w:sz w:val="24"/>
          <w:szCs w:val="24"/>
        </w:rPr>
        <w:t>interpellated</w:t>
      </w:r>
      <w:proofErr w:type="spellEnd"/>
      <w:r w:rsidR="00DB65BF">
        <w:rPr>
          <w:rFonts w:ascii="Times New Roman" w:hAnsi="Times New Roman"/>
          <w:color w:val="000000"/>
          <w:sz w:val="24"/>
          <w:szCs w:val="24"/>
        </w:rPr>
        <w:t xml:space="preserve"> by </w:t>
      </w:r>
      <w:r w:rsidRPr="007C0EC6">
        <w:rPr>
          <w:rFonts w:ascii="Times New Roman" w:hAnsi="Times New Roman"/>
          <w:color w:val="000000"/>
          <w:sz w:val="24"/>
          <w:szCs w:val="24"/>
        </w:rPr>
        <w:t xml:space="preserve">the presence of the </w:t>
      </w:r>
      <w:r w:rsidRPr="00DB65BF">
        <w:rPr>
          <w:rFonts w:ascii="Times New Roman" w:hAnsi="Times New Roman"/>
          <w:i/>
          <w:color w:val="000000"/>
          <w:sz w:val="24"/>
          <w:szCs w:val="24"/>
        </w:rPr>
        <w:t>other</w:t>
      </w:r>
      <w:r w:rsidRPr="007C0EC6">
        <w:rPr>
          <w:rFonts w:ascii="Times New Roman" w:hAnsi="Times New Roman"/>
          <w:color w:val="000000"/>
          <w:sz w:val="24"/>
          <w:szCs w:val="24"/>
        </w:rPr>
        <w:t xml:space="preserve"> in a position of vigilance. The ma</w:t>
      </w:r>
      <w:r w:rsidR="00DB65BF">
        <w:rPr>
          <w:rFonts w:ascii="Times New Roman" w:hAnsi="Times New Roman"/>
          <w:color w:val="000000"/>
          <w:sz w:val="24"/>
          <w:szCs w:val="24"/>
        </w:rPr>
        <w:t>rches, the bodies in the street protests</w:t>
      </w:r>
      <w:r w:rsidRPr="007C0EC6">
        <w:rPr>
          <w:rFonts w:ascii="Times New Roman" w:hAnsi="Times New Roman"/>
          <w:color w:val="000000"/>
          <w:sz w:val="24"/>
          <w:szCs w:val="24"/>
        </w:rPr>
        <w:t xml:space="preserve">, the dance (the raves, the </w:t>
      </w:r>
      <w:proofErr w:type="spellStart"/>
      <w:r w:rsidRPr="007C0EC6">
        <w:rPr>
          <w:rFonts w:ascii="Times New Roman" w:hAnsi="Times New Roman"/>
          <w:i/>
          <w:color w:val="000000"/>
          <w:sz w:val="24"/>
          <w:szCs w:val="24"/>
        </w:rPr>
        <w:t>Toyi-Toyi</w:t>
      </w:r>
      <w:proofErr w:type="spellEnd"/>
      <w:r w:rsidRPr="007C0EC6">
        <w:rPr>
          <w:rFonts w:ascii="Times New Roman" w:hAnsi="Times New Roman"/>
          <w:color w:val="000000"/>
          <w:sz w:val="24"/>
          <w:szCs w:val="24"/>
        </w:rPr>
        <w:t xml:space="preserve">, the </w:t>
      </w:r>
      <w:r w:rsidRPr="007C0EC6">
        <w:rPr>
          <w:rFonts w:ascii="Times New Roman" w:hAnsi="Times New Roman"/>
          <w:i/>
          <w:color w:val="000000"/>
          <w:sz w:val="24"/>
          <w:szCs w:val="24"/>
        </w:rPr>
        <w:t>moonwalk</w:t>
      </w:r>
      <w:r w:rsidRPr="007C0EC6">
        <w:rPr>
          <w:rFonts w:ascii="Times New Roman" w:hAnsi="Times New Roman"/>
          <w:color w:val="000000"/>
          <w:sz w:val="24"/>
          <w:szCs w:val="24"/>
        </w:rPr>
        <w:t xml:space="preserve">) </w:t>
      </w:r>
      <w:r w:rsidR="00DB65BF">
        <w:rPr>
          <w:rFonts w:ascii="Times New Roman" w:hAnsi="Times New Roman"/>
          <w:color w:val="000000"/>
          <w:sz w:val="24"/>
          <w:szCs w:val="24"/>
        </w:rPr>
        <w:t>move discursively – f</w:t>
      </w:r>
      <w:r w:rsidRPr="007C0EC6">
        <w:rPr>
          <w:rFonts w:ascii="Times New Roman" w:hAnsi="Times New Roman"/>
          <w:color w:val="000000"/>
          <w:sz w:val="24"/>
          <w:szCs w:val="24"/>
        </w:rPr>
        <w:t xml:space="preserve">or example, in the </w:t>
      </w:r>
      <w:proofErr w:type="spellStart"/>
      <w:r w:rsidRPr="007C0EC6">
        <w:rPr>
          <w:rFonts w:ascii="Times New Roman" w:hAnsi="Times New Roman"/>
          <w:color w:val="000000"/>
          <w:sz w:val="24"/>
          <w:szCs w:val="24"/>
        </w:rPr>
        <w:t>fugee</w:t>
      </w:r>
      <w:proofErr w:type="spellEnd"/>
      <w:r w:rsidR="00DB65BF" w:rsidRPr="00DB65BF">
        <w:rPr>
          <w:rFonts w:ascii="Times New Roman" w:hAnsi="Times New Roman"/>
          <w:color w:val="000000"/>
          <w:sz w:val="24"/>
          <w:szCs w:val="24"/>
        </w:rPr>
        <w:t xml:space="preserve"> </w:t>
      </w:r>
      <w:r w:rsidR="00DB65BF" w:rsidRPr="007C0EC6">
        <w:rPr>
          <w:rFonts w:ascii="Times New Roman" w:hAnsi="Times New Roman"/>
          <w:color w:val="000000"/>
          <w:sz w:val="24"/>
          <w:szCs w:val="24"/>
        </w:rPr>
        <w:t>crossing</w:t>
      </w:r>
      <w:r w:rsidRPr="007C0EC6">
        <w:rPr>
          <w:rFonts w:ascii="Times New Roman" w:hAnsi="Times New Roman"/>
          <w:color w:val="000000"/>
          <w:sz w:val="24"/>
          <w:szCs w:val="24"/>
        </w:rPr>
        <w:t>, which, as we have seen, has in the bridge the place (space) of reference marked by an instant (temporally) marked by the very duration of the crossing, which allows this body to mean differently from its movement. Meaning</w:t>
      </w:r>
      <w:r w:rsidR="00DB65BF">
        <w:rPr>
          <w:rFonts w:ascii="Times New Roman" w:hAnsi="Times New Roman"/>
          <w:color w:val="000000"/>
          <w:sz w:val="24"/>
          <w:szCs w:val="24"/>
        </w:rPr>
        <w:t>s</w:t>
      </w:r>
      <w:r w:rsidRPr="007C0EC6">
        <w:rPr>
          <w:rFonts w:ascii="Times New Roman" w:hAnsi="Times New Roman"/>
          <w:color w:val="000000"/>
          <w:sz w:val="24"/>
          <w:szCs w:val="24"/>
        </w:rPr>
        <w:t xml:space="preserve"> </w:t>
      </w:r>
      <w:r w:rsidR="00DB65BF">
        <w:rPr>
          <w:rFonts w:ascii="Times New Roman" w:hAnsi="Times New Roman"/>
          <w:color w:val="000000"/>
          <w:sz w:val="24"/>
          <w:szCs w:val="24"/>
        </w:rPr>
        <w:t xml:space="preserve">in </w:t>
      </w:r>
      <w:r w:rsidRPr="007C0EC6">
        <w:rPr>
          <w:rFonts w:ascii="Times New Roman" w:hAnsi="Times New Roman"/>
          <w:color w:val="000000"/>
          <w:sz w:val="24"/>
          <w:szCs w:val="24"/>
        </w:rPr>
        <w:t>movement</w:t>
      </w:r>
      <w:r w:rsidR="00DB65BF">
        <w:rPr>
          <w:rFonts w:ascii="Times New Roman" w:hAnsi="Times New Roman"/>
          <w:color w:val="000000"/>
          <w:sz w:val="24"/>
          <w:szCs w:val="24"/>
        </w:rPr>
        <w:t xml:space="preserve"> meaning </w:t>
      </w:r>
      <w:r w:rsidR="00DB65BF" w:rsidRPr="00DB65BF">
        <w:rPr>
          <w:rFonts w:ascii="Times New Roman" w:hAnsi="Times New Roman"/>
          <w:color w:val="000000"/>
          <w:sz w:val="24"/>
          <w:szCs w:val="24"/>
        </w:rPr>
        <w:t xml:space="preserve">beyond the </w:t>
      </w:r>
      <w:r w:rsidR="00DB65BF">
        <w:rPr>
          <w:rFonts w:ascii="Times New Roman" w:hAnsi="Times New Roman"/>
          <w:color w:val="000000"/>
          <w:sz w:val="24"/>
          <w:szCs w:val="24"/>
        </w:rPr>
        <w:t>gesture of moving.</w:t>
      </w:r>
      <w:r w:rsidRPr="007C0EC6">
        <w:rPr>
          <w:rFonts w:ascii="Times New Roman" w:hAnsi="Times New Roman"/>
          <w:color w:val="000000"/>
          <w:sz w:val="24"/>
          <w:szCs w:val="24"/>
        </w:rPr>
        <w:t xml:space="preserve"> Body </w:t>
      </w:r>
      <w:r w:rsidR="00DB65BF">
        <w:rPr>
          <w:rFonts w:ascii="Times New Roman" w:hAnsi="Times New Roman"/>
          <w:color w:val="000000"/>
          <w:sz w:val="24"/>
          <w:szCs w:val="24"/>
        </w:rPr>
        <w:t>which</w:t>
      </w:r>
      <w:r w:rsidRPr="007C0EC6">
        <w:rPr>
          <w:rFonts w:ascii="Times New Roman" w:hAnsi="Times New Roman"/>
          <w:color w:val="000000"/>
          <w:sz w:val="24"/>
          <w:szCs w:val="24"/>
        </w:rPr>
        <w:t xml:space="preserve"> puts the </w:t>
      </w:r>
      <w:r w:rsidR="00DB65BF">
        <w:rPr>
          <w:rFonts w:ascii="Times New Roman" w:hAnsi="Times New Roman"/>
          <w:color w:val="000000"/>
          <w:sz w:val="24"/>
          <w:szCs w:val="24"/>
        </w:rPr>
        <w:t>discourse</w:t>
      </w:r>
      <w:r w:rsidRPr="007C0EC6">
        <w:rPr>
          <w:rFonts w:ascii="Times New Roman" w:hAnsi="Times New Roman"/>
          <w:color w:val="000000"/>
          <w:sz w:val="24"/>
          <w:szCs w:val="24"/>
        </w:rPr>
        <w:t xml:space="preserve"> </w:t>
      </w:r>
      <w:r w:rsidR="00DB65BF" w:rsidRPr="007C0EC6">
        <w:rPr>
          <w:rFonts w:ascii="Times New Roman" w:hAnsi="Times New Roman"/>
          <w:color w:val="000000"/>
          <w:sz w:val="24"/>
          <w:szCs w:val="24"/>
        </w:rPr>
        <w:t>also in movement</w:t>
      </w:r>
      <w:r w:rsidR="00DB65BF" w:rsidRPr="007C0EC6">
        <w:rPr>
          <w:rFonts w:ascii="Times New Roman" w:hAnsi="Times New Roman"/>
          <w:color w:val="000000"/>
          <w:sz w:val="24"/>
          <w:szCs w:val="24"/>
        </w:rPr>
        <w:t xml:space="preserve"> </w:t>
      </w:r>
      <w:r w:rsidRPr="007C0EC6">
        <w:rPr>
          <w:rFonts w:ascii="Times New Roman" w:hAnsi="Times New Roman"/>
          <w:color w:val="000000"/>
          <w:sz w:val="24"/>
          <w:szCs w:val="24"/>
        </w:rPr>
        <w:t xml:space="preserve">in </w:t>
      </w:r>
      <w:r w:rsidR="00797741">
        <w:rPr>
          <w:rFonts w:ascii="Times New Roman" w:hAnsi="Times New Roman"/>
          <w:color w:val="000000"/>
          <w:sz w:val="24"/>
          <w:szCs w:val="24"/>
        </w:rPr>
        <w:t xml:space="preserve">the </w:t>
      </w:r>
      <w:r w:rsidR="00DB65BF">
        <w:rPr>
          <w:rFonts w:ascii="Times New Roman" w:hAnsi="Times New Roman"/>
          <w:color w:val="000000"/>
          <w:sz w:val="24"/>
          <w:szCs w:val="24"/>
        </w:rPr>
        <w:t xml:space="preserve">social </w:t>
      </w:r>
      <w:r w:rsidR="00797741">
        <w:rPr>
          <w:rFonts w:ascii="Times New Roman" w:hAnsi="Times New Roman"/>
          <w:color w:val="000000"/>
          <w:sz w:val="24"/>
          <w:szCs w:val="24"/>
        </w:rPr>
        <w:t xml:space="preserve">and in the political </w:t>
      </w:r>
      <w:r w:rsidRPr="007C0EC6">
        <w:rPr>
          <w:rFonts w:ascii="Times New Roman" w:hAnsi="Times New Roman"/>
          <w:color w:val="000000"/>
          <w:sz w:val="24"/>
          <w:szCs w:val="24"/>
        </w:rPr>
        <w:t>borders.</w:t>
      </w:r>
    </w:p>
    <w:p w:rsidR="005C5B21" w:rsidRPr="007C0EC6" w:rsidRDefault="00797741" w:rsidP="00DC11EB">
      <w:pPr>
        <w:spacing w:before="120"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Taking all</w:t>
      </w:r>
      <w:r w:rsidR="005A675B" w:rsidRPr="007C0EC6">
        <w:rPr>
          <w:rFonts w:ascii="Times New Roman" w:hAnsi="Times New Roman"/>
          <w:color w:val="000000"/>
          <w:sz w:val="24"/>
          <w:szCs w:val="24"/>
        </w:rPr>
        <w:t xml:space="preserve"> these considerations</w:t>
      </w:r>
      <w:r>
        <w:rPr>
          <w:rFonts w:ascii="Times New Roman" w:hAnsi="Times New Roman"/>
          <w:color w:val="000000"/>
          <w:sz w:val="24"/>
          <w:szCs w:val="24"/>
        </w:rPr>
        <w:t xml:space="preserve"> made here</w:t>
      </w:r>
      <w:r w:rsidR="005A675B" w:rsidRPr="007C0EC6">
        <w:rPr>
          <w:rFonts w:ascii="Times New Roman" w:hAnsi="Times New Roman"/>
          <w:color w:val="000000"/>
          <w:sz w:val="24"/>
          <w:szCs w:val="24"/>
        </w:rPr>
        <w:t xml:space="preserve">, therefore, what </w:t>
      </w:r>
      <w:r>
        <w:rPr>
          <w:rFonts w:ascii="Times New Roman" w:hAnsi="Times New Roman"/>
          <w:color w:val="000000"/>
          <w:sz w:val="24"/>
          <w:szCs w:val="24"/>
        </w:rPr>
        <w:t>we observe</w:t>
      </w:r>
      <w:r w:rsidR="005A675B" w:rsidRPr="007C0EC6">
        <w:rPr>
          <w:rFonts w:ascii="Times New Roman" w:hAnsi="Times New Roman"/>
          <w:color w:val="000000"/>
          <w:sz w:val="24"/>
          <w:szCs w:val="24"/>
        </w:rPr>
        <w:t>, in the meshes of the social, political and discursive</w:t>
      </w:r>
      <w:r>
        <w:rPr>
          <w:rFonts w:ascii="Times New Roman" w:hAnsi="Times New Roman"/>
          <w:color w:val="000000"/>
          <w:sz w:val="24"/>
          <w:szCs w:val="24"/>
        </w:rPr>
        <w:t xml:space="preserve"> matters</w:t>
      </w:r>
      <w:r w:rsidR="005A675B" w:rsidRPr="007C0EC6">
        <w:rPr>
          <w:rFonts w:ascii="Times New Roman" w:hAnsi="Times New Roman"/>
          <w:color w:val="000000"/>
          <w:sz w:val="24"/>
          <w:szCs w:val="24"/>
        </w:rPr>
        <w:t xml:space="preserve">, is that both the </w:t>
      </w:r>
      <w:r>
        <w:rPr>
          <w:rFonts w:ascii="Times New Roman" w:hAnsi="Times New Roman"/>
          <w:color w:val="000000"/>
          <w:sz w:val="24"/>
          <w:szCs w:val="24"/>
        </w:rPr>
        <w:t>gesture</w:t>
      </w:r>
      <w:r w:rsidR="005A675B" w:rsidRPr="007C0EC6">
        <w:rPr>
          <w:rFonts w:ascii="Times New Roman" w:hAnsi="Times New Roman"/>
          <w:color w:val="000000"/>
          <w:sz w:val="24"/>
          <w:szCs w:val="24"/>
        </w:rPr>
        <w:t xml:space="preserve"> of the immigrant and the South African movements against Apartheid are rebuilt by the look of art as remembrance, as (re)constitution of indissoluble movements in history</w:t>
      </w:r>
      <w:r>
        <w:rPr>
          <w:rFonts w:ascii="Times New Roman" w:hAnsi="Times New Roman"/>
          <w:color w:val="000000"/>
          <w:sz w:val="24"/>
          <w:szCs w:val="24"/>
        </w:rPr>
        <w:t xml:space="preserve"> –</w:t>
      </w:r>
      <w:r w:rsidR="005A675B" w:rsidRPr="007C0EC6">
        <w:rPr>
          <w:rFonts w:ascii="Times New Roman" w:hAnsi="Times New Roman"/>
          <w:color w:val="000000"/>
          <w:sz w:val="24"/>
          <w:szCs w:val="24"/>
        </w:rPr>
        <w:t xml:space="preserve"> </w:t>
      </w:r>
      <w:proofErr w:type="spellStart"/>
      <w:r>
        <w:rPr>
          <w:rFonts w:ascii="Times New Roman" w:hAnsi="Times New Roman"/>
          <w:color w:val="000000"/>
          <w:sz w:val="24"/>
          <w:szCs w:val="24"/>
        </w:rPr>
        <w:t>i</w:t>
      </w:r>
      <w:r w:rsidR="005A675B" w:rsidRPr="007C0EC6">
        <w:rPr>
          <w:rFonts w:ascii="Times New Roman" w:hAnsi="Times New Roman"/>
          <w:color w:val="000000"/>
          <w:sz w:val="24"/>
          <w:szCs w:val="24"/>
        </w:rPr>
        <w:t>nterpellated</w:t>
      </w:r>
      <w:proofErr w:type="spellEnd"/>
      <w:r w:rsidR="005A675B" w:rsidRPr="007C0EC6">
        <w:rPr>
          <w:rFonts w:ascii="Times New Roman" w:hAnsi="Times New Roman"/>
          <w:color w:val="000000"/>
          <w:sz w:val="24"/>
          <w:szCs w:val="24"/>
        </w:rPr>
        <w:t xml:space="preserve"> by (re)formulated senses that are updated in memory. Thus, one can observe the experience, for example, of a refugee operating in confluence with memory as </w:t>
      </w:r>
      <w:r w:rsidR="00972E62" w:rsidRPr="007C0EC6">
        <w:rPr>
          <w:rFonts w:ascii="Times New Roman" w:hAnsi="Times New Roman"/>
          <w:color w:val="000000"/>
          <w:sz w:val="24"/>
          <w:szCs w:val="24"/>
        </w:rPr>
        <w:t xml:space="preserve">kind of </w:t>
      </w:r>
      <w:r w:rsidR="005A675B" w:rsidRPr="007C0EC6">
        <w:rPr>
          <w:rFonts w:ascii="Times New Roman" w:hAnsi="Times New Roman"/>
          <w:color w:val="000000"/>
          <w:sz w:val="24"/>
          <w:szCs w:val="24"/>
        </w:rPr>
        <w:t>a discursive window where meanings overflow</w:t>
      </w:r>
      <w:r w:rsidR="00972E62" w:rsidRPr="007C0EC6">
        <w:rPr>
          <w:rFonts w:ascii="Times New Roman" w:hAnsi="Times New Roman"/>
          <w:color w:val="000000"/>
          <w:sz w:val="24"/>
          <w:szCs w:val="24"/>
        </w:rPr>
        <w:t>, so many of them</w:t>
      </w:r>
      <w:r w:rsidR="005A675B" w:rsidRPr="007C0EC6">
        <w:rPr>
          <w:rFonts w:ascii="Times New Roman" w:hAnsi="Times New Roman"/>
          <w:color w:val="000000"/>
          <w:sz w:val="24"/>
          <w:szCs w:val="24"/>
        </w:rPr>
        <w:t xml:space="preserve"> expose</w:t>
      </w:r>
      <w:r w:rsidR="00972E62" w:rsidRPr="007C0EC6">
        <w:rPr>
          <w:rFonts w:ascii="Times New Roman" w:hAnsi="Times New Roman"/>
          <w:color w:val="000000"/>
          <w:sz w:val="24"/>
          <w:szCs w:val="24"/>
        </w:rPr>
        <w:t>d, so many of them silenced (SABINO, 2008</w:t>
      </w:r>
      <w:r w:rsidR="005A675B" w:rsidRPr="007C0EC6">
        <w:rPr>
          <w:rFonts w:ascii="Times New Roman" w:hAnsi="Times New Roman"/>
          <w:color w:val="000000"/>
          <w:sz w:val="24"/>
          <w:szCs w:val="24"/>
        </w:rPr>
        <w:t>).</w:t>
      </w:r>
    </w:p>
    <w:p w:rsidR="006431E4" w:rsidRPr="007C0EC6" w:rsidRDefault="006431E4" w:rsidP="006431E4">
      <w:pPr>
        <w:spacing w:after="120" w:line="240" w:lineRule="auto"/>
        <w:ind w:firstLine="708"/>
        <w:jc w:val="both"/>
        <w:rPr>
          <w:rFonts w:ascii="Times New Roman" w:hAnsi="Times New Roman"/>
          <w:color w:val="000000"/>
          <w:sz w:val="24"/>
          <w:szCs w:val="24"/>
        </w:rPr>
      </w:pPr>
    </w:p>
    <w:p w:rsidR="002B553B" w:rsidRPr="007C0EC6" w:rsidRDefault="005A675B" w:rsidP="004D3382">
      <w:pPr>
        <w:spacing w:after="360" w:line="240" w:lineRule="auto"/>
        <w:rPr>
          <w:rFonts w:ascii="Times New Roman" w:hAnsi="Times New Roman"/>
          <w:b/>
          <w:sz w:val="24"/>
          <w:szCs w:val="24"/>
          <w:lang w:val="pt-BR"/>
        </w:rPr>
      </w:pPr>
      <w:r w:rsidRPr="007C0EC6">
        <w:rPr>
          <w:rFonts w:ascii="Times New Roman" w:hAnsi="Times New Roman"/>
          <w:b/>
          <w:sz w:val="24"/>
          <w:szCs w:val="24"/>
          <w:lang w:val="pt-BR"/>
        </w:rPr>
        <w:t>REFERENCES</w:t>
      </w:r>
    </w:p>
    <w:p w:rsidR="00810E0D" w:rsidRPr="007C0EC6" w:rsidRDefault="00810E0D" w:rsidP="006B133C">
      <w:pPr>
        <w:spacing w:after="120" w:line="240" w:lineRule="auto"/>
        <w:jc w:val="both"/>
        <w:rPr>
          <w:rFonts w:ascii="Times New Roman" w:hAnsi="Times New Roman"/>
          <w:sz w:val="24"/>
          <w:szCs w:val="24"/>
          <w:lang w:val="pt-BR"/>
        </w:rPr>
      </w:pPr>
      <w:r w:rsidRPr="007C0EC6">
        <w:rPr>
          <w:rFonts w:ascii="Times New Roman" w:hAnsi="Times New Roman"/>
          <w:sz w:val="24"/>
          <w:szCs w:val="24"/>
          <w:lang w:val="pt-BR"/>
        </w:rPr>
        <w:t xml:space="preserve">AMORIM, M. </w:t>
      </w:r>
      <w:proofErr w:type="spellStart"/>
      <w:r w:rsidRPr="007C0EC6">
        <w:rPr>
          <w:rFonts w:ascii="Times New Roman" w:hAnsi="Times New Roman"/>
          <w:sz w:val="24"/>
          <w:szCs w:val="24"/>
          <w:lang w:val="pt-BR"/>
        </w:rPr>
        <w:t>Cronotopo</w:t>
      </w:r>
      <w:proofErr w:type="spellEnd"/>
      <w:r w:rsidRPr="007C0EC6">
        <w:rPr>
          <w:rFonts w:ascii="Times New Roman" w:hAnsi="Times New Roman"/>
          <w:sz w:val="24"/>
          <w:szCs w:val="24"/>
          <w:lang w:val="pt-BR"/>
        </w:rPr>
        <w:t xml:space="preserve"> e </w:t>
      </w:r>
      <w:proofErr w:type="spellStart"/>
      <w:r w:rsidRPr="007C0EC6">
        <w:rPr>
          <w:rFonts w:ascii="Times New Roman" w:hAnsi="Times New Roman"/>
          <w:sz w:val="24"/>
          <w:szCs w:val="24"/>
          <w:lang w:val="pt-BR"/>
        </w:rPr>
        <w:t>exotopia</w:t>
      </w:r>
      <w:proofErr w:type="spellEnd"/>
      <w:r w:rsidRPr="007C0EC6">
        <w:rPr>
          <w:rFonts w:ascii="Times New Roman" w:hAnsi="Times New Roman"/>
          <w:sz w:val="24"/>
          <w:szCs w:val="24"/>
          <w:lang w:val="pt-BR"/>
        </w:rPr>
        <w:t>. In: BRAIT, B (</w:t>
      </w:r>
      <w:proofErr w:type="spellStart"/>
      <w:r w:rsidRPr="007C0EC6">
        <w:rPr>
          <w:rFonts w:ascii="Times New Roman" w:hAnsi="Times New Roman"/>
          <w:sz w:val="24"/>
          <w:szCs w:val="24"/>
          <w:lang w:val="pt-BR"/>
        </w:rPr>
        <w:t>org</w:t>
      </w:r>
      <w:proofErr w:type="spellEnd"/>
      <w:r w:rsidRPr="007C0EC6">
        <w:rPr>
          <w:rFonts w:ascii="Times New Roman" w:hAnsi="Times New Roman"/>
          <w:sz w:val="24"/>
          <w:szCs w:val="24"/>
          <w:lang w:val="pt-BR"/>
        </w:rPr>
        <w:t xml:space="preserve">). </w:t>
      </w:r>
      <w:r w:rsidRPr="007C0EC6">
        <w:rPr>
          <w:rFonts w:ascii="Times New Roman" w:hAnsi="Times New Roman"/>
          <w:i/>
          <w:sz w:val="24"/>
          <w:szCs w:val="24"/>
          <w:lang w:val="pt-BR"/>
        </w:rPr>
        <w:t>Bakhtin</w:t>
      </w:r>
      <w:r w:rsidRPr="007C0EC6">
        <w:rPr>
          <w:rFonts w:ascii="Times New Roman" w:hAnsi="Times New Roman"/>
          <w:sz w:val="24"/>
          <w:szCs w:val="24"/>
          <w:lang w:val="pt-BR"/>
        </w:rPr>
        <w:t xml:space="preserve">: outros conceitos-chave. </w:t>
      </w:r>
      <w:r w:rsidR="005F794F" w:rsidRPr="001F68F5">
        <w:rPr>
          <w:rFonts w:ascii="Times New Roman" w:hAnsi="Times New Roman"/>
          <w:sz w:val="24"/>
          <w:szCs w:val="24"/>
          <w:lang w:val="pt-BR"/>
        </w:rPr>
        <w:t>São Paulo, SP</w:t>
      </w:r>
      <w:r w:rsidRPr="007C0EC6">
        <w:rPr>
          <w:rFonts w:ascii="Times New Roman" w:hAnsi="Times New Roman"/>
          <w:sz w:val="24"/>
          <w:szCs w:val="24"/>
          <w:lang w:val="pt-BR"/>
        </w:rPr>
        <w:t>: Contexto, 2006, p.95-114.</w:t>
      </w:r>
    </w:p>
    <w:p w:rsidR="00AE5259" w:rsidRPr="007C0EC6" w:rsidRDefault="00AE5259" w:rsidP="006B133C">
      <w:pPr>
        <w:spacing w:after="120" w:line="240" w:lineRule="auto"/>
        <w:jc w:val="both"/>
        <w:rPr>
          <w:rFonts w:ascii="Times New Roman" w:hAnsi="Times New Roman"/>
          <w:sz w:val="24"/>
          <w:szCs w:val="24"/>
          <w:lang w:val="pt-BR"/>
        </w:rPr>
      </w:pPr>
      <w:r w:rsidRPr="007C0EC6">
        <w:rPr>
          <w:rFonts w:ascii="Times New Roman" w:hAnsi="Times New Roman"/>
          <w:sz w:val="24"/>
          <w:szCs w:val="24"/>
        </w:rPr>
        <w:t xml:space="preserve">ALTHUSSER, L. </w:t>
      </w:r>
      <w:r w:rsidR="00324B59" w:rsidRPr="007C0EC6">
        <w:rPr>
          <w:rFonts w:ascii="Times New Roman" w:hAnsi="Times New Roman"/>
          <w:sz w:val="24"/>
          <w:szCs w:val="24"/>
        </w:rPr>
        <w:t>Ideology and ideological state apparatuses. Translated from the French by Ben Brewster</w:t>
      </w:r>
      <w:r w:rsidR="00324B59" w:rsidRPr="007C0EC6">
        <w:rPr>
          <w:rFonts w:ascii="Times New Roman" w:hAnsi="Times New Roman"/>
          <w:i/>
          <w:sz w:val="24"/>
          <w:szCs w:val="24"/>
        </w:rPr>
        <w:t xml:space="preserve">. </w:t>
      </w:r>
      <w:r w:rsidR="00324B59" w:rsidRPr="007C0EC6">
        <w:rPr>
          <w:rFonts w:ascii="Times New Roman" w:hAnsi="Times New Roman"/>
          <w:i/>
          <w:sz w:val="24"/>
          <w:szCs w:val="24"/>
          <w:lang w:val="pt-BR"/>
        </w:rPr>
        <w:t xml:space="preserve">Lenin </w:t>
      </w:r>
      <w:proofErr w:type="spellStart"/>
      <w:r w:rsidR="00324B59" w:rsidRPr="007C0EC6">
        <w:rPr>
          <w:rFonts w:ascii="Times New Roman" w:hAnsi="Times New Roman"/>
          <w:i/>
          <w:sz w:val="24"/>
          <w:szCs w:val="24"/>
          <w:lang w:val="pt-BR"/>
        </w:rPr>
        <w:t>and</w:t>
      </w:r>
      <w:proofErr w:type="spellEnd"/>
      <w:r w:rsidR="00324B59" w:rsidRPr="007C0EC6">
        <w:rPr>
          <w:rFonts w:ascii="Times New Roman" w:hAnsi="Times New Roman"/>
          <w:i/>
          <w:sz w:val="24"/>
          <w:szCs w:val="24"/>
          <w:lang w:val="pt-BR"/>
        </w:rPr>
        <w:t xml:space="preserve"> </w:t>
      </w:r>
      <w:proofErr w:type="spellStart"/>
      <w:r w:rsidR="00324B59" w:rsidRPr="007C0EC6">
        <w:rPr>
          <w:rFonts w:ascii="Times New Roman" w:hAnsi="Times New Roman"/>
          <w:i/>
          <w:sz w:val="24"/>
          <w:szCs w:val="24"/>
          <w:lang w:val="pt-BR"/>
        </w:rPr>
        <w:t>Philosophy</w:t>
      </w:r>
      <w:proofErr w:type="spellEnd"/>
      <w:r w:rsidR="00324B59" w:rsidRPr="007C0EC6">
        <w:rPr>
          <w:rFonts w:ascii="Times New Roman" w:hAnsi="Times New Roman"/>
          <w:i/>
          <w:sz w:val="24"/>
          <w:szCs w:val="24"/>
          <w:lang w:val="pt-BR"/>
        </w:rPr>
        <w:t xml:space="preserve"> </w:t>
      </w:r>
      <w:proofErr w:type="spellStart"/>
      <w:r w:rsidR="00324B59" w:rsidRPr="007C0EC6">
        <w:rPr>
          <w:rFonts w:ascii="Times New Roman" w:hAnsi="Times New Roman"/>
          <w:i/>
          <w:sz w:val="24"/>
          <w:szCs w:val="24"/>
          <w:lang w:val="pt-BR"/>
        </w:rPr>
        <w:t>and</w:t>
      </w:r>
      <w:proofErr w:type="spellEnd"/>
      <w:r w:rsidR="00324B59" w:rsidRPr="007C0EC6">
        <w:rPr>
          <w:rFonts w:ascii="Times New Roman" w:hAnsi="Times New Roman"/>
          <w:i/>
          <w:sz w:val="24"/>
          <w:szCs w:val="24"/>
          <w:lang w:val="pt-BR"/>
        </w:rPr>
        <w:t xml:space="preserve"> </w:t>
      </w:r>
      <w:proofErr w:type="spellStart"/>
      <w:r w:rsidR="00324B59" w:rsidRPr="007C0EC6">
        <w:rPr>
          <w:rFonts w:ascii="Times New Roman" w:hAnsi="Times New Roman"/>
          <w:i/>
          <w:sz w:val="24"/>
          <w:szCs w:val="24"/>
          <w:lang w:val="pt-BR"/>
        </w:rPr>
        <w:t>other</w:t>
      </w:r>
      <w:proofErr w:type="spellEnd"/>
      <w:r w:rsidR="00324B59" w:rsidRPr="007C0EC6">
        <w:rPr>
          <w:rFonts w:ascii="Times New Roman" w:hAnsi="Times New Roman"/>
          <w:i/>
          <w:sz w:val="24"/>
          <w:szCs w:val="24"/>
          <w:lang w:val="pt-BR"/>
        </w:rPr>
        <w:t xml:space="preserve"> </w:t>
      </w:r>
      <w:proofErr w:type="spellStart"/>
      <w:r w:rsidR="00324B59" w:rsidRPr="007C0EC6">
        <w:rPr>
          <w:rFonts w:ascii="Times New Roman" w:hAnsi="Times New Roman"/>
          <w:i/>
          <w:sz w:val="24"/>
          <w:szCs w:val="24"/>
          <w:lang w:val="pt-BR"/>
        </w:rPr>
        <w:t>Essays</w:t>
      </w:r>
      <w:proofErr w:type="spellEnd"/>
      <w:r w:rsidR="00324B59" w:rsidRPr="007C0EC6">
        <w:rPr>
          <w:rFonts w:ascii="Times New Roman" w:hAnsi="Times New Roman"/>
          <w:sz w:val="24"/>
          <w:szCs w:val="24"/>
          <w:lang w:val="pt-BR"/>
        </w:rPr>
        <w:t>, pp. 121–176, 1971.</w:t>
      </w:r>
    </w:p>
    <w:p w:rsidR="00591CF6" w:rsidRPr="007C0EC6" w:rsidRDefault="00591CF6" w:rsidP="006B133C">
      <w:pPr>
        <w:spacing w:after="120" w:line="240" w:lineRule="auto"/>
        <w:jc w:val="both"/>
        <w:rPr>
          <w:rFonts w:ascii="Times New Roman" w:hAnsi="Times New Roman"/>
          <w:sz w:val="24"/>
          <w:szCs w:val="24"/>
          <w:lang w:val="pt-BR"/>
        </w:rPr>
      </w:pPr>
      <w:r w:rsidRPr="007C0EC6">
        <w:rPr>
          <w:rFonts w:ascii="Times New Roman" w:hAnsi="Times New Roman"/>
          <w:sz w:val="24"/>
          <w:szCs w:val="24"/>
          <w:lang w:val="pt-BR"/>
        </w:rPr>
        <w:t xml:space="preserve">AZEVEDO, A. Sentidos do corpo: metáfora e interdiscurso. </w:t>
      </w:r>
      <w:r w:rsidRPr="007C0EC6">
        <w:rPr>
          <w:rFonts w:ascii="Times New Roman" w:hAnsi="Times New Roman"/>
          <w:i/>
          <w:sz w:val="24"/>
          <w:szCs w:val="24"/>
          <w:lang w:val="pt-BR"/>
        </w:rPr>
        <w:t>Linguagem em (</w:t>
      </w:r>
      <w:proofErr w:type="spellStart"/>
      <w:r w:rsidRPr="007C0EC6">
        <w:rPr>
          <w:rFonts w:ascii="Times New Roman" w:hAnsi="Times New Roman"/>
          <w:i/>
          <w:sz w:val="24"/>
          <w:szCs w:val="24"/>
          <w:lang w:val="pt-BR"/>
        </w:rPr>
        <w:t>dis</w:t>
      </w:r>
      <w:proofErr w:type="spellEnd"/>
      <w:proofErr w:type="gramStart"/>
      <w:r w:rsidRPr="007C0EC6">
        <w:rPr>
          <w:rFonts w:ascii="Times New Roman" w:hAnsi="Times New Roman"/>
          <w:i/>
          <w:sz w:val="24"/>
          <w:szCs w:val="24"/>
          <w:lang w:val="pt-BR"/>
        </w:rPr>
        <w:t>)curso</w:t>
      </w:r>
      <w:proofErr w:type="gramEnd"/>
      <w:r w:rsidRPr="007C0EC6">
        <w:rPr>
          <w:rFonts w:ascii="Times New Roman" w:hAnsi="Times New Roman"/>
          <w:sz w:val="24"/>
          <w:szCs w:val="24"/>
          <w:lang w:val="pt-BR"/>
        </w:rPr>
        <w:t>, v.14, n. 2, p. 321-335, 2014.</w:t>
      </w:r>
    </w:p>
    <w:p w:rsidR="00324B59" w:rsidRPr="007C0EC6" w:rsidRDefault="006D1A58" w:rsidP="006B133C">
      <w:pPr>
        <w:spacing w:after="120" w:line="240" w:lineRule="auto"/>
        <w:jc w:val="both"/>
        <w:rPr>
          <w:rFonts w:ascii="Times New Roman" w:hAnsi="Times New Roman"/>
          <w:color w:val="000000" w:themeColor="text1"/>
          <w:sz w:val="24"/>
          <w:szCs w:val="24"/>
        </w:rPr>
      </w:pPr>
      <w:r w:rsidRPr="007C0EC6">
        <w:rPr>
          <w:rFonts w:ascii="Times New Roman" w:hAnsi="Times New Roman"/>
          <w:color w:val="000000" w:themeColor="text1"/>
          <w:sz w:val="24"/>
          <w:szCs w:val="24"/>
        </w:rPr>
        <w:t xml:space="preserve">BAKHTIN, M. </w:t>
      </w:r>
      <w:r w:rsidR="00324B59" w:rsidRPr="007C0EC6">
        <w:rPr>
          <w:rFonts w:ascii="Times New Roman" w:hAnsi="Times New Roman"/>
          <w:i/>
          <w:iCs/>
          <w:color w:val="000000" w:themeColor="text1"/>
          <w:sz w:val="24"/>
          <w:szCs w:val="24"/>
        </w:rPr>
        <w:t xml:space="preserve">Rabelais and </w:t>
      </w:r>
      <w:r w:rsidR="00E3515D" w:rsidRPr="007C0EC6">
        <w:rPr>
          <w:rFonts w:ascii="Times New Roman" w:hAnsi="Times New Roman"/>
          <w:i/>
          <w:iCs/>
          <w:color w:val="000000" w:themeColor="text1"/>
          <w:sz w:val="24"/>
          <w:szCs w:val="24"/>
        </w:rPr>
        <w:t>h</w:t>
      </w:r>
      <w:r w:rsidR="00324B59" w:rsidRPr="007C0EC6">
        <w:rPr>
          <w:rFonts w:ascii="Times New Roman" w:hAnsi="Times New Roman"/>
          <w:i/>
          <w:iCs/>
          <w:color w:val="000000" w:themeColor="text1"/>
          <w:sz w:val="24"/>
          <w:szCs w:val="24"/>
        </w:rPr>
        <w:t xml:space="preserve">is </w:t>
      </w:r>
      <w:r w:rsidR="00E3515D" w:rsidRPr="007C0EC6">
        <w:rPr>
          <w:rFonts w:ascii="Times New Roman" w:hAnsi="Times New Roman"/>
          <w:i/>
          <w:iCs/>
          <w:color w:val="000000" w:themeColor="text1"/>
          <w:sz w:val="24"/>
          <w:szCs w:val="24"/>
        </w:rPr>
        <w:t>w</w:t>
      </w:r>
      <w:r w:rsidR="00324B59" w:rsidRPr="007C0EC6">
        <w:rPr>
          <w:rFonts w:ascii="Times New Roman" w:hAnsi="Times New Roman"/>
          <w:i/>
          <w:iCs/>
          <w:color w:val="000000" w:themeColor="text1"/>
          <w:sz w:val="24"/>
          <w:szCs w:val="24"/>
        </w:rPr>
        <w:t>orld</w:t>
      </w:r>
      <w:r w:rsidR="00324B59" w:rsidRPr="007C0EC6">
        <w:rPr>
          <w:rFonts w:ascii="Times New Roman" w:hAnsi="Times New Roman"/>
          <w:color w:val="000000" w:themeColor="text1"/>
          <w:sz w:val="24"/>
          <w:szCs w:val="24"/>
        </w:rPr>
        <w:t xml:space="preserve">. Translated by Hélène </w:t>
      </w:r>
      <w:proofErr w:type="spellStart"/>
      <w:r w:rsidR="00324B59" w:rsidRPr="007C0EC6">
        <w:rPr>
          <w:rFonts w:ascii="Times New Roman" w:hAnsi="Times New Roman"/>
          <w:color w:val="000000" w:themeColor="text1"/>
          <w:sz w:val="24"/>
          <w:szCs w:val="24"/>
        </w:rPr>
        <w:t>Iswolsky</w:t>
      </w:r>
      <w:proofErr w:type="spellEnd"/>
      <w:r w:rsidR="00324B59" w:rsidRPr="007C0EC6">
        <w:rPr>
          <w:rFonts w:ascii="Times New Roman" w:hAnsi="Times New Roman"/>
          <w:color w:val="000000" w:themeColor="text1"/>
          <w:sz w:val="24"/>
          <w:szCs w:val="24"/>
        </w:rPr>
        <w:t xml:space="preserve">. Cambridge, MA: MIT Press, </w:t>
      </w:r>
      <w:r w:rsidR="00421E4D" w:rsidRPr="007C0EC6">
        <w:rPr>
          <w:rFonts w:ascii="Times New Roman" w:hAnsi="Times New Roman"/>
          <w:color w:val="000000" w:themeColor="text1"/>
          <w:sz w:val="24"/>
          <w:szCs w:val="24"/>
        </w:rPr>
        <w:t>1984 [</w:t>
      </w:r>
      <w:r w:rsidR="00324B59" w:rsidRPr="007C0EC6">
        <w:rPr>
          <w:rFonts w:ascii="Times New Roman" w:hAnsi="Times New Roman"/>
          <w:color w:val="000000" w:themeColor="text1"/>
          <w:sz w:val="24"/>
          <w:szCs w:val="24"/>
        </w:rPr>
        <w:t>1968</w:t>
      </w:r>
      <w:r w:rsidR="00421E4D" w:rsidRPr="007C0EC6">
        <w:rPr>
          <w:rFonts w:ascii="Times New Roman" w:hAnsi="Times New Roman"/>
          <w:color w:val="000000" w:themeColor="text1"/>
          <w:sz w:val="24"/>
          <w:szCs w:val="24"/>
        </w:rPr>
        <w:t>]</w:t>
      </w:r>
      <w:r w:rsidR="00324B59" w:rsidRPr="007C0EC6">
        <w:rPr>
          <w:rFonts w:ascii="Times New Roman" w:hAnsi="Times New Roman"/>
          <w:color w:val="000000" w:themeColor="text1"/>
          <w:sz w:val="24"/>
          <w:szCs w:val="24"/>
        </w:rPr>
        <w:t>.</w:t>
      </w:r>
    </w:p>
    <w:p w:rsidR="006D1A58" w:rsidRPr="0025771E" w:rsidRDefault="006D1A58" w:rsidP="006B133C">
      <w:pPr>
        <w:spacing w:after="120" w:line="240" w:lineRule="auto"/>
        <w:jc w:val="both"/>
        <w:rPr>
          <w:rFonts w:ascii="Times New Roman" w:hAnsi="Times New Roman"/>
          <w:color w:val="000000" w:themeColor="text1"/>
          <w:sz w:val="24"/>
          <w:szCs w:val="24"/>
          <w:lang w:val="pt-BR"/>
        </w:rPr>
      </w:pPr>
      <w:r w:rsidRPr="007C0EC6">
        <w:rPr>
          <w:rStyle w:val="nfase"/>
          <w:rFonts w:ascii="Times New Roman" w:hAnsi="Times New Roman"/>
          <w:i w:val="0"/>
          <w:color w:val="000000" w:themeColor="text1"/>
          <w:sz w:val="24"/>
          <w:szCs w:val="24"/>
        </w:rPr>
        <w:t xml:space="preserve">BAKHTIN, M. Author and </w:t>
      </w:r>
      <w:r w:rsidR="000469C4">
        <w:rPr>
          <w:rStyle w:val="nfase"/>
          <w:rFonts w:ascii="Times New Roman" w:hAnsi="Times New Roman"/>
          <w:i w:val="0"/>
          <w:color w:val="000000" w:themeColor="text1"/>
          <w:sz w:val="24"/>
          <w:szCs w:val="24"/>
        </w:rPr>
        <w:t>h</w:t>
      </w:r>
      <w:r w:rsidRPr="007C0EC6">
        <w:rPr>
          <w:rStyle w:val="nfase"/>
          <w:rFonts w:ascii="Times New Roman" w:hAnsi="Times New Roman"/>
          <w:i w:val="0"/>
          <w:color w:val="000000" w:themeColor="text1"/>
          <w:sz w:val="24"/>
          <w:szCs w:val="24"/>
        </w:rPr>
        <w:t>ero in aesthetic activity</w:t>
      </w:r>
      <w:r w:rsidRPr="007C0EC6">
        <w:rPr>
          <w:rStyle w:val="st"/>
          <w:rFonts w:ascii="Times New Roman" w:hAnsi="Times New Roman"/>
          <w:color w:val="000000" w:themeColor="text1"/>
          <w:sz w:val="24"/>
          <w:szCs w:val="24"/>
        </w:rPr>
        <w:t xml:space="preserve">. In: </w:t>
      </w:r>
      <w:r w:rsidRPr="007C0EC6">
        <w:rPr>
          <w:rStyle w:val="st"/>
          <w:rFonts w:ascii="Times New Roman" w:hAnsi="Times New Roman"/>
          <w:i/>
          <w:color w:val="000000" w:themeColor="text1"/>
          <w:sz w:val="24"/>
          <w:szCs w:val="24"/>
        </w:rPr>
        <w:t>Art and answerability</w:t>
      </w:r>
      <w:r w:rsidRPr="007C0EC6">
        <w:rPr>
          <w:rStyle w:val="st"/>
          <w:rFonts w:ascii="Times New Roman" w:hAnsi="Times New Roman"/>
          <w:color w:val="000000" w:themeColor="text1"/>
          <w:sz w:val="24"/>
          <w:szCs w:val="24"/>
        </w:rPr>
        <w:t xml:space="preserve">: early philosophical essays. </w:t>
      </w:r>
      <w:proofErr w:type="spellStart"/>
      <w:r w:rsidRPr="0025771E">
        <w:rPr>
          <w:rStyle w:val="st"/>
          <w:rFonts w:ascii="Times New Roman" w:hAnsi="Times New Roman"/>
          <w:color w:val="000000" w:themeColor="text1"/>
          <w:sz w:val="24"/>
          <w:szCs w:val="24"/>
          <w:lang w:val="pt-BR"/>
        </w:rPr>
        <w:t>Translated</w:t>
      </w:r>
      <w:proofErr w:type="spellEnd"/>
      <w:r w:rsidRPr="0025771E">
        <w:rPr>
          <w:rStyle w:val="st"/>
          <w:rFonts w:ascii="Times New Roman" w:hAnsi="Times New Roman"/>
          <w:color w:val="000000" w:themeColor="text1"/>
          <w:sz w:val="24"/>
          <w:szCs w:val="24"/>
          <w:lang w:val="pt-BR"/>
        </w:rPr>
        <w:t xml:space="preserve"> </w:t>
      </w:r>
      <w:proofErr w:type="spellStart"/>
      <w:r w:rsidRPr="0025771E">
        <w:rPr>
          <w:rStyle w:val="st"/>
          <w:rFonts w:ascii="Times New Roman" w:hAnsi="Times New Roman"/>
          <w:color w:val="000000" w:themeColor="text1"/>
          <w:sz w:val="24"/>
          <w:szCs w:val="24"/>
          <w:lang w:val="pt-BR"/>
        </w:rPr>
        <w:t>by</w:t>
      </w:r>
      <w:proofErr w:type="spellEnd"/>
      <w:r w:rsidRPr="0025771E">
        <w:rPr>
          <w:rStyle w:val="st"/>
          <w:rFonts w:ascii="Times New Roman" w:hAnsi="Times New Roman"/>
          <w:color w:val="000000" w:themeColor="text1"/>
          <w:sz w:val="24"/>
          <w:szCs w:val="24"/>
          <w:lang w:val="pt-BR"/>
        </w:rPr>
        <w:t xml:space="preserve"> </w:t>
      </w:r>
      <w:r w:rsidRPr="0025771E">
        <w:rPr>
          <w:rStyle w:val="nfase"/>
          <w:rFonts w:ascii="Times New Roman" w:hAnsi="Times New Roman"/>
          <w:i w:val="0"/>
          <w:color w:val="000000" w:themeColor="text1"/>
          <w:sz w:val="24"/>
          <w:szCs w:val="24"/>
          <w:lang w:val="pt-BR"/>
        </w:rPr>
        <w:t xml:space="preserve">Vadim </w:t>
      </w:r>
      <w:proofErr w:type="spellStart"/>
      <w:r w:rsidRPr="0025771E">
        <w:rPr>
          <w:rStyle w:val="nfase"/>
          <w:rFonts w:ascii="Times New Roman" w:hAnsi="Times New Roman"/>
          <w:i w:val="0"/>
          <w:color w:val="000000" w:themeColor="text1"/>
          <w:sz w:val="24"/>
          <w:szCs w:val="24"/>
          <w:lang w:val="pt-BR"/>
        </w:rPr>
        <w:t>Liapunov</w:t>
      </w:r>
      <w:proofErr w:type="spellEnd"/>
      <w:r w:rsidRPr="0025771E">
        <w:rPr>
          <w:rStyle w:val="st"/>
          <w:rFonts w:ascii="Times New Roman" w:hAnsi="Times New Roman"/>
          <w:color w:val="000000" w:themeColor="text1"/>
          <w:sz w:val="24"/>
          <w:szCs w:val="24"/>
          <w:lang w:val="pt-BR"/>
        </w:rPr>
        <w:t xml:space="preserve">. Austin: </w:t>
      </w:r>
      <w:proofErr w:type="spellStart"/>
      <w:r w:rsidRPr="0025771E">
        <w:rPr>
          <w:rStyle w:val="st"/>
          <w:rFonts w:ascii="Times New Roman" w:hAnsi="Times New Roman"/>
          <w:color w:val="000000" w:themeColor="text1"/>
          <w:sz w:val="24"/>
          <w:szCs w:val="24"/>
          <w:lang w:val="pt-BR"/>
        </w:rPr>
        <w:t>University</w:t>
      </w:r>
      <w:proofErr w:type="spellEnd"/>
      <w:r w:rsidRPr="0025771E">
        <w:rPr>
          <w:rStyle w:val="st"/>
          <w:rFonts w:ascii="Times New Roman" w:hAnsi="Times New Roman"/>
          <w:color w:val="000000" w:themeColor="text1"/>
          <w:sz w:val="24"/>
          <w:szCs w:val="24"/>
          <w:lang w:val="pt-BR"/>
        </w:rPr>
        <w:t xml:space="preserve"> </w:t>
      </w:r>
      <w:proofErr w:type="spellStart"/>
      <w:r w:rsidRPr="0025771E">
        <w:rPr>
          <w:rStyle w:val="st"/>
          <w:rFonts w:ascii="Times New Roman" w:hAnsi="Times New Roman"/>
          <w:color w:val="000000" w:themeColor="text1"/>
          <w:sz w:val="24"/>
          <w:szCs w:val="24"/>
          <w:lang w:val="pt-BR"/>
        </w:rPr>
        <w:t>of</w:t>
      </w:r>
      <w:proofErr w:type="spellEnd"/>
      <w:r w:rsidRPr="0025771E">
        <w:rPr>
          <w:rStyle w:val="st"/>
          <w:rFonts w:ascii="Times New Roman" w:hAnsi="Times New Roman"/>
          <w:color w:val="000000" w:themeColor="text1"/>
          <w:sz w:val="24"/>
          <w:szCs w:val="24"/>
          <w:lang w:val="pt-BR"/>
        </w:rPr>
        <w:t xml:space="preserve"> Texas Press, 1990.</w:t>
      </w:r>
    </w:p>
    <w:p w:rsidR="00513E8E" w:rsidRPr="006362EA" w:rsidRDefault="00513E8E" w:rsidP="006B133C">
      <w:pPr>
        <w:spacing w:after="120" w:line="240" w:lineRule="auto"/>
        <w:jc w:val="both"/>
        <w:rPr>
          <w:rFonts w:ascii="Times New Roman" w:hAnsi="Times New Roman"/>
          <w:sz w:val="24"/>
          <w:szCs w:val="24"/>
        </w:rPr>
      </w:pPr>
      <w:r w:rsidRPr="007C0EC6">
        <w:rPr>
          <w:rFonts w:ascii="Times New Roman" w:hAnsi="Times New Roman"/>
          <w:sz w:val="24"/>
          <w:szCs w:val="24"/>
          <w:lang w:val="pt-BR"/>
        </w:rPr>
        <w:lastRenderedPageBreak/>
        <w:t xml:space="preserve">BRAZ DIAS, J. Dança e conflito: uma reflexão sobre o </w:t>
      </w:r>
      <w:proofErr w:type="spellStart"/>
      <w:r w:rsidRPr="007C0EC6">
        <w:rPr>
          <w:rFonts w:ascii="Times New Roman" w:hAnsi="Times New Roman"/>
          <w:sz w:val="24"/>
          <w:szCs w:val="24"/>
          <w:lang w:val="pt-BR"/>
        </w:rPr>
        <w:t>toyi-toyi</w:t>
      </w:r>
      <w:proofErr w:type="spellEnd"/>
      <w:r w:rsidRPr="007C0EC6">
        <w:rPr>
          <w:rFonts w:ascii="Times New Roman" w:hAnsi="Times New Roman"/>
          <w:sz w:val="24"/>
          <w:szCs w:val="24"/>
          <w:lang w:val="pt-BR"/>
        </w:rPr>
        <w:t xml:space="preserve"> sul-africano. </w:t>
      </w:r>
      <w:proofErr w:type="spellStart"/>
      <w:r w:rsidRPr="006362EA">
        <w:rPr>
          <w:rFonts w:ascii="Times New Roman" w:hAnsi="Times New Roman"/>
          <w:i/>
          <w:sz w:val="24"/>
          <w:szCs w:val="24"/>
        </w:rPr>
        <w:t>Antropolítica</w:t>
      </w:r>
      <w:proofErr w:type="spellEnd"/>
      <w:r w:rsidRPr="006362EA">
        <w:rPr>
          <w:rFonts w:ascii="Times New Roman" w:hAnsi="Times New Roman"/>
          <w:sz w:val="24"/>
          <w:szCs w:val="24"/>
        </w:rPr>
        <w:t>, v. 33, p. 99-117, 2012.</w:t>
      </w:r>
    </w:p>
    <w:p w:rsidR="00F42CF7" w:rsidRPr="00DC30E5" w:rsidRDefault="00F42CF7" w:rsidP="006B133C">
      <w:pPr>
        <w:spacing w:after="120" w:line="240" w:lineRule="auto"/>
        <w:jc w:val="both"/>
        <w:rPr>
          <w:rFonts w:ascii="Times New Roman" w:hAnsi="Times New Roman"/>
          <w:sz w:val="24"/>
          <w:szCs w:val="24"/>
        </w:rPr>
      </w:pPr>
      <w:r w:rsidRPr="00DC30E5">
        <w:rPr>
          <w:rFonts w:ascii="Times New Roman" w:hAnsi="Times New Roman"/>
          <w:sz w:val="24"/>
          <w:szCs w:val="24"/>
        </w:rPr>
        <w:t xml:space="preserve">COURTINE, J-J. </w:t>
      </w:r>
      <w:proofErr w:type="spellStart"/>
      <w:r w:rsidR="00A0064D" w:rsidRPr="00DC30E5">
        <w:rPr>
          <w:rFonts w:ascii="Times New Roman" w:hAnsi="Times New Roman"/>
          <w:i/>
          <w:sz w:val="24"/>
          <w:szCs w:val="24"/>
        </w:rPr>
        <w:t>Déchiffrer</w:t>
      </w:r>
      <w:proofErr w:type="spellEnd"/>
      <w:r w:rsidR="00A0064D" w:rsidRPr="00DC30E5">
        <w:rPr>
          <w:rFonts w:ascii="Times New Roman" w:hAnsi="Times New Roman"/>
          <w:i/>
          <w:sz w:val="24"/>
          <w:szCs w:val="24"/>
        </w:rPr>
        <w:t xml:space="preserve"> le corps</w:t>
      </w:r>
      <w:r w:rsidR="00A0064D" w:rsidRPr="00DC30E5">
        <w:rPr>
          <w:rFonts w:ascii="Times New Roman" w:hAnsi="Times New Roman"/>
          <w:sz w:val="24"/>
          <w:szCs w:val="24"/>
        </w:rPr>
        <w:t xml:space="preserve">: </w:t>
      </w:r>
      <w:proofErr w:type="spellStart"/>
      <w:r w:rsidR="00A0064D" w:rsidRPr="00DC30E5">
        <w:rPr>
          <w:rFonts w:ascii="Times New Roman" w:hAnsi="Times New Roman"/>
          <w:sz w:val="24"/>
          <w:szCs w:val="24"/>
        </w:rPr>
        <w:t>penser</w:t>
      </w:r>
      <w:proofErr w:type="spellEnd"/>
      <w:r w:rsidR="00A0064D" w:rsidRPr="00DC30E5">
        <w:rPr>
          <w:rFonts w:ascii="Times New Roman" w:hAnsi="Times New Roman"/>
          <w:sz w:val="24"/>
          <w:szCs w:val="24"/>
        </w:rPr>
        <w:t xml:space="preserve"> avec Foucault</w:t>
      </w:r>
      <w:r w:rsidR="00A0064D" w:rsidRPr="00DC30E5">
        <w:rPr>
          <w:rFonts w:ascii="Times New Roman" w:hAnsi="Times New Roman"/>
          <w:i/>
          <w:sz w:val="24"/>
          <w:szCs w:val="24"/>
        </w:rPr>
        <w:t xml:space="preserve">. </w:t>
      </w:r>
      <w:r w:rsidR="00A0064D" w:rsidRPr="00DC30E5">
        <w:rPr>
          <w:rFonts w:ascii="Times New Roman" w:hAnsi="Times New Roman"/>
          <w:sz w:val="24"/>
          <w:szCs w:val="24"/>
        </w:rPr>
        <w:t xml:space="preserve">Grenoble: </w:t>
      </w:r>
      <w:proofErr w:type="spellStart"/>
      <w:r w:rsidR="00A0064D" w:rsidRPr="00DC30E5">
        <w:rPr>
          <w:rFonts w:ascii="Times New Roman" w:hAnsi="Times New Roman"/>
          <w:sz w:val="24"/>
          <w:szCs w:val="24"/>
        </w:rPr>
        <w:t>JérômeMillon</w:t>
      </w:r>
      <w:proofErr w:type="spellEnd"/>
      <w:r w:rsidR="00A0064D" w:rsidRPr="00DC30E5">
        <w:rPr>
          <w:rFonts w:ascii="Times New Roman" w:hAnsi="Times New Roman"/>
          <w:sz w:val="24"/>
          <w:szCs w:val="24"/>
        </w:rPr>
        <w:t>, 2011.</w:t>
      </w:r>
    </w:p>
    <w:p w:rsidR="00B57756" w:rsidRPr="007C0EC6" w:rsidRDefault="00B57756" w:rsidP="006B133C">
      <w:pPr>
        <w:spacing w:line="240" w:lineRule="auto"/>
        <w:jc w:val="both"/>
        <w:rPr>
          <w:rFonts w:ascii="Times New Roman" w:hAnsi="Times New Roman"/>
          <w:color w:val="000000"/>
          <w:sz w:val="24"/>
          <w:szCs w:val="24"/>
          <w:lang w:val="pt-BR"/>
        </w:rPr>
      </w:pPr>
      <w:r w:rsidRPr="007C0EC6">
        <w:rPr>
          <w:rFonts w:ascii="Times New Roman" w:hAnsi="Times New Roman"/>
          <w:color w:val="000000"/>
          <w:sz w:val="24"/>
          <w:szCs w:val="24"/>
        </w:rPr>
        <w:t xml:space="preserve">GILBERT, S. Singing against apartheid: ANC cultural groups and the international anti-apartheid struggle. In: OLWAGE, G. (org.) </w:t>
      </w:r>
      <w:r w:rsidRPr="007C0EC6">
        <w:rPr>
          <w:rFonts w:ascii="Times New Roman" w:hAnsi="Times New Roman"/>
          <w:i/>
          <w:color w:val="000000"/>
          <w:sz w:val="24"/>
          <w:szCs w:val="24"/>
        </w:rPr>
        <w:t>Composing apartheid</w:t>
      </w:r>
      <w:r w:rsidRPr="007C0EC6">
        <w:rPr>
          <w:rFonts w:ascii="Times New Roman" w:hAnsi="Times New Roman"/>
          <w:color w:val="000000"/>
          <w:sz w:val="24"/>
          <w:szCs w:val="24"/>
        </w:rPr>
        <w:t xml:space="preserve">: music for and against apartheid. </w:t>
      </w:r>
      <w:r w:rsidRPr="007C0EC6">
        <w:rPr>
          <w:rFonts w:ascii="Times New Roman" w:hAnsi="Times New Roman"/>
          <w:color w:val="000000"/>
          <w:sz w:val="24"/>
          <w:szCs w:val="24"/>
          <w:lang w:val="pt-BR"/>
        </w:rPr>
        <w:t xml:space="preserve">Johannesburgo: </w:t>
      </w:r>
      <w:proofErr w:type="spellStart"/>
      <w:r w:rsidRPr="007C0EC6">
        <w:rPr>
          <w:rFonts w:ascii="Times New Roman" w:hAnsi="Times New Roman"/>
          <w:color w:val="000000"/>
          <w:sz w:val="24"/>
          <w:szCs w:val="24"/>
          <w:lang w:val="pt-BR"/>
        </w:rPr>
        <w:t>Wits</w:t>
      </w:r>
      <w:proofErr w:type="spellEnd"/>
      <w:r w:rsidRPr="007C0EC6">
        <w:rPr>
          <w:rFonts w:ascii="Times New Roman" w:hAnsi="Times New Roman"/>
          <w:color w:val="000000"/>
          <w:sz w:val="24"/>
          <w:szCs w:val="24"/>
          <w:lang w:val="pt-BR"/>
        </w:rPr>
        <w:t xml:space="preserve"> </w:t>
      </w:r>
      <w:proofErr w:type="spellStart"/>
      <w:r w:rsidRPr="007C0EC6">
        <w:rPr>
          <w:rFonts w:ascii="Times New Roman" w:hAnsi="Times New Roman"/>
          <w:color w:val="000000"/>
          <w:sz w:val="24"/>
          <w:szCs w:val="24"/>
          <w:lang w:val="pt-BR"/>
        </w:rPr>
        <w:t>University</w:t>
      </w:r>
      <w:proofErr w:type="spellEnd"/>
      <w:r w:rsidRPr="007C0EC6">
        <w:rPr>
          <w:rFonts w:ascii="Times New Roman" w:hAnsi="Times New Roman"/>
          <w:color w:val="000000"/>
          <w:sz w:val="24"/>
          <w:szCs w:val="24"/>
          <w:lang w:val="pt-BR"/>
        </w:rPr>
        <w:t xml:space="preserve"> Press, 2008</w:t>
      </w:r>
      <w:r w:rsidR="005F794F">
        <w:rPr>
          <w:rFonts w:ascii="Times New Roman" w:hAnsi="Times New Roman"/>
          <w:color w:val="000000"/>
          <w:sz w:val="24"/>
          <w:szCs w:val="24"/>
          <w:lang w:val="pt-BR"/>
        </w:rPr>
        <w:t xml:space="preserve">, </w:t>
      </w:r>
      <w:r w:rsidR="005F794F">
        <w:rPr>
          <w:rFonts w:ascii="Times New Roman" w:hAnsi="Times New Roman"/>
          <w:color w:val="000000"/>
          <w:sz w:val="24"/>
          <w:szCs w:val="24"/>
        </w:rPr>
        <w:t xml:space="preserve">p. </w:t>
      </w:r>
      <w:r w:rsidR="005F794F" w:rsidRPr="00DA4516">
        <w:rPr>
          <w:rFonts w:ascii="Times New Roman" w:hAnsi="Times New Roman"/>
          <w:color w:val="000000"/>
          <w:sz w:val="24"/>
          <w:szCs w:val="24"/>
        </w:rPr>
        <w:t>155-184</w:t>
      </w:r>
      <w:r w:rsidR="005F794F">
        <w:rPr>
          <w:rFonts w:ascii="Times New Roman" w:hAnsi="Times New Roman"/>
          <w:color w:val="000000"/>
          <w:sz w:val="24"/>
          <w:szCs w:val="24"/>
        </w:rPr>
        <w:t>.</w:t>
      </w:r>
    </w:p>
    <w:p w:rsidR="002054FE" w:rsidRPr="007C0EC6" w:rsidRDefault="002054FE" w:rsidP="006B133C">
      <w:pPr>
        <w:spacing w:line="240" w:lineRule="auto"/>
        <w:jc w:val="both"/>
        <w:rPr>
          <w:rFonts w:ascii="Times New Roman" w:hAnsi="Times New Roman"/>
          <w:color w:val="000000"/>
          <w:sz w:val="24"/>
          <w:szCs w:val="24"/>
          <w:lang w:val="pt-BR"/>
        </w:rPr>
      </w:pPr>
      <w:r w:rsidRPr="007C0EC6">
        <w:rPr>
          <w:rFonts w:ascii="Times New Roman" w:hAnsi="Times New Roman"/>
          <w:color w:val="000000"/>
          <w:sz w:val="24"/>
          <w:szCs w:val="24"/>
          <w:lang w:val="pt-BR"/>
        </w:rPr>
        <w:t xml:space="preserve">LAGAZZI, S. </w:t>
      </w:r>
      <w:r w:rsidRPr="007C0EC6">
        <w:rPr>
          <w:rFonts w:ascii="Times New Roman" w:hAnsi="Times New Roman"/>
          <w:i/>
          <w:color w:val="000000"/>
          <w:sz w:val="24"/>
          <w:szCs w:val="24"/>
          <w:lang w:val="pt-BR"/>
        </w:rPr>
        <w:t>A equivocidade na imbricação de diferentes materialidades significantes</w:t>
      </w:r>
      <w:r w:rsidRPr="007C0EC6">
        <w:rPr>
          <w:rFonts w:ascii="Times New Roman" w:hAnsi="Times New Roman"/>
          <w:color w:val="000000"/>
          <w:sz w:val="24"/>
          <w:szCs w:val="24"/>
          <w:lang w:val="pt-BR"/>
        </w:rPr>
        <w:t xml:space="preserve">. In: XXIII Encontro Nacional da </w:t>
      </w:r>
      <w:proofErr w:type="spellStart"/>
      <w:proofErr w:type="gramStart"/>
      <w:r w:rsidRPr="007C0EC6">
        <w:rPr>
          <w:rFonts w:ascii="Times New Roman" w:hAnsi="Times New Roman"/>
          <w:color w:val="000000"/>
          <w:sz w:val="24"/>
          <w:szCs w:val="24"/>
          <w:lang w:val="pt-BR"/>
        </w:rPr>
        <w:t>Anpoll</w:t>
      </w:r>
      <w:proofErr w:type="spellEnd"/>
      <w:proofErr w:type="gramEnd"/>
      <w:r w:rsidRPr="007C0EC6">
        <w:rPr>
          <w:rFonts w:ascii="Times New Roman" w:hAnsi="Times New Roman"/>
          <w:color w:val="000000"/>
          <w:sz w:val="24"/>
          <w:szCs w:val="24"/>
          <w:lang w:val="pt-BR"/>
        </w:rPr>
        <w:t>, Universidade Federal de Goiás (GO), 2008.</w:t>
      </w:r>
    </w:p>
    <w:p w:rsidR="005F794F" w:rsidRPr="005F794F" w:rsidRDefault="005F794F" w:rsidP="005F794F">
      <w:pPr>
        <w:spacing w:line="240" w:lineRule="auto"/>
        <w:jc w:val="both"/>
        <w:rPr>
          <w:rFonts w:ascii="Times New Roman" w:hAnsi="Times New Roman"/>
          <w:color w:val="000000"/>
          <w:sz w:val="24"/>
          <w:szCs w:val="24"/>
          <w:lang w:val="pt-BR"/>
        </w:rPr>
      </w:pPr>
      <w:r w:rsidRPr="005F794F">
        <w:rPr>
          <w:rFonts w:ascii="Times New Roman" w:hAnsi="Times New Roman"/>
          <w:color w:val="000000"/>
          <w:sz w:val="24"/>
          <w:szCs w:val="24"/>
          <w:lang w:val="pt-BR"/>
        </w:rPr>
        <w:t xml:space="preserve">LAGAZZI, S. O recorte significante na memória. III SEAD – Seminário de Estudos em Análise do Discurso, UFRGS, Porto Alegre, RS, 2007. In: </w:t>
      </w:r>
      <w:r w:rsidRPr="005F794F">
        <w:rPr>
          <w:rFonts w:ascii="Times New Roman" w:hAnsi="Times New Roman"/>
          <w:caps/>
          <w:color w:val="000000"/>
          <w:sz w:val="24"/>
          <w:szCs w:val="24"/>
          <w:lang w:val="pt-BR"/>
        </w:rPr>
        <w:t>Indursky</w:t>
      </w:r>
      <w:r w:rsidRPr="005F794F">
        <w:rPr>
          <w:rFonts w:ascii="Times New Roman" w:hAnsi="Times New Roman"/>
          <w:color w:val="000000"/>
          <w:sz w:val="24"/>
          <w:szCs w:val="24"/>
          <w:lang w:val="pt-BR"/>
        </w:rPr>
        <w:t xml:space="preserve">, F, </w:t>
      </w:r>
      <w:r w:rsidRPr="005F794F">
        <w:rPr>
          <w:rFonts w:ascii="Times New Roman" w:hAnsi="Times New Roman"/>
          <w:caps/>
          <w:color w:val="000000"/>
          <w:sz w:val="24"/>
          <w:szCs w:val="24"/>
          <w:lang w:val="pt-BR"/>
        </w:rPr>
        <w:t>Ferreira</w:t>
      </w:r>
      <w:r w:rsidRPr="005F794F">
        <w:rPr>
          <w:rFonts w:ascii="Times New Roman" w:hAnsi="Times New Roman"/>
          <w:color w:val="000000"/>
          <w:sz w:val="24"/>
          <w:szCs w:val="24"/>
          <w:lang w:val="pt-BR"/>
        </w:rPr>
        <w:t xml:space="preserve">, M.; </w:t>
      </w:r>
      <w:r w:rsidRPr="005F794F">
        <w:rPr>
          <w:rFonts w:ascii="Times New Roman" w:hAnsi="Times New Roman"/>
          <w:caps/>
          <w:color w:val="000000"/>
          <w:sz w:val="24"/>
          <w:szCs w:val="24"/>
          <w:lang w:val="pt-BR"/>
        </w:rPr>
        <w:t>Mittmann,</w:t>
      </w:r>
      <w:r w:rsidRPr="005F794F">
        <w:rPr>
          <w:rFonts w:ascii="Times New Roman" w:hAnsi="Times New Roman"/>
          <w:color w:val="000000"/>
          <w:sz w:val="24"/>
          <w:szCs w:val="24"/>
          <w:lang w:val="pt-BR"/>
        </w:rPr>
        <w:t xml:space="preserve"> S. (</w:t>
      </w:r>
      <w:proofErr w:type="spellStart"/>
      <w:r w:rsidRPr="005F794F">
        <w:rPr>
          <w:rFonts w:ascii="Times New Roman" w:hAnsi="Times New Roman"/>
          <w:color w:val="000000"/>
          <w:sz w:val="24"/>
          <w:szCs w:val="24"/>
          <w:lang w:val="pt-BR"/>
        </w:rPr>
        <w:t>orgs</w:t>
      </w:r>
      <w:proofErr w:type="spellEnd"/>
      <w:r w:rsidRPr="005F794F">
        <w:rPr>
          <w:rFonts w:ascii="Times New Roman" w:hAnsi="Times New Roman"/>
          <w:color w:val="000000"/>
          <w:sz w:val="24"/>
          <w:szCs w:val="24"/>
          <w:lang w:val="pt-BR"/>
        </w:rPr>
        <w:t xml:space="preserve">.). </w:t>
      </w:r>
      <w:r w:rsidRPr="005F794F">
        <w:rPr>
          <w:rFonts w:ascii="Times New Roman" w:hAnsi="Times New Roman"/>
          <w:i/>
          <w:color w:val="000000"/>
          <w:sz w:val="24"/>
          <w:szCs w:val="24"/>
          <w:lang w:val="pt-BR"/>
        </w:rPr>
        <w:t>O Discurso na contemporaneidade</w:t>
      </w:r>
      <w:r w:rsidRPr="005F794F">
        <w:rPr>
          <w:rFonts w:ascii="Times New Roman" w:hAnsi="Times New Roman"/>
          <w:color w:val="000000"/>
          <w:sz w:val="24"/>
          <w:szCs w:val="24"/>
          <w:lang w:val="pt-BR"/>
        </w:rPr>
        <w:t xml:space="preserve">. Materialidades e Fronteiras. São Carlos, SP: </w:t>
      </w:r>
      <w:proofErr w:type="spellStart"/>
      <w:r w:rsidRPr="005F794F">
        <w:rPr>
          <w:rFonts w:ascii="Times New Roman" w:hAnsi="Times New Roman"/>
          <w:color w:val="000000"/>
          <w:sz w:val="24"/>
          <w:szCs w:val="24"/>
          <w:lang w:val="pt-BR"/>
        </w:rPr>
        <w:t>Claraluz</w:t>
      </w:r>
      <w:proofErr w:type="spellEnd"/>
      <w:r w:rsidRPr="005F794F">
        <w:rPr>
          <w:rFonts w:ascii="Times New Roman" w:hAnsi="Times New Roman"/>
          <w:color w:val="000000"/>
          <w:sz w:val="24"/>
          <w:szCs w:val="24"/>
          <w:lang w:val="pt-BR"/>
        </w:rPr>
        <w:t>, 2009, p. 67-78.</w:t>
      </w:r>
    </w:p>
    <w:p w:rsidR="005F794F" w:rsidRPr="005F794F" w:rsidRDefault="005F794F" w:rsidP="005F794F">
      <w:pPr>
        <w:spacing w:line="240" w:lineRule="auto"/>
        <w:jc w:val="both"/>
        <w:rPr>
          <w:rFonts w:ascii="Times New Roman" w:hAnsi="Times New Roman"/>
          <w:color w:val="000000"/>
          <w:sz w:val="24"/>
          <w:szCs w:val="24"/>
          <w:lang w:val="pt-BR"/>
        </w:rPr>
      </w:pPr>
      <w:r w:rsidRPr="005F794F">
        <w:rPr>
          <w:rFonts w:ascii="Times New Roman" w:hAnsi="Times New Roman"/>
          <w:color w:val="000000"/>
          <w:sz w:val="24"/>
          <w:szCs w:val="24"/>
          <w:lang w:val="pt-BR"/>
        </w:rPr>
        <w:t xml:space="preserve">LAGAZZI, S. O recorte e o entremeio: condições para a materialidade significante. In: </w:t>
      </w:r>
      <w:r w:rsidRPr="005F794F">
        <w:rPr>
          <w:rFonts w:ascii="Times New Roman" w:hAnsi="Times New Roman"/>
          <w:caps/>
          <w:color w:val="000000"/>
          <w:sz w:val="24"/>
          <w:szCs w:val="24"/>
          <w:lang w:val="pt-BR"/>
        </w:rPr>
        <w:t xml:space="preserve">Rodrigues, E. </w:t>
      </w:r>
      <w:proofErr w:type="gramStart"/>
      <w:r w:rsidRPr="005F794F">
        <w:rPr>
          <w:rFonts w:ascii="Times New Roman" w:hAnsi="Times New Roman"/>
          <w:color w:val="000000"/>
          <w:sz w:val="24"/>
          <w:szCs w:val="24"/>
          <w:lang w:val="pt-BR"/>
        </w:rPr>
        <w:t>et.</w:t>
      </w:r>
      <w:proofErr w:type="gramEnd"/>
      <w:r w:rsidRPr="005F794F">
        <w:rPr>
          <w:rFonts w:ascii="Times New Roman" w:hAnsi="Times New Roman"/>
          <w:color w:val="000000"/>
          <w:sz w:val="24"/>
          <w:szCs w:val="24"/>
          <w:lang w:val="pt-BR"/>
        </w:rPr>
        <w:t xml:space="preserve"> al. (</w:t>
      </w:r>
      <w:proofErr w:type="spellStart"/>
      <w:r w:rsidRPr="005F794F">
        <w:rPr>
          <w:rFonts w:ascii="Times New Roman" w:hAnsi="Times New Roman"/>
          <w:color w:val="000000"/>
          <w:sz w:val="24"/>
          <w:szCs w:val="24"/>
          <w:lang w:val="pt-BR"/>
        </w:rPr>
        <w:t>orgs</w:t>
      </w:r>
      <w:proofErr w:type="spellEnd"/>
      <w:r w:rsidRPr="005F794F">
        <w:rPr>
          <w:rFonts w:ascii="Times New Roman" w:hAnsi="Times New Roman"/>
          <w:color w:val="000000"/>
          <w:sz w:val="24"/>
          <w:szCs w:val="24"/>
          <w:lang w:val="pt-BR"/>
        </w:rPr>
        <w:t xml:space="preserve">.). </w:t>
      </w:r>
      <w:r w:rsidRPr="005F794F">
        <w:rPr>
          <w:rFonts w:ascii="Times New Roman" w:hAnsi="Times New Roman"/>
          <w:i/>
          <w:color w:val="000000"/>
          <w:sz w:val="24"/>
          <w:szCs w:val="24"/>
          <w:lang w:val="pt-BR"/>
        </w:rPr>
        <w:t>Análise de Discurso no Brasil</w:t>
      </w:r>
      <w:r w:rsidRPr="005F794F">
        <w:rPr>
          <w:rFonts w:ascii="Times New Roman" w:hAnsi="Times New Roman"/>
          <w:color w:val="000000"/>
          <w:sz w:val="24"/>
          <w:szCs w:val="24"/>
          <w:lang w:val="pt-BR"/>
        </w:rPr>
        <w:t>: pensando o impensado sempre. Campinas, SP: RG Editora, 2011, p. 401-410.</w:t>
      </w:r>
    </w:p>
    <w:p w:rsidR="005F794F" w:rsidRPr="005F794F" w:rsidRDefault="005F794F" w:rsidP="005F794F">
      <w:pPr>
        <w:spacing w:after="120" w:line="240" w:lineRule="auto"/>
        <w:jc w:val="both"/>
        <w:rPr>
          <w:rFonts w:ascii="Times New Roman" w:hAnsi="Times New Roman"/>
          <w:color w:val="000000"/>
          <w:sz w:val="24"/>
          <w:szCs w:val="24"/>
          <w:shd w:val="clear" w:color="auto" w:fill="FFFFFF"/>
          <w:lang w:val="pt-BR"/>
        </w:rPr>
      </w:pPr>
      <w:r w:rsidRPr="005F794F">
        <w:rPr>
          <w:rFonts w:ascii="Times New Roman" w:hAnsi="Times New Roman"/>
          <w:color w:val="000000"/>
          <w:sz w:val="24"/>
          <w:szCs w:val="24"/>
          <w:shd w:val="clear" w:color="auto" w:fill="FFFFFF"/>
          <w:lang w:val="pt-BR"/>
        </w:rPr>
        <w:t xml:space="preserve">LAGAZZI, S. </w:t>
      </w:r>
      <w:r w:rsidRPr="005F794F">
        <w:rPr>
          <w:rFonts w:ascii="Times New Roman" w:hAnsi="Times New Roman"/>
          <w:i/>
          <w:color w:val="000000"/>
          <w:sz w:val="24"/>
          <w:szCs w:val="24"/>
          <w:shd w:val="clear" w:color="auto" w:fill="FFFFFF"/>
          <w:lang w:val="pt-BR"/>
        </w:rPr>
        <w:t xml:space="preserve">O exercício </w:t>
      </w:r>
      <w:proofErr w:type="spellStart"/>
      <w:r w:rsidRPr="005F794F">
        <w:rPr>
          <w:rFonts w:ascii="Times New Roman" w:hAnsi="Times New Roman"/>
          <w:i/>
          <w:color w:val="000000"/>
          <w:sz w:val="24"/>
          <w:szCs w:val="24"/>
          <w:shd w:val="clear" w:color="auto" w:fill="FFFFFF"/>
          <w:lang w:val="pt-BR"/>
        </w:rPr>
        <w:t>parafrasático</w:t>
      </w:r>
      <w:proofErr w:type="spellEnd"/>
      <w:r w:rsidRPr="005F794F">
        <w:rPr>
          <w:rFonts w:ascii="Times New Roman" w:hAnsi="Times New Roman"/>
          <w:i/>
          <w:color w:val="000000"/>
          <w:sz w:val="24"/>
          <w:szCs w:val="24"/>
          <w:shd w:val="clear" w:color="auto" w:fill="FFFFFF"/>
          <w:lang w:val="pt-BR"/>
        </w:rPr>
        <w:t xml:space="preserve"> na imbricação material</w:t>
      </w:r>
      <w:r w:rsidRPr="005F794F">
        <w:rPr>
          <w:rFonts w:ascii="Times New Roman" w:hAnsi="Times New Roman"/>
          <w:color w:val="000000"/>
          <w:sz w:val="24"/>
          <w:szCs w:val="24"/>
          <w:shd w:val="clear" w:color="auto" w:fill="FFFFFF"/>
          <w:lang w:val="pt-BR"/>
        </w:rPr>
        <w:t>. In: XVII Encontro Nacional da ANPOLL, GT de Análise do Discurso. Gramado (RS): FAURGS, 2012.</w:t>
      </w:r>
    </w:p>
    <w:p w:rsidR="005F794F" w:rsidRPr="005F794F" w:rsidRDefault="005F794F" w:rsidP="005F794F">
      <w:pPr>
        <w:spacing w:after="120" w:line="240" w:lineRule="auto"/>
        <w:jc w:val="both"/>
        <w:rPr>
          <w:rFonts w:ascii="Times New Roman" w:hAnsi="Times New Roman"/>
          <w:color w:val="000000"/>
          <w:sz w:val="24"/>
          <w:szCs w:val="24"/>
          <w:shd w:val="clear" w:color="auto" w:fill="FFFFFF"/>
          <w:lang w:val="pt-BR"/>
        </w:rPr>
      </w:pPr>
      <w:r w:rsidRPr="005F794F">
        <w:rPr>
          <w:rFonts w:ascii="Times New Roman" w:hAnsi="Times New Roman"/>
          <w:color w:val="000000"/>
          <w:sz w:val="24"/>
          <w:szCs w:val="24"/>
          <w:shd w:val="clear" w:color="auto" w:fill="FFFFFF"/>
          <w:lang w:val="pt-BR"/>
        </w:rPr>
        <w:t xml:space="preserve">LAGAZZI, S. A imagem do corpo no foco da metáfora e da metonímia. </w:t>
      </w:r>
      <w:proofErr w:type="spellStart"/>
      <w:r w:rsidRPr="005F794F">
        <w:rPr>
          <w:rFonts w:ascii="Times New Roman" w:hAnsi="Times New Roman"/>
          <w:i/>
          <w:color w:val="000000"/>
          <w:sz w:val="24"/>
          <w:szCs w:val="24"/>
          <w:shd w:val="clear" w:color="auto" w:fill="FFFFFF"/>
          <w:lang w:val="pt-BR"/>
        </w:rPr>
        <w:t>Redisco</w:t>
      </w:r>
      <w:proofErr w:type="spellEnd"/>
      <w:r w:rsidRPr="005F794F">
        <w:rPr>
          <w:rFonts w:ascii="Times New Roman" w:hAnsi="Times New Roman"/>
          <w:color w:val="000000"/>
          <w:sz w:val="24"/>
          <w:szCs w:val="24"/>
          <w:shd w:val="clear" w:color="auto" w:fill="FFFFFF"/>
          <w:lang w:val="pt-BR"/>
        </w:rPr>
        <w:t>, v. 2, n. 1, jan./jun. 2013. Vitória da Conquista, ES: Edições UESB, 2013, p. 104-110.</w:t>
      </w:r>
    </w:p>
    <w:p w:rsidR="005F794F" w:rsidRPr="005F794F" w:rsidRDefault="005F794F" w:rsidP="005F794F">
      <w:pPr>
        <w:spacing w:after="120" w:line="240" w:lineRule="auto"/>
        <w:jc w:val="both"/>
        <w:rPr>
          <w:rFonts w:ascii="Times New Roman" w:hAnsi="Times New Roman"/>
          <w:color w:val="000000"/>
          <w:sz w:val="24"/>
          <w:szCs w:val="24"/>
          <w:shd w:val="clear" w:color="auto" w:fill="FFFFFF"/>
          <w:lang w:val="pt-BR"/>
        </w:rPr>
      </w:pPr>
      <w:r w:rsidRPr="005F794F">
        <w:rPr>
          <w:rFonts w:ascii="Times New Roman" w:hAnsi="Times New Roman"/>
          <w:color w:val="000000"/>
          <w:sz w:val="24"/>
          <w:szCs w:val="24"/>
          <w:shd w:val="clear" w:color="auto" w:fill="FFFFFF"/>
          <w:lang w:val="pt-BR"/>
        </w:rPr>
        <w:t xml:space="preserve">LAGAZZI, S. </w:t>
      </w:r>
      <w:proofErr w:type="spellStart"/>
      <w:r w:rsidRPr="005F794F">
        <w:rPr>
          <w:rFonts w:ascii="Times New Roman" w:hAnsi="Times New Roman"/>
          <w:color w:val="000000"/>
          <w:sz w:val="24"/>
          <w:szCs w:val="24"/>
          <w:shd w:val="clear" w:color="auto" w:fill="FFFFFF"/>
          <w:lang w:val="pt-BR"/>
        </w:rPr>
        <w:t>Metaforizações</w:t>
      </w:r>
      <w:proofErr w:type="spellEnd"/>
      <w:r w:rsidRPr="005F794F">
        <w:rPr>
          <w:rFonts w:ascii="Times New Roman" w:hAnsi="Times New Roman"/>
          <w:color w:val="000000"/>
          <w:sz w:val="24"/>
          <w:szCs w:val="24"/>
          <w:shd w:val="clear" w:color="auto" w:fill="FFFFFF"/>
          <w:lang w:val="pt-BR"/>
        </w:rPr>
        <w:t xml:space="preserve"> metonímicas do social. In: </w:t>
      </w:r>
      <w:r w:rsidRPr="005F794F">
        <w:rPr>
          <w:rFonts w:ascii="Times New Roman" w:hAnsi="Times New Roman"/>
          <w:caps/>
          <w:color w:val="000000"/>
          <w:sz w:val="24"/>
          <w:szCs w:val="24"/>
          <w:shd w:val="clear" w:color="auto" w:fill="FFFFFF"/>
          <w:lang w:val="pt-BR"/>
        </w:rPr>
        <w:t>Orlandi</w:t>
      </w:r>
      <w:r w:rsidRPr="005F794F">
        <w:rPr>
          <w:rFonts w:ascii="Times New Roman" w:hAnsi="Times New Roman"/>
          <w:color w:val="000000"/>
          <w:sz w:val="24"/>
          <w:szCs w:val="24"/>
          <w:shd w:val="clear" w:color="auto" w:fill="FFFFFF"/>
          <w:lang w:val="pt-BR"/>
        </w:rPr>
        <w:t xml:space="preserve">, E. (org.) </w:t>
      </w:r>
      <w:r w:rsidRPr="005F794F">
        <w:rPr>
          <w:rFonts w:ascii="Times New Roman" w:hAnsi="Times New Roman"/>
          <w:i/>
          <w:color w:val="000000"/>
          <w:sz w:val="24"/>
          <w:szCs w:val="24"/>
          <w:shd w:val="clear" w:color="auto" w:fill="FFFFFF"/>
          <w:lang w:val="pt-BR"/>
        </w:rPr>
        <w:t>Linguagem, sociedade, políticas</w:t>
      </w:r>
      <w:r w:rsidRPr="005F794F">
        <w:rPr>
          <w:rFonts w:ascii="Times New Roman" w:hAnsi="Times New Roman"/>
          <w:color w:val="000000"/>
          <w:sz w:val="24"/>
          <w:szCs w:val="24"/>
          <w:shd w:val="clear" w:color="auto" w:fill="FFFFFF"/>
          <w:lang w:val="pt-BR"/>
        </w:rPr>
        <w:t xml:space="preserve">. Campinas, SP: RG Editores, 2014a, p. 105-112. </w:t>
      </w:r>
    </w:p>
    <w:p w:rsidR="005F794F" w:rsidRPr="005F794F" w:rsidRDefault="005F794F" w:rsidP="005F794F">
      <w:pPr>
        <w:spacing w:after="120" w:line="240" w:lineRule="auto"/>
        <w:jc w:val="both"/>
        <w:rPr>
          <w:rFonts w:ascii="Times New Roman" w:hAnsi="Times New Roman"/>
          <w:color w:val="000000"/>
          <w:sz w:val="24"/>
          <w:szCs w:val="24"/>
          <w:shd w:val="clear" w:color="auto" w:fill="FFFFFF"/>
          <w:lang w:val="pt-BR"/>
        </w:rPr>
      </w:pPr>
      <w:r w:rsidRPr="005F794F">
        <w:rPr>
          <w:rFonts w:ascii="Times New Roman" w:hAnsi="Times New Roman"/>
          <w:color w:val="000000"/>
          <w:sz w:val="24"/>
          <w:szCs w:val="24"/>
          <w:shd w:val="clear" w:color="auto" w:fill="FFFFFF"/>
          <w:lang w:val="pt-BR"/>
        </w:rPr>
        <w:t xml:space="preserve">LAGAZZI, S. </w:t>
      </w:r>
      <w:r w:rsidRPr="005F794F">
        <w:rPr>
          <w:rFonts w:ascii="Times New Roman" w:hAnsi="Times New Roman"/>
          <w:i/>
          <w:color w:val="000000"/>
          <w:sz w:val="24"/>
          <w:szCs w:val="24"/>
          <w:shd w:val="clear" w:color="auto" w:fill="FFFFFF"/>
          <w:lang w:val="pt-BR"/>
        </w:rPr>
        <w:t xml:space="preserve">A </w:t>
      </w:r>
      <w:proofErr w:type="spellStart"/>
      <w:r w:rsidRPr="005F794F">
        <w:rPr>
          <w:rFonts w:ascii="Times New Roman" w:hAnsi="Times New Roman"/>
          <w:i/>
          <w:color w:val="000000"/>
          <w:sz w:val="24"/>
          <w:szCs w:val="24"/>
          <w:shd w:val="clear" w:color="auto" w:fill="FFFFFF"/>
          <w:lang w:val="pt-BR"/>
        </w:rPr>
        <w:t>deslinearização</w:t>
      </w:r>
      <w:proofErr w:type="spellEnd"/>
      <w:r w:rsidRPr="005F794F">
        <w:rPr>
          <w:rFonts w:ascii="Times New Roman" w:hAnsi="Times New Roman"/>
          <w:i/>
          <w:color w:val="000000"/>
          <w:sz w:val="24"/>
          <w:szCs w:val="24"/>
          <w:shd w:val="clear" w:color="auto" w:fill="FFFFFF"/>
          <w:lang w:val="pt-BR"/>
        </w:rPr>
        <w:t xml:space="preserve"> em diferentes materialidades significantes</w:t>
      </w:r>
      <w:r w:rsidRPr="005F794F">
        <w:rPr>
          <w:rFonts w:ascii="Times New Roman" w:hAnsi="Times New Roman"/>
          <w:color w:val="000000"/>
          <w:sz w:val="24"/>
          <w:szCs w:val="24"/>
          <w:shd w:val="clear" w:color="auto" w:fill="FFFFFF"/>
          <w:lang w:val="pt-BR"/>
        </w:rPr>
        <w:t>. In: XXIX Encontro Nacional da ANPOLL, GT de AD. Florianópolis, SC: UFSC, 2014b.</w:t>
      </w:r>
    </w:p>
    <w:p w:rsidR="005F794F" w:rsidRPr="005F794F" w:rsidRDefault="005F794F" w:rsidP="005F794F">
      <w:pPr>
        <w:spacing w:after="120" w:line="240" w:lineRule="auto"/>
        <w:jc w:val="both"/>
        <w:rPr>
          <w:rFonts w:ascii="Times New Roman" w:hAnsi="Times New Roman"/>
          <w:color w:val="000000"/>
          <w:sz w:val="24"/>
          <w:szCs w:val="24"/>
          <w:shd w:val="clear" w:color="auto" w:fill="FFFFFF"/>
          <w:lang w:val="pt-BR"/>
        </w:rPr>
      </w:pPr>
      <w:r w:rsidRPr="005F794F">
        <w:rPr>
          <w:rFonts w:ascii="Times New Roman" w:hAnsi="Times New Roman"/>
          <w:color w:val="000000"/>
          <w:sz w:val="24"/>
          <w:szCs w:val="24"/>
          <w:shd w:val="clear" w:color="auto" w:fill="FFFFFF"/>
          <w:lang w:val="pt-BR"/>
        </w:rPr>
        <w:t xml:space="preserve">LAGAZZI-RODRIGUES, S. </w:t>
      </w:r>
      <w:proofErr w:type="spellStart"/>
      <w:r w:rsidRPr="005F794F">
        <w:rPr>
          <w:rFonts w:ascii="Times New Roman" w:hAnsi="Times New Roman"/>
          <w:color w:val="000000"/>
          <w:sz w:val="24"/>
          <w:szCs w:val="24"/>
          <w:shd w:val="clear" w:color="auto" w:fill="FFFFFF"/>
          <w:lang w:val="pt-BR"/>
        </w:rPr>
        <w:t>Stations</w:t>
      </w:r>
      <w:proofErr w:type="spellEnd"/>
      <w:r w:rsidRPr="005F794F">
        <w:rPr>
          <w:rFonts w:ascii="Times New Roman" w:hAnsi="Times New Roman"/>
          <w:color w:val="000000"/>
          <w:sz w:val="24"/>
          <w:szCs w:val="24"/>
          <w:shd w:val="clear" w:color="auto" w:fill="FFFFFF"/>
          <w:lang w:val="pt-BR"/>
        </w:rPr>
        <w:t xml:space="preserve"> </w:t>
      </w:r>
      <w:proofErr w:type="spellStart"/>
      <w:r w:rsidRPr="005F794F">
        <w:rPr>
          <w:rFonts w:ascii="Times New Roman" w:hAnsi="Times New Roman"/>
          <w:color w:val="000000"/>
          <w:sz w:val="24"/>
          <w:szCs w:val="24"/>
          <w:shd w:val="clear" w:color="auto" w:fill="FFFFFF"/>
          <w:lang w:val="pt-BR"/>
        </w:rPr>
        <w:t>dans</w:t>
      </w:r>
      <w:proofErr w:type="spellEnd"/>
      <w:r w:rsidRPr="005F794F">
        <w:rPr>
          <w:rFonts w:ascii="Times New Roman" w:hAnsi="Times New Roman"/>
          <w:color w:val="000000"/>
          <w:sz w:val="24"/>
          <w:szCs w:val="24"/>
          <w:shd w:val="clear" w:color="auto" w:fill="FFFFFF"/>
          <w:lang w:val="pt-BR"/>
        </w:rPr>
        <w:t xml:space="preserve"> </w:t>
      </w:r>
      <w:proofErr w:type="spellStart"/>
      <w:proofErr w:type="gramStart"/>
      <w:r w:rsidRPr="005F794F">
        <w:rPr>
          <w:rFonts w:ascii="Times New Roman" w:hAnsi="Times New Roman"/>
          <w:color w:val="000000"/>
          <w:sz w:val="24"/>
          <w:szCs w:val="24"/>
          <w:shd w:val="clear" w:color="auto" w:fill="FFFFFF"/>
          <w:lang w:val="pt-BR"/>
        </w:rPr>
        <w:t>la</w:t>
      </w:r>
      <w:proofErr w:type="spellEnd"/>
      <w:proofErr w:type="gramEnd"/>
      <w:r w:rsidRPr="005F794F">
        <w:rPr>
          <w:rFonts w:ascii="Times New Roman" w:hAnsi="Times New Roman"/>
          <w:color w:val="000000"/>
          <w:sz w:val="24"/>
          <w:szCs w:val="24"/>
          <w:shd w:val="clear" w:color="auto" w:fill="FFFFFF"/>
          <w:lang w:val="pt-BR"/>
        </w:rPr>
        <w:t xml:space="preserve"> </w:t>
      </w:r>
      <w:proofErr w:type="spellStart"/>
      <w:r w:rsidRPr="005F794F">
        <w:rPr>
          <w:rFonts w:ascii="Times New Roman" w:hAnsi="Times New Roman"/>
          <w:color w:val="000000"/>
          <w:sz w:val="24"/>
          <w:szCs w:val="24"/>
          <w:shd w:val="clear" w:color="auto" w:fill="FFFFFF"/>
          <w:lang w:val="pt-BR"/>
        </w:rPr>
        <w:t>discursivité</w:t>
      </w:r>
      <w:proofErr w:type="spellEnd"/>
      <w:r w:rsidRPr="005F794F">
        <w:rPr>
          <w:rFonts w:ascii="Times New Roman" w:hAnsi="Times New Roman"/>
          <w:color w:val="000000"/>
          <w:sz w:val="24"/>
          <w:szCs w:val="24"/>
          <w:shd w:val="clear" w:color="auto" w:fill="FFFFFF"/>
          <w:lang w:val="pt-BR"/>
        </w:rPr>
        <w:t xml:space="preserve"> </w:t>
      </w:r>
      <w:proofErr w:type="spellStart"/>
      <w:r w:rsidRPr="005F794F">
        <w:rPr>
          <w:rFonts w:ascii="Times New Roman" w:hAnsi="Times New Roman"/>
          <w:color w:val="000000"/>
          <w:sz w:val="24"/>
          <w:szCs w:val="24"/>
          <w:shd w:val="clear" w:color="auto" w:fill="FFFFFF"/>
          <w:lang w:val="pt-BR"/>
        </w:rPr>
        <w:t>sociale</w:t>
      </w:r>
      <w:proofErr w:type="spellEnd"/>
      <w:r w:rsidRPr="005F794F">
        <w:rPr>
          <w:rFonts w:ascii="Times New Roman" w:hAnsi="Times New Roman"/>
          <w:color w:val="000000"/>
          <w:sz w:val="24"/>
          <w:szCs w:val="24"/>
          <w:shd w:val="clear" w:color="auto" w:fill="FFFFFF"/>
          <w:lang w:val="pt-BR"/>
        </w:rPr>
        <w:t xml:space="preserve">: </w:t>
      </w:r>
      <w:proofErr w:type="spellStart"/>
      <w:r w:rsidRPr="005F794F">
        <w:rPr>
          <w:rFonts w:ascii="Times New Roman" w:hAnsi="Times New Roman"/>
          <w:color w:val="000000"/>
          <w:sz w:val="24"/>
          <w:szCs w:val="24"/>
          <w:shd w:val="clear" w:color="auto" w:fill="FFFFFF"/>
          <w:lang w:val="pt-BR"/>
        </w:rPr>
        <w:t>alternance</w:t>
      </w:r>
      <w:proofErr w:type="spellEnd"/>
      <w:r w:rsidRPr="005F794F">
        <w:rPr>
          <w:rFonts w:ascii="Times New Roman" w:hAnsi="Times New Roman"/>
          <w:color w:val="000000"/>
          <w:sz w:val="24"/>
          <w:szCs w:val="24"/>
          <w:shd w:val="clear" w:color="auto" w:fill="FFFFFF"/>
          <w:lang w:val="pt-BR"/>
        </w:rPr>
        <w:t xml:space="preserve"> et </w:t>
      </w:r>
      <w:proofErr w:type="spellStart"/>
      <w:r w:rsidRPr="005F794F">
        <w:rPr>
          <w:rFonts w:ascii="Times New Roman" w:hAnsi="Times New Roman"/>
          <w:color w:val="000000"/>
          <w:sz w:val="24"/>
          <w:szCs w:val="24"/>
          <w:shd w:val="clear" w:color="auto" w:fill="FFFFFF"/>
          <w:lang w:val="pt-BR"/>
        </w:rPr>
        <w:t>fenêtres</w:t>
      </w:r>
      <w:proofErr w:type="spellEnd"/>
      <w:r w:rsidRPr="005F794F">
        <w:rPr>
          <w:rFonts w:ascii="Times New Roman" w:hAnsi="Times New Roman"/>
          <w:color w:val="000000"/>
          <w:sz w:val="24"/>
          <w:szCs w:val="24"/>
          <w:shd w:val="clear" w:color="auto" w:fill="FFFFFF"/>
          <w:lang w:val="pt-BR"/>
        </w:rPr>
        <w:t xml:space="preserve">. </w:t>
      </w:r>
      <w:proofErr w:type="spellStart"/>
      <w:r w:rsidRPr="005F794F">
        <w:rPr>
          <w:rFonts w:ascii="Times New Roman" w:hAnsi="Times New Roman"/>
          <w:i/>
          <w:color w:val="000000"/>
          <w:sz w:val="24"/>
          <w:szCs w:val="24"/>
          <w:shd w:val="clear" w:color="auto" w:fill="FFFFFF"/>
          <w:lang w:val="pt-BR"/>
        </w:rPr>
        <w:t>Astérion</w:t>
      </w:r>
      <w:proofErr w:type="spellEnd"/>
      <w:r w:rsidRPr="005F794F">
        <w:rPr>
          <w:rFonts w:ascii="Times New Roman" w:hAnsi="Times New Roman"/>
          <w:color w:val="000000"/>
          <w:sz w:val="24"/>
          <w:szCs w:val="24"/>
          <w:shd w:val="clear" w:color="auto" w:fill="FFFFFF"/>
          <w:lang w:val="pt-BR"/>
        </w:rPr>
        <w:t xml:space="preserve">, n. 8, p. 1-11, </w:t>
      </w:r>
      <w:proofErr w:type="spellStart"/>
      <w:r w:rsidRPr="005F794F">
        <w:rPr>
          <w:rFonts w:ascii="Times New Roman" w:hAnsi="Times New Roman"/>
          <w:color w:val="000000"/>
          <w:sz w:val="24"/>
          <w:szCs w:val="24"/>
          <w:shd w:val="clear" w:color="auto" w:fill="FFFFFF"/>
          <w:lang w:val="pt-BR"/>
        </w:rPr>
        <w:t>juillet</w:t>
      </w:r>
      <w:proofErr w:type="spellEnd"/>
      <w:r w:rsidRPr="005F794F">
        <w:rPr>
          <w:rFonts w:ascii="Times New Roman" w:hAnsi="Times New Roman"/>
          <w:color w:val="000000"/>
          <w:sz w:val="24"/>
          <w:szCs w:val="24"/>
          <w:shd w:val="clear" w:color="auto" w:fill="FFFFFF"/>
          <w:lang w:val="pt-BR"/>
        </w:rPr>
        <w:t xml:space="preserve"> 2011.</w:t>
      </w:r>
    </w:p>
    <w:p w:rsidR="00B6048B" w:rsidRPr="007C0EC6" w:rsidRDefault="00B6048B" w:rsidP="006B133C">
      <w:pPr>
        <w:spacing w:after="120" w:line="240" w:lineRule="auto"/>
        <w:jc w:val="both"/>
        <w:rPr>
          <w:rFonts w:ascii="Times New Roman" w:hAnsi="Times New Roman"/>
          <w:color w:val="000000"/>
          <w:sz w:val="24"/>
          <w:szCs w:val="24"/>
          <w:shd w:val="clear" w:color="auto" w:fill="FFFFFF"/>
          <w:lang w:val="pt-BR"/>
        </w:rPr>
      </w:pPr>
      <w:r w:rsidRPr="007C0EC6">
        <w:rPr>
          <w:rFonts w:ascii="Times New Roman" w:hAnsi="Times New Roman"/>
          <w:color w:val="000000"/>
          <w:sz w:val="24"/>
          <w:szCs w:val="24"/>
          <w:shd w:val="clear" w:color="auto" w:fill="FFFFFF"/>
          <w:lang w:val="pt-BR"/>
        </w:rPr>
        <w:t xml:space="preserve">MILANEZ, N. </w:t>
      </w:r>
      <w:r w:rsidRPr="007C0EC6">
        <w:rPr>
          <w:rFonts w:ascii="Times New Roman" w:hAnsi="Times New Roman"/>
          <w:i/>
          <w:color w:val="000000"/>
          <w:sz w:val="24"/>
          <w:szCs w:val="24"/>
          <w:shd w:val="clear" w:color="auto" w:fill="FFFFFF"/>
          <w:lang w:val="pt-BR"/>
        </w:rPr>
        <w:t>Discurso e imagem em movimento</w:t>
      </w:r>
      <w:r w:rsidRPr="007C0EC6">
        <w:rPr>
          <w:rFonts w:ascii="Times New Roman" w:hAnsi="Times New Roman"/>
          <w:color w:val="000000"/>
          <w:sz w:val="24"/>
          <w:szCs w:val="24"/>
          <w:shd w:val="clear" w:color="auto" w:fill="FFFFFF"/>
          <w:lang w:val="pt-BR"/>
        </w:rPr>
        <w:t xml:space="preserve">: o corpo </w:t>
      </w:r>
      <w:proofErr w:type="spellStart"/>
      <w:r w:rsidRPr="007C0EC6">
        <w:rPr>
          <w:rFonts w:ascii="Times New Roman" w:hAnsi="Times New Roman"/>
          <w:color w:val="000000"/>
          <w:sz w:val="24"/>
          <w:szCs w:val="24"/>
          <w:shd w:val="clear" w:color="auto" w:fill="FFFFFF"/>
          <w:lang w:val="pt-BR"/>
        </w:rPr>
        <w:t>horrorífico</w:t>
      </w:r>
      <w:proofErr w:type="spellEnd"/>
      <w:r w:rsidRPr="007C0EC6">
        <w:rPr>
          <w:rFonts w:ascii="Times New Roman" w:hAnsi="Times New Roman"/>
          <w:color w:val="000000"/>
          <w:sz w:val="24"/>
          <w:szCs w:val="24"/>
          <w:shd w:val="clear" w:color="auto" w:fill="FFFFFF"/>
          <w:lang w:val="pt-BR"/>
        </w:rPr>
        <w:t xml:space="preserve"> do vampiro no trailer. São Carlos: Editora </w:t>
      </w:r>
      <w:proofErr w:type="spellStart"/>
      <w:r w:rsidRPr="007C0EC6">
        <w:rPr>
          <w:rFonts w:ascii="Times New Roman" w:hAnsi="Times New Roman"/>
          <w:color w:val="000000"/>
          <w:sz w:val="24"/>
          <w:szCs w:val="24"/>
          <w:shd w:val="clear" w:color="auto" w:fill="FFFFFF"/>
          <w:lang w:val="pt-BR"/>
        </w:rPr>
        <w:t>Claraluz</w:t>
      </w:r>
      <w:proofErr w:type="spellEnd"/>
      <w:r w:rsidRPr="007C0EC6">
        <w:rPr>
          <w:rFonts w:ascii="Times New Roman" w:hAnsi="Times New Roman"/>
          <w:color w:val="000000"/>
          <w:sz w:val="24"/>
          <w:szCs w:val="24"/>
          <w:shd w:val="clear" w:color="auto" w:fill="FFFFFF"/>
          <w:lang w:val="pt-BR"/>
        </w:rPr>
        <w:t>, 2011.</w:t>
      </w:r>
    </w:p>
    <w:p w:rsidR="00632D8F" w:rsidRPr="007C0EC6" w:rsidRDefault="00632D8F" w:rsidP="006B133C">
      <w:pPr>
        <w:spacing w:after="120" w:line="240" w:lineRule="auto"/>
        <w:jc w:val="both"/>
        <w:rPr>
          <w:rFonts w:ascii="Times New Roman" w:hAnsi="Times New Roman"/>
          <w:color w:val="000000"/>
          <w:sz w:val="24"/>
          <w:szCs w:val="24"/>
          <w:shd w:val="clear" w:color="auto" w:fill="FFFFFF"/>
          <w:lang w:val="pt-BR"/>
        </w:rPr>
      </w:pPr>
      <w:r w:rsidRPr="007C0EC6">
        <w:rPr>
          <w:rFonts w:ascii="Times New Roman" w:hAnsi="Times New Roman"/>
          <w:color w:val="000000"/>
          <w:sz w:val="24"/>
          <w:szCs w:val="24"/>
          <w:shd w:val="clear" w:color="auto" w:fill="FFFFFF"/>
          <w:lang w:val="pt-BR"/>
        </w:rPr>
        <w:t xml:space="preserve">NASCIMENTO, E. A. </w:t>
      </w:r>
      <w:proofErr w:type="spellStart"/>
      <w:r w:rsidRPr="007C0EC6">
        <w:rPr>
          <w:rFonts w:ascii="Times New Roman" w:hAnsi="Times New Roman"/>
          <w:color w:val="000000"/>
          <w:sz w:val="24"/>
          <w:szCs w:val="24"/>
          <w:shd w:val="clear" w:color="auto" w:fill="FFFFFF"/>
          <w:lang w:val="pt-BR"/>
        </w:rPr>
        <w:t>Les</w:t>
      </w:r>
      <w:proofErr w:type="spellEnd"/>
      <w:r w:rsidRPr="007C0EC6">
        <w:rPr>
          <w:rFonts w:ascii="Times New Roman" w:hAnsi="Times New Roman"/>
          <w:color w:val="000000"/>
          <w:sz w:val="24"/>
          <w:szCs w:val="24"/>
          <w:shd w:val="clear" w:color="auto" w:fill="FFFFFF"/>
          <w:lang w:val="pt-BR"/>
        </w:rPr>
        <w:t xml:space="preserve"> </w:t>
      </w:r>
      <w:proofErr w:type="spellStart"/>
      <w:r w:rsidRPr="007C0EC6">
        <w:rPr>
          <w:rFonts w:ascii="Times New Roman" w:hAnsi="Times New Roman"/>
          <w:color w:val="000000"/>
          <w:sz w:val="24"/>
          <w:szCs w:val="24"/>
          <w:shd w:val="clear" w:color="auto" w:fill="FFFFFF"/>
          <w:lang w:val="pt-BR"/>
        </w:rPr>
        <w:t>mouvements</w:t>
      </w:r>
      <w:proofErr w:type="spellEnd"/>
      <w:r w:rsidRPr="007C0EC6">
        <w:rPr>
          <w:rFonts w:ascii="Times New Roman" w:hAnsi="Times New Roman"/>
          <w:color w:val="000000"/>
          <w:sz w:val="24"/>
          <w:szCs w:val="24"/>
          <w:shd w:val="clear" w:color="auto" w:fill="FFFFFF"/>
          <w:lang w:val="pt-BR"/>
        </w:rPr>
        <w:t xml:space="preserve"> </w:t>
      </w:r>
      <w:proofErr w:type="spellStart"/>
      <w:r w:rsidRPr="007C0EC6">
        <w:rPr>
          <w:rFonts w:ascii="Times New Roman" w:hAnsi="Times New Roman"/>
          <w:color w:val="000000"/>
          <w:sz w:val="24"/>
          <w:szCs w:val="24"/>
          <w:shd w:val="clear" w:color="auto" w:fill="FFFFFF"/>
          <w:lang w:val="pt-BR"/>
        </w:rPr>
        <w:t>sociaux</w:t>
      </w:r>
      <w:proofErr w:type="spellEnd"/>
      <w:r w:rsidRPr="007C0EC6">
        <w:rPr>
          <w:rFonts w:ascii="Times New Roman" w:hAnsi="Times New Roman"/>
          <w:color w:val="000000"/>
          <w:sz w:val="24"/>
          <w:szCs w:val="24"/>
          <w:shd w:val="clear" w:color="auto" w:fill="FFFFFF"/>
          <w:lang w:val="pt-BR"/>
        </w:rPr>
        <w:t xml:space="preserve"> </w:t>
      </w:r>
      <w:proofErr w:type="spellStart"/>
      <w:r w:rsidRPr="007C0EC6">
        <w:rPr>
          <w:rFonts w:ascii="Times New Roman" w:hAnsi="Times New Roman"/>
          <w:color w:val="000000"/>
          <w:sz w:val="24"/>
          <w:szCs w:val="24"/>
          <w:shd w:val="clear" w:color="auto" w:fill="FFFFFF"/>
          <w:lang w:val="pt-BR"/>
        </w:rPr>
        <w:t>dans</w:t>
      </w:r>
      <w:proofErr w:type="spellEnd"/>
      <w:r w:rsidRPr="007C0EC6">
        <w:rPr>
          <w:rFonts w:ascii="Times New Roman" w:hAnsi="Times New Roman"/>
          <w:color w:val="000000"/>
          <w:sz w:val="24"/>
          <w:szCs w:val="24"/>
          <w:shd w:val="clear" w:color="auto" w:fill="FFFFFF"/>
          <w:lang w:val="pt-BR"/>
        </w:rPr>
        <w:t xml:space="preserve"> </w:t>
      </w:r>
      <w:proofErr w:type="spellStart"/>
      <w:r w:rsidRPr="007C0EC6">
        <w:rPr>
          <w:rFonts w:ascii="Times New Roman" w:hAnsi="Times New Roman"/>
          <w:color w:val="000000"/>
          <w:sz w:val="24"/>
          <w:szCs w:val="24"/>
          <w:shd w:val="clear" w:color="auto" w:fill="FFFFFF"/>
          <w:lang w:val="pt-BR"/>
        </w:rPr>
        <w:t>les</w:t>
      </w:r>
      <w:proofErr w:type="spellEnd"/>
      <w:r w:rsidRPr="007C0EC6">
        <w:rPr>
          <w:rFonts w:ascii="Times New Roman" w:hAnsi="Times New Roman"/>
          <w:color w:val="000000"/>
          <w:sz w:val="24"/>
          <w:szCs w:val="24"/>
          <w:shd w:val="clear" w:color="auto" w:fill="FFFFFF"/>
          <w:lang w:val="pt-BR"/>
        </w:rPr>
        <w:t xml:space="preserve"> </w:t>
      </w:r>
      <w:proofErr w:type="spellStart"/>
      <w:r w:rsidRPr="007C0EC6">
        <w:rPr>
          <w:rFonts w:ascii="Times New Roman" w:hAnsi="Times New Roman"/>
          <w:color w:val="000000"/>
          <w:sz w:val="24"/>
          <w:szCs w:val="24"/>
          <w:shd w:val="clear" w:color="auto" w:fill="FFFFFF"/>
          <w:lang w:val="pt-BR"/>
        </w:rPr>
        <w:t>frontières</w:t>
      </w:r>
      <w:proofErr w:type="spellEnd"/>
      <w:r w:rsidRPr="007C0EC6">
        <w:rPr>
          <w:rFonts w:ascii="Times New Roman" w:hAnsi="Times New Roman"/>
          <w:color w:val="000000"/>
          <w:sz w:val="24"/>
          <w:szCs w:val="24"/>
          <w:shd w:val="clear" w:color="auto" w:fill="FFFFFF"/>
          <w:lang w:val="pt-BR"/>
        </w:rPr>
        <w:t xml:space="preserve"> </w:t>
      </w:r>
      <w:proofErr w:type="spellStart"/>
      <w:r w:rsidRPr="007C0EC6">
        <w:rPr>
          <w:rFonts w:ascii="Times New Roman" w:hAnsi="Times New Roman"/>
          <w:color w:val="000000"/>
          <w:sz w:val="24"/>
          <w:szCs w:val="24"/>
          <w:shd w:val="clear" w:color="auto" w:fill="FFFFFF"/>
          <w:lang w:val="pt-BR"/>
        </w:rPr>
        <w:t>signifiantes</w:t>
      </w:r>
      <w:proofErr w:type="spellEnd"/>
      <w:r w:rsidRPr="007C0EC6">
        <w:rPr>
          <w:rFonts w:ascii="Times New Roman" w:hAnsi="Times New Roman"/>
          <w:color w:val="000000"/>
          <w:sz w:val="24"/>
          <w:szCs w:val="24"/>
          <w:shd w:val="clear" w:color="auto" w:fill="FFFFFF"/>
          <w:lang w:val="pt-BR"/>
        </w:rPr>
        <w:t xml:space="preserve"> </w:t>
      </w:r>
      <w:proofErr w:type="spellStart"/>
      <w:proofErr w:type="gramStart"/>
      <w:r w:rsidRPr="007C0EC6">
        <w:rPr>
          <w:rFonts w:ascii="Times New Roman" w:hAnsi="Times New Roman"/>
          <w:color w:val="000000"/>
          <w:sz w:val="24"/>
          <w:szCs w:val="24"/>
          <w:shd w:val="clear" w:color="auto" w:fill="FFFFFF"/>
          <w:lang w:val="pt-BR"/>
        </w:rPr>
        <w:t>du</w:t>
      </w:r>
      <w:proofErr w:type="spellEnd"/>
      <w:proofErr w:type="gramEnd"/>
      <w:r w:rsidRPr="007C0EC6">
        <w:rPr>
          <w:rFonts w:ascii="Times New Roman" w:hAnsi="Times New Roman"/>
          <w:color w:val="000000"/>
          <w:sz w:val="24"/>
          <w:szCs w:val="24"/>
          <w:shd w:val="clear" w:color="auto" w:fill="FFFFFF"/>
          <w:lang w:val="pt-BR"/>
        </w:rPr>
        <w:t xml:space="preserve"> </w:t>
      </w:r>
      <w:proofErr w:type="spellStart"/>
      <w:r w:rsidRPr="007C0EC6">
        <w:rPr>
          <w:rFonts w:ascii="Times New Roman" w:hAnsi="Times New Roman"/>
          <w:color w:val="000000"/>
          <w:sz w:val="24"/>
          <w:szCs w:val="24"/>
          <w:shd w:val="clear" w:color="auto" w:fill="FFFFFF"/>
          <w:lang w:val="pt-BR"/>
        </w:rPr>
        <w:t>corps</w:t>
      </w:r>
      <w:proofErr w:type="spellEnd"/>
      <w:r w:rsidRPr="007C0EC6">
        <w:rPr>
          <w:rFonts w:ascii="Times New Roman" w:hAnsi="Times New Roman"/>
          <w:color w:val="000000"/>
          <w:sz w:val="24"/>
          <w:szCs w:val="24"/>
          <w:shd w:val="clear" w:color="auto" w:fill="FFFFFF"/>
          <w:lang w:val="pt-BR"/>
        </w:rPr>
        <w:t xml:space="preserve"> et </w:t>
      </w:r>
      <w:proofErr w:type="spellStart"/>
      <w:r w:rsidRPr="007C0EC6">
        <w:rPr>
          <w:rFonts w:ascii="Times New Roman" w:hAnsi="Times New Roman"/>
          <w:color w:val="000000"/>
          <w:sz w:val="24"/>
          <w:szCs w:val="24"/>
          <w:shd w:val="clear" w:color="auto" w:fill="FFFFFF"/>
          <w:lang w:val="pt-BR"/>
        </w:rPr>
        <w:t>du</w:t>
      </w:r>
      <w:proofErr w:type="spellEnd"/>
      <w:r w:rsidRPr="007C0EC6">
        <w:rPr>
          <w:rFonts w:ascii="Times New Roman" w:hAnsi="Times New Roman"/>
          <w:color w:val="000000"/>
          <w:sz w:val="24"/>
          <w:szCs w:val="24"/>
          <w:shd w:val="clear" w:color="auto" w:fill="FFFFFF"/>
          <w:lang w:val="pt-BR"/>
        </w:rPr>
        <w:t xml:space="preserve"> </w:t>
      </w:r>
      <w:proofErr w:type="spellStart"/>
      <w:r w:rsidRPr="007C0EC6">
        <w:rPr>
          <w:rFonts w:ascii="Times New Roman" w:hAnsi="Times New Roman"/>
          <w:color w:val="000000"/>
          <w:sz w:val="24"/>
          <w:szCs w:val="24"/>
          <w:shd w:val="clear" w:color="auto" w:fill="FFFFFF"/>
          <w:lang w:val="pt-BR"/>
        </w:rPr>
        <w:t>discours</w:t>
      </w:r>
      <w:proofErr w:type="spellEnd"/>
      <w:r w:rsidRPr="007C0EC6">
        <w:rPr>
          <w:rFonts w:ascii="Times New Roman" w:hAnsi="Times New Roman"/>
          <w:color w:val="000000"/>
          <w:sz w:val="24"/>
          <w:szCs w:val="24"/>
          <w:shd w:val="clear" w:color="auto" w:fill="FFFFFF"/>
          <w:lang w:val="pt-BR"/>
        </w:rPr>
        <w:t xml:space="preserve">. </w:t>
      </w:r>
      <w:r w:rsidRPr="007C0EC6">
        <w:rPr>
          <w:rFonts w:ascii="Times New Roman" w:hAnsi="Times New Roman"/>
          <w:i/>
          <w:color w:val="000000"/>
          <w:sz w:val="24"/>
          <w:szCs w:val="24"/>
          <w:shd w:val="clear" w:color="auto" w:fill="FFFFFF"/>
          <w:lang w:val="pt-BR"/>
        </w:rPr>
        <w:t xml:space="preserve">Revista </w:t>
      </w:r>
      <w:proofErr w:type="spellStart"/>
      <w:proofErr w:type="gramStart"/>
      <w:r w:rsidRPr="007C0EC6">
        <w:rPr>
          <w:rFonts w:ascii="Times New Roman" w:hAnsi="Times New Roman"/>
          <w:i/>
          <w:color w:val="000000"/>
          <w:sz w:val="24"/>
          <w:szCs w:val="24"/>
          <w:shd w:val="clear" w:color="auto" w:fill="FFFFFF"/>
          <w:lang w:val="pt-BR"/>
        </w:rPr>
        <w:t>DisSol</w:t>
      </w:r>
      <w:proofErr w:type="spellEnd"/>
      <w:proofErr w:type="gramEnd"/>
      <w:r w:rsidRPr="007C0EC6">
        <w:rPr>
          <w:rFonts w:ascii="Times New Roman" w:hAnsi="Times New Roman"/>
          <w:i/>
          <w:color w:val="000000"/>
          <w:sz w:val="24"/>
          <w:szCs w:val="24"/>
          <w:shd w:val="clear" w:color="auto" w:fill="FFFFFF"/>
          <w:lang w:val="pt-BR"/>
        </w:rPr>
        <w:t xml:space="preserve"> – Discurso, Sociedade e Linguagem</w:t>
      </w:r>
      <w:r w:rsidRPr="007C0EC6">
        <w:rPr>
          <w:rFonts w:ascii="Times New Roman" w:hAnsi="Times New Roman"/>
          <w:color w:val="000000"/>
          <w:sz w:val="24"/>
          <w:szCs w:val="24"/>
          <w:shd w:val="clear" w:color="auto" w:fill="FFFFFF"/>
          <w:lang w:val="pt-BR"/>
        </w:rPr>
        <w:t>, v. 5, p. 26-41, 2017.</w:t>
      </w:r>
    </w:p>
    <w:p w:rsidR="00864E5B" w:rsidRPr="007C0EC6" w:rsidRDefault="00864E5B" w:rsidP="006B133C">
      <w:pPr>
        <w:spacing w:after="120" w:line="240" w:lineRule="auto"/>
        <w:jc w:val="both"/>
        <w:rPr>
          <w:rFonts w:ascii="Times New Roman" w:hAnsi="Times New Roman"/>
          <w:sz w:val="24"/>
          <w:szCs w:val="24"/>
          <w:lang w:val="pt-BR"/>
        </w:rPr>
      </w:pPr>
      <w:r w:rsidRPr="007C0EC6">
        <w:rPr>
          <w:rFonts w:ascii="Times New Roman" w:hAnsi="Times New Roman"/>
          <w:sz w:val="24"/>
          <w:szCs w:val="24"/>
          <w:lang w:val="pt-BR"/>
        </w:rPr>
        <w:t xml:space="preserve">ORLANDI, E. </w:t>
      </w:r>
      <w:r w:rsidRPr="007C0EC6">
        <w:rPr>
          <w:rFonts w:ascii="Times New Roman" w:hAnsi="Times New Roman"/>
          <w:i/>
          <w:sz w:val="24"/>
          <w:szCs w:val="24"/>
          <w:lang w:val="pt-BR"/>
        </w:rPr>
        <w:t>As formas do silêncio</w:t>
      </w:r>
      <w:r w:rsidRPr="007C0EC6">
        <w:rPr>
          <w:rFonts w:ascii="Times New Roman" w:hAnsi="Times New Roman"/>
          <w:sz w:val="24"/>
          <w:szCs w:val="24"/>
          <w:lang w:val="pt-BR"/>
        </w:rPr>
        <w:t>: no movimento dos sentidos. Campinas: Editora da Unicamp, 1992.</w:t>
      </w:r>
    </w:p>
    <w:p w:rsidR="007446F0" w:rsidRPr="007C0EC6" w:rsidRDefault="007446F0" w:rsidP="006B133C">
      <w:pPr>
        <w:spacing w:after="120" w:line="240" w:lineRule="auto"/>
        <w:jc w:val="both"/>
        <w:rPr>
          <w:rFonts w:ascii="Times New Roman" w:hAnsi="Times New Roman"/>
          <w:sz w:val="24"/>
          <w:szCs w:val="24"/>
          <w:lang w:val="pt-BR"/>
        </w:rPr>
      </w:pPr>
      <w:r w:rsidRPr="007C0EC6">
        <w:rPr>
          <w:rFonts w:ascii="Times New Roman" w:hAnsi="Times New Roman"/>
          <w:sz w:val="24"/>
          <w:szCs w:val="24"/>
          <w:lang w:val="pt-BR"/>
        </w:rPr>
        <w:t xml:space="preserve">ORLANDI, E. </w:t>
      </w:r>
      <w:r w:rsidRPr="007C0EC6">
        <w:rPr>
          <w:rFonts w:ascii="Times New Roman" w:hAnsi="Times New Roman"/>
          <w:i/>
          <w:sz w:val="24"/>
          <w:szCs w:val="24"/>
          <w:lang w:val="pt-BR"/>
        </w:rPr>
        <w:t>Discurso em análise</w:t>
      </w:r>
      <w:r w:rsidRPr="007C0EC6">
        <w:rPr>
          <w:rFonts w:ascii="Times New Roman" w:hAnsi="Times New Roman"/>
          <w:sz w:val="24"/>
          <w:szCs w:val="24"/>
          <w:lang w:val="pt-BR"/>
        </w:rPr>
        <w:t>: sujeito, sentido, ideologia. Campinas</w:t>
      </w:r>
      <w:r w:rsidR="005F794F">
        <w:rPr>
          <w:rFonts w:ascii="Times New Roman" w:hAnsi="Times New Roman"/>
          <w:sz w:val="24"/>
          <w:szCs w:val="24"/>
          <w:lang w:val="pt-BR"/>
        </w:rPr>
        <w:t>, SP</w:t>
      </w:r>
      <w:r w:rsidRPr="007C0EC6">
        <w:rPr>
          <w:rFonts w:ascii="Times New Roman" w:hAnsi="Times New Roman"/>
          <w:sz w:val="24"/>
          <w:szCs w:val="24"/>
          <w:lang w:val="pt-BR"/>
        </w:rPr>
        <w:t>: Pontes, 2012.</w:t>
      </w:r>
    </w:p>
    <w:p w:rsidR="008F639F" w:rsidRPr="001F68F5" w:rsidRDefault="008F639F" w:rsidP="006B133C">
      <w:pPr>
        <w:spacing w:after="120" w:line="240" w:lineRule="auto"/>
        <w:jc w:val="both"/>
        <w:rPr>
          <w:rFonts w:ascii="Times New Roman" w:hAnsi="Times New Roman"/>
          <w:sz w:val="24"/>
          <w:szCs w:val="24"/>
        </w:rPr>
      </w:pPr>
      <w:r w:rsidRPr="007C0EC6">
        <w:rPr>
          <w:rFonts w:ascii="Times New Roman" w:hAnsi="Times New Roman"/>
          <w:sz w:val="24"/>
          <w:szCs w:val="24"/>
        </w:rPr>
        <w:t xml:space="preserve">PÊCHEUX, M. </w:t>
      </w:r>
      <w:r w:rsidRPr="007C0EC6">
        <w:rPr>
          <w:rFonts w:ascii="Times New Roman" w:hAnsi="Times New Roman"/>
          <w:i/>
          <w:sz w:val="24"/>
          <w:szCs w:val="24"/>
        </w:rPr>
        <w:t>Language, semantics and ideology</w:t>
      </w:r>
      <w:r w:rsidRPr="007C0EC6">
        <w:rPr>
          <w:rFonts w:ascii="Times New Roman" w:hAnsi="Times New Roman"/>
          <w:sz w:val="24"/>
          <w:szCs w:val="24"/>
        </w:rPr>
        <w:t xml:space="preserve">. Translated by H. </w:t>
      </w:r>
      <w:proofErr w:type="spellStart"/>
      <w:r w:rsidRPr="007C0EC6">
        <w:rPr>
          <w:rFonts w:ascii="Times New Roman" w:hAnsi="Times New Roman"/>
          <w:sz w:val="24"/>
          <w:szCs w:val="24"/>
        </w:rPr>
        <w:t>Nagpal</w:t>
      </w:r>
      <w:proofErr w:type="spellEnd"/>
      <w:r w:rsidRPr="007C0EC6">
        <w:rPr>
          <w:rFonts w:ascii="Times New Roman" w:hAnsi="Times New Roman"/>
          <w:sz w:val="24"/>
          <w:szCs w:val="24"/>
        </w:rPr>
        <w:t xml:space="preserve">.  </w:t>
      </w:r>
      <w:r w:rsidRPr="001F68F5">
        <w:rPr>
          <w:rFonts w:ascii="Times New Roman" w:hAnsi="Times New Roman"/>
          <w:sz w:val="24"/>
          <w:szCs w:val="24"/>
        </w:rPr>
        <w:t>New York: St. Martin</w:t>
      </w:r>
      <w:r w:rsidR="0023557F" w:rsidRPr="001F68F5">
        <w:rPr>
          <w:rFonts w:ascii="Times New Roman" w:hAnsi="Times New Roman"/>
          <w:sz w:val="24"/>
          <w:szCs w:val="24"/>
        </w:rPr>
        <w:t>’</w:t>
      </w:r>
      <w:r w:rsidRPr="001F68F5">
        <w:rPr>
          <w:rFonts w:ascii="Times New Roman" w:hAnsi="Times New Roman"/>
          <w:sz w:val="24"/>
          <w:szCs w:val="24"/>
        </w:rPr>
        <w:t>s</w:t>
      </w:r>
      <w:r w:rsidR="006B133C" w:rsidRPr="001F68F5">
        <w:rPr>
          <w:rFonts w:ascii="Times New Roman" w:hAnsi="Times New Roman"/>
          <w:sz w:val="24"/>
          <w:szCs w:val="24"/>
        </w:rPr>
        <w:t xml:space="preserve"> </w:t>
      </w:r>
      <w:r w:rsidRPr="001F68F5">
        <w:rPr>
          <w:rFonts w:ascii="Times New Roman" w:hAnsi="Times New Roman"/>
          <w:sz w:val="24"/>
          <w:szCs w:val="24"/>
        </w:rPr>
        <w:t xml:space="preserve">Press, 1982. </w:t>
      </w:r>
    </w:p>
    <w:p w:rsidR="005F794F" w:rsidRPr="005F794F" w:rsidRDefault="005F794F" w:rsidP="005F794F">
      <w:pPr>
        <w:spacing w:after="120" w:line="240" w:lineRule="auto"/>
        <w:jc w:val="both"/>
        <w:rPr>
          <w:rFonts w:ascii="Times New Roman" w:hAnsi="Times New Roman"/>
          <w:bCs/>
          <w:color w:val="3C4043"/>
          <w:sz w:val="24"/>
          <w:szCs w:val="24"/>
          <w:lang w:val="pt-BR"/>
        </w:rPr>
      </w:pPr>
      <w:r w:rsidRPr="005F794F">
        <w:rPr>
          <w:rFonts w:ascii="Times New Roman" w:hAnsi="Times New Roman"/>
          <w:bCs/>
          <w:color w:val="3C4043"/>
          <w:sz w:val="24"/>
          <w:szCs w:val="24"/>
          <w:lang w:val="pt-BR"/>
        </w:rPr>
        <w:t xml:space="preserve">SABINO, J. </w:t>
      </w:r>
      <w:r w:rsidRPr="005F794F">
        <w:rPr>
          <w:rFonts w:ascii="Times New Roman" w:hAnsi="Times New Roman"/>
          <w:bCs/>
          <w:i/>
          <w:color w:val="3C4043"/>
          <w:sz w:val="24"/>
          <w:szCs w:val="24"/>
          <w:lang w:val="pt-BR"/>
        </w:rPr>
        <w:t>Nós que aqui estamos por vós esperamos</w:t>
      </w:r>
      <w:r w:rsidRPr="005F794F">
        <w:rPr>
          <w:rFonts w:ascii="Times New Roman" w:hAnsi="Times New Roman"/>
          <w:bCs/>
          <w:color w:val="3C4043"/>
          <w:sz w:val="24"/>
          <w:szCs w:val="24"/>
          <w:lang w:val="pt-BR"/>
        </w:rPr>
        <w:t xml:space="preserve">: discurso, rememoração e esquecimento. 2008. 232 f. Dissertação (Mestrado em Linguística) – Instituto de Estudos da Linguagem, Universidade Estadual de Campinas, Campinas, </w:t>
      </w:r>
      <w:r>
        <w:rPr>
          <w:rFonts w:ascii="Times New Roman" w:hAnsi="Times New Roman"/>
          <w:bCs/>
          <w:color w:val="3C4043"/>
          <w:sz w:val="24"/>
          <w:szCs w:val="24"/>
          <w:lang w:val="pt-BR"/>
        </w:rPr>
        <w:t xml:space="preserve">SP, </w:t>
      </w:r>
      <w:r w:rsidRPr="005F794F">
        <w:rPr>
          <w:rFonts w:ascii="Times New Roman" w:hAnsi="Times New Roman"/>
          <w:bCs/>
          <w:color w:val="3C4043"/>
          <w:sz w:val="24"/>
          <w:szCs w:val="24"/>
          <w:lang w:val="pt-BR"/>
        </w:rPr>
        <w:t>2008.</w:t>
      </w:r>
    </w:p>
    <w:p w:rsidR="004B00EC" w:rsidRPr="007C0EC6" w:rsidRDefault="004B00EC" w:rsidP="006B133C">
      <w:pPr>
        <w:spacing w:after="120" w:line="240" w:lineRule="auto"/>
        <w:jc w:val="both"/>
        <w:rPr>
          <w:rFonts w:ascii="Times New Roman" w:hAnsi="Times New Roman"/>
          <w:bCs/>
          <w:color w:val="3C4043"/>
          <w:sz w:val="24"/>
          <w:szCs w:val="24"/>
        </w:rPr>
      </w:pPr>
      <w:r w:rsidRPr="007C0EC6">
        <w:rPr>
          <w:rFonts w:ascii="Times New Roman" w:hAnsi="Times New Roman"/>
          <w:bCs/>
          <w:color w:val="3C4043"/>
          <w:sz w:val="24"/>
          <w:szCs w:val="24"/>
        </w:rPr>
        <w:t xml:space="preserve">SCHELER, M. </w:t>
      </w:r>
      <w:proofErr w:type="spellStart"/>
      <w:r w:rsidRPr="007C0EC6">
        <w:rPr>
          <w:rFonts w:ascii="Times New Roman" w:hAnsi="Times New Roman"/>
          <w:bCs/>
          <w:i/>
          <w:iCs/>
          <w:color w:val="3C4043"/>
          <w:sz w:val="24"/>
          <w:szCs w:val="24"/>
        </w:rPr>
        <w:t>Wesen</w:t>
      </w:r>
      <w:proofErr w:type="spellEnd"/>
      <w:r w:rsidRPr="007C0EC6">
        <w:rPr>
          <w:rFonts w:ascii="Times New Roman" w:hAnsi="Times New Roman"/>
          <w:bCs/>
          <w:i/>
          <w:iCs/>
          <w:color w:val="3C4043"/>
          <w:sz w:val="24"/>
          <w:szCs w:val="24"/>
        </w:rPr>
        <w:t xml:space="preserve"> und </w:t>
      </w:r>
      <w:proofErr w:type="spellStart"/>
      <w:r w:rsidRPr="007C0EC6">
        <w:rPr>
          <w:rFonts w:ascii="Times New Roman" w:hAnsi="Times New Roman"/>
          <w:bCs/>
          <w:i/>
          <w:iCs/>
          <w:color w:val="3C4043"/>
          <w:sz w:val="24"/>
          <w:szCs w:val="24"/>
        </w:rPr>
        <w:t>Formen</w:t>
      </w:r>
      <w:proofErr w:type="spellEnd"/>
      <w:r w:rsidRPr="007C0EC6">
        <w:rPr>
          <w:rFonts w:ascii="Times New Roman" w:hAnsi="Times New Roman"/>
          <w:bCs/>
          <w:i/>
          <w:iCs/>
          <w:color w:val="3C4043"/>
          <w:sz w:val="24"/>
          <w:szCs w:val="24"/>
        </w:rPr>
        <w:t xml:space="preserve"> der </w:t>
      </w:r>
      <w:proofErr w:type="spellStart"/>
      <w:r w:rsidRPr="007C0EC6">
        <w:rPr>
          <w:rFonts w:ascii="Times New Roman" w:hAnsi="Times New Roman"/>
          <w:bCs/>
          <w:i/>
          <w:iCs/>
          <w:color w:val="3C4043"/>
          <w:sz w:val="24"/>
          <w:szCs w:val="24"/>
        </w:rPr>
        <w:t>Sympathie</w:t>
      </w:r>
      <w:proofErr w:type="spellEnd"/>
      <w:r w:rsidRPr="007C0EC6">
        <w:rPr>
          <w:rFonts w:ascii="Times New Roman" w:hAnsi="Times New Roman"/>
          <w:bCs/>
          <w:color w:val="3C4043"/>
          <w:sz w:val="24"/>
          <w:szCs w:val="24"/>
        </w:rPr>
        <w:t>. 3. e</w:t>
      </w:r>
      <w:r w:rsidR="005F794F">
        <w:rPr>
          <w:rFonts w:ascii="Times New Roman" w:hAnsi="Times New Roman"/>
          <w:bCs/>
          <w:color w:val="3C4043"/>
          <w:sz w:val="24"/>
          <w:szCs w:val="24"/>
        </w:rPr>
        <w:t>d. Bonn: Friedrich Cohen, 1931</w:t>
      </w:r>
      <w:r w:rsidRPr="007C0EC6">
        <w:rPr>
          <w:rFonts w:ascii="Times New Roman" w:hAnsi="Times New Roman"/>
          <w:bCs/>
          <w:color w:val="3C4043"/>
          <w:sz w:val="24"/>
          <w:szCs w:val="24"/>
        </w:rPr>
        <w:t>.</w:t>
      </w:r>
    </w:p>
    <w:p w:rsidR="00AF1011" w:rsidRDefault="00C813D2" w:rsidP="006B133C">
      <w:pPr>
        <w:spacing w:after="120" w:line="240" w:lineRule="auto"/>
        <w:jc w:val="both"/>
        <w:rPr>
          <w:rFonts w:ascii="Times New Roman" w:hAnsi="Times New Roman"/>
          <w:color w:val="000000"/>
          <w:sz w:val="24"/>
          <w:szCs w:val="24"/>
          <w:lang w:val="pt-BR"/>
        </w:rPr>
      </w:pPr>
      <w:r w:rsidRPr="00D83DFE">
        <w:rPr>
          <w:rFonts w:ascii="Times New Roman" w:hAnsi="Times New Roman"/>
          <w:color w:val="000000"/>
          <w:sz w:val="24"/>
          <w:szCs w:val="24"/>
        </w:rPr>
        <w:lastRenderedPageBreak/>
        <w:t>TIHANOV, G.</w:t>
      </w:r>
      <w:r w:rsidRPr="00D83DFE">
        <w:rPr>
          <w:rStyle w:val="article-title"/>
          <w:rFonts w:ascii="Times New Roman" w:hAnsi="Times New Roman"/>
          <w:color w:val="000000"/>
          <w:sz w:val="24"/>
          <w:szCs w:val="24"/>
        </w:rPr>
        <w:t> </w:t>
      </w:r>
      <w:r w:rsidR="00D83DFE" w:rsidRPr="00D83DFE">
        <w:rPr>
          <w:rStyle w:val="article-title"/>
          <w:rFonts w:ascii="Times New Roman" w:hAnsi="Times New Roman"/>
          <w:color w:val="000000"/>
          <w:sz w:val="24"/>
          <w:szCs w:val="24"/>
        </w:rPr>
        <w:t>The Gravity of the Grotesque</w:t>
      </w:r>
      <w:r w:rsidRPr="00D83DFE">
        <w:rPr>
          <w:rStyle w:val="article-title"/>
          <w:rFonts w:ascii="Times New Roman" w:hAnsi="Times New Roman"/>
          <w:color w:val="000000"/>
          <w:sz w:val="24"/>
          <w:szCs w:val="24"/>
        </w:rPr>
        <w:t>.</w:t>
      </w:r>
      <w:r w:rsidRPr="00D83DFE">
        <w:rPr>
          <w:rFonts w:ascii="Times New Roman" w:hAnsi="Times New Roman"/>
          <w:i/>
          <w:iCs/>
          <w:color w:val="000000"/>
          <w:sz w:val="24"/>
          <w:szCs w:val="24"/>
        </w:rPr>
        <w:t> </w:t>
      </w:r>
      <w:proofErr w:type="spellStart"/>
      <w:r w:rsidRPr="00D83DFE">
        <w:rPr>
          <w:rFonts w:ascii="Times New Roman" w:hAnsi="Times New Roman"/>
          <w:i/>
          <w:iCs/>
          <w:color w:val="000000"/>
          <w:sz w:val="24"/>
          <w:szCs w:val="24"/>
          <w:lang w:val="pt-BR"/>
        </w:rPr>
        <w:t>Bakhtiniana</w:t>
      </w:r>
      <w:proofErr w:type="spellEnd"/>
      <w:r w:rsidRPr="00D83DFE">
        <w:rPr>
          <w:rFonts w:ascii="Times New Roman" w:hAnsi="Times New Roman"/>
          <w:color w:val="000000"/>
          <w:sz w:val="24"/>
          <w:szCs w:val="24"/>
          <w:lang w:val="pt-BR"/>
        </w:rPr>
        <w:t xml:space="preserve">, </w:t>
      </w:r>
      <w:r w:rsidR="00D83DFE">
        <w:rPr>
          <w:rFonts w:ascii="Times New Roman" w:hAnsi="Times New Roman"/>
          <w:color w:val="000000"/>
          <w:sz w:val="24"/>
          <w:szCs w:val="24"/>
          <w:lang w:val="pt-BR"/>
        </w:rPr>
        <w:t xml:space="preserve">São Paulo, </w:t>
      </w:r>
      <w:r w:rsidRPr="00D83DFE">
        <w:rPr>
          <w:rFonts w:ascii="Times New Roman" w:hAnsi="Times New Roman"/>
          <w:color w:val="000000"/>
          <w:sz w:val="24"/>
          <w:szCs w:val="24"/>
          <w:lang w:val="pt-BR"/>
        </w:rPr>
        <w:t xml:space="preserve">v. 7, n. 2, </w:t>
      </w:r>
      <w:r w:rsidR="00D83DFE">
        <w:rPr>
          <w:rFonts w:ascii="Times New Roman" w:hAnsi="Times New Roman"/>
          <w:color w:val="000000"/>
          <w:sz w:val="24"/>
          <w:szCs w:val="24"/>
          <w:lang w:val="pt-BR"/>
        </w:rPr>
        <w:t xml:space="preserve">p. 165-178, </w:t>
      </w:r>
      <w:r w:rsidRPr="00D83DFE">
        <w:rPr>
          <w:rFonts w:ascii="Times New Roman" w:hAnsi="Times New Roman"/>
          <w:color w:val="000000"/>
          <w:sz w:val="24"/>
          <w:szCs w:val="24"/>
          <w:lang w:val="pt-BR"/>
        </w:rPr>
        <w:t>2012.</w:t>
      </w:r>
    </w:p>
    <w:p w:rsidR="00A059C6" w:rsidRPr="007C0EC6" w:rsidRDefault="000F1449" w:rsidP="00A059C6">
      <w:pPr>
        <w:spacing w:after="120" w:line="240" w:lineRule="auto"/>
        <w:jc w:val="both"/>
        <w:rPr>
          <w:rFonts w:ascii="Times New Roman" w:hAnsi="Times New Roman"/>
          <w:color w:val="000000" w:themeColor="text1"/>
          <w:sz w:val="24"/>
          <w:szCs w:val="24"/>
        </w:rPr>
      </w:pPr>
      <w:r w:rsidRPr="007C0EC6">
        <w:rPr>
          <w:rFonts w:ascii="Times New Roman" w:hAnsi="Times New Roman"/>
          <w:color w:val="000000" w:themeColor="text1"/>
          <w:sz w:val="24"/>
          <w:szCs w:val="24"/>
        </w:rPr>
        <w:t>VOL</w:t>
      </w:r>
      <w:r>
        <w:rPr>
          <w:rFonts w:ascii="Times New Roman" w:hAnsi="Times New Roman"/>
          <w:color w:val="000000" w:themeColor="text1"/>
          <w:sz w:val="24"/>
          <w:szCs w:val="24"/>
        </w:rPr>
        <w:t>Ó</w:t>
      </w:r>
      <w:r w:rsidRPr="007C0EC6">
        <w:rPr>
          <w:rFonts w:ascii="Times New Roman" w:hAnsi="Times New Roman"/>
          <w:color w:val="000000" w:themeColor="text1"/>
          <w:sz w:val="24"/>
          <w:szCs w:val="24"/>
        </w:rPr>
        <w:t>SHINOV</w:t>
      </w:r>
      <w:r w:rsidR="00A059C6" w:rsidRPr="007C0EC6">
        <w:rPr>
          <w:rFonts w:ascii="Times New Roman" w:hAnsi="Times New Roman"/>
          <w:color w:val="000000" w:themeColor="text1"/>
          <w:sz w:val="24"/>
          <w:szCs w:val="24"/>
        </w:rPr>
        <w:t xml:space="preserve">, V. </w:t>
      </w:r>
      <w:r w:rsidR="00A059C6" w:rsidRPr="007C0EC6">
        <w:rPr>
          <w:rFonts w:ascii="Times New Roman" w:hAnsi="Times New Roman"/>
          <w:i/>
          <w:iCs/>
          <w:color w:val="000000" w:themeColor="text1"/>
          <w:sz w:val="24"/>
          <w:szCs w:val="24"/>
        </w:rPr>
        <w:t>Marxism and the philosophy of language</w:t>
      </w:r>
      <w:r w:rsidR="00A059C6" w:rsidRPr="007C0EC6">
        <w:rPr>
          <w:rFonts w:ascii="Times New Roman" w:hAnsi="Times New Roman"/>
          <w:color w:val="000000" w:themeColor="text1"/>
          <w:sz w:val="24"/>
          <w:szCs w:val="24"/>
        </w:rPr>
        <w:t xml:space="preserve">. Translated by L. </w:t>
      </w:r>
      <w:proofErr w:type="spellStart"/>
      <w:r w:rsidR="00A059C6" w:rsidRPr="007C0EC6">
        <w:rPr>
          <w:rFonts w:ascii="Times New Roman" w:hAnsi="Times New Roman"/>
          <w:color w:val="000000" w:themeColor="text1"/>
          <w:sz w:val="24"/>
          <w:szCs w:val="24"/>
        </w:rPr>
        <w:t>Matejka</w:t>
      </w:r>
      <w:proofErr w:type="spellEnd"/>
      <w:r w:rsidR="00A059C6" w:rsidRPr="007C0EC6">
        <w:rPr>
          <w:rFonts w:ascii="Times New Roman" w:hAnsi="Times New Roman"/>
          <w:color w:val="000000" w:themeColor="text1"/>
          <w:sz w:val="24"/>
          <w:szCs w:val="24"/>
        </w:rPr>
        <w:t xml:space="preserve"> and </w:t>
      </w:r>
      <w:proofErr w:type="gramStart"/>
      <w:r w:rsidR="00A059C6" w:rsidRPr="007C0EC6">
        <w:rPr>
          <w:rFonts w:ascii="Times New Roman" w:hAnsi="Times New Roman"/>
          <w:color w:val="000000" w:themeColor="text1"/>
          <w:sz w:val="24"/>
          <w:szCs w:val="24"/>
        </w:rPr>
        <w:t>I.I .</w:t>
      </w:r>
      <w:proofErr w:type="gramEnd"/>
      <w:r w:rsidR="00A059C6" w:rsidRPr="007C0EC6">
        <w:rPr>
          <w:rFonts w:ascii="Times New Roman" w:hAnsi="Times New Roman"/>
          <w:color w:val="000000" w:themeColor="text1"/>
          <w:sz w:val="24"/>
          <w:szCs w:val="24"/>
        </w:rPr>
        <w:t xml:space="preserve"> </w:t>
      </w:r>
      <w:proofErr w:type="spellStart"/>
      <w:r w:rsidR="00A059C6" w:rsidRPr="007C0EC6">
        <w:rPr>
          <w:rFonts w:ascii="Times New Roman" w:hAnsi="Times New Roman"/>
          <w:color w:val="000000" w:themeColor="text1"/>
          <w:sz w:val="24"/>
          <w:szCs w:val="24"/>
        </w:rPr>
        <w:t>Titunik</w:t>
      </w:r>
      <w:proofErr w:type="spellEnd"/>
      <w:r w:rsidR="00A059C6" w:rsidRPr="007C0EC6">
        <w:rPr>
          <w:rFonts w:ascii="Times New Roman" w:hAnsi="Times New Roman"/>
          <w:color w:val="000000" w:themeColor="text1"/>
          <w:sz w:val="24"/>
          <w:szCs w:val="24"/>
        </w:rPr>
        <w:t xml:space="preserve">. New York and London: Seminar Press, 1973. </w:t>
      </w:r>
    </w:p>
    <w:p w:rsidR="00861534" w:rsidRPr="003E1DCD" w:rsidRDefault="00B0649D" w:rsidP="006B133C">
      <w:pPr>
        <w:spacing w:after="120" w:line="240" w:lineRule="auto"/>
        <w:jc w:val="both"/>
        <w:rPr>
          <w:rFonts w:ascii="Times New Roman" w:hAnsi="Times New Roman"/>
          <w:color w:val="000000" w:themeColor="text1"/>
          <w:sz w:val="24"/>
          <w:szCs w:val="24"/>
        </w:rPr>
      </w:pPr>
      <w:r w:rsidRPr="007C0EC6">
        <w:rPr>
          <w:rFonts w:ascii="Times New Roman" w:hAnsi="Times New Roman"/>
          <w:color w:val="000000" w:themeColor="text1"/>
          <w:sz w:val="24"/>
          <w:szCs w:val="24"/>
        </w:rPr>
        <w:t>VOL</w:t>
      </w:r>
      <w:r w:rsidR="000F1449">
        <w:rPr>
          <w:rFonts w:ascii="Times New Roman" w:hAnsi="Times New Roman"/>
          <w:color w:val="000000" w:themeColor="text1"/>
          <w:sz w:val="24"/>
          <w:szCs w:val="24"/>
        </w:rPr>
        <w:t>Ó</w:t>
      </w:r>
      <w:r w:rsidRPr="007C0EC6">
        <w:rPr>
          <w:rFonts w:ascii="Times New Roman" w:hAnsi="Times New Roman"/>
          <w:color w:val="000000" w:themeColor="text1"/>
          <w:sz w:val="24"/>
          <w:szCs w:val="24"/>
        </w:rPr>
        <w:t xml:space="preserve">SHINOV, V. </w:t>
      </w:r>
      <w:r w:rsidR="00861534" w:rsidRPr="007C0EC6">
        <w:rPr>
          <w:rFonts w:ascii="Times New Roman" w:hAnsi="Times New Roman"/>
          <w:color w:val="000000" w:themeColor="text1"/>
          <w:sz w:val="24"/>
          <w:szCs w:val="24"/>
        </w:rPr>
        <w:t xml:space="preserve">Discourse in life and discourse in art – </w:t>
      </w:r>
      <w:proofErr w:type="spellStart"/>
      <w:r w:rsidR="00861534" w:rsidRPr="007C0EC6">
        <w:rPr>
          <w:rFonts w:ascii="Times New Roman" w:hAnsi="Times New Roman"/>
          <w:color w:val="000000" w:themeColor="text1"/>
          <w:sz w:val="24"/>
          <w:szCs w:val="24"/>
        </w:rPr>
        <w:t>corcerning</w:t>
      </w:r>
      <w:proofErr w:type="spellEnd"/>
      <w:r w:rsidR="00861534" w:rsidRPr="007C0EC6">
        <w:rPr>
          <w:rFonts w:ascii="Times New Roman" w:hAnsi="Times New Roman"/>
          <w:color w:val="000000" w:themeColor="text1"/>
          <w:sz w:val="24"/>
          <w:szCs w:val="24"/>
        </w:rPr>
        <w:t xml:space="preserve"> sociological poetics. In: VOL</w:t>
      </w:r>
      <w:r w:rsidR="000F1449">
        <w:rPr>
          <w:rFonts w:ascii="Times New Roman" w:hAnsi="Times New Roman"/>
          <w:color w:val="000000" w:themeColor="text1"/>
          <w:sz w:val="24"/>
          <w:szCs w:val="24"/>
        </w:rPr>
        <w:t>Ó</w:t>
      </w:r>
      <w:r w:rsidR="00861534" w:rsidRPr="007C0EC6">
        <w:rPr>
          <w:rFonts w:ascii="Times New Roman" w:hAnsi="Times New Roman"/>
          <w:color w:val="000000" w:themeColor="text1"/>
          <w:sz w:val="24"/>
          <w:szCs w:val="24"/>
        </w:rPr>
        <w:t xml:space="preserve">SHINOV, V. N. </w:t>
      </w:r>
      <w:r w:rsidR="00861534" w:rsidRPr="007C0EC6">
        <w:rPr>
          <w:rFonts w:ascii="Times New Roman" w:hAnsi="Times New Roman"/>
          <w:i/>
          <w:iCs/>
          <w:color w:val="000000" w:themeColor="text1"/>
          <w:sz w:val="24"/>
          <w:szCs w:val="24"/>
        </w:rPr>
        <w:t>Freudianism</w:t>
      </w:r>
      <w:r w:rsidR="00861534" w:rsidRPr="007C0EC6">
        <w:rPr>
          <w:rFonts w:ascii="Times New Roman" w:hAnsi="Times New Roman"/>
          <w:color w:val="000000" w:themeColor="text1"/>
          <w:sz w:val="24"/>
          <w:szCs w:val="24"/>
        </w:rPr>
        <w:t xml:space="preserve">. Translated by I. R. </w:t>
      </w:r>
      <w:proofErr w:type="spellStart"/>
      <w:r w:rsidR="00861534" w:rsidRPr="007C0EC6">
        <w:rPr>
          <w:rFonts w:ascii="Times New Roman" w:hAnsi="Times New Roman"/>
          <w:color w:val="000000" w:themeColor="text1"/>
          <w:sz w:val="24"/>
          <w:szCs w:val="24"/>
        </w:rPr>
        <w:t>Titunik</w:t>
      </w:r>
      <w:proofErr w:type="spellEnd"/>
      <w:r w:rsidR="00861534" w:rsidRPr="007C0EC6">
        <w:rPr>
          <w:rFonts w:ascii="Times New Roman" w:hAnsi="Times New Roman"/>
          <w:color w:val="000000" w:themeColor="text1"/>
          <w:sz w:val="24"/>
          <w:szCs w:val="24"/>
        </w:rPr>
        <w:t>. New York: Academic Press, 1976.</w:t>
      </w:r>
    </w:p>
    <w:sectPr w:rsidR="00861534" w:rsidRPr="003E1DCD" w:rsidSect="00F64A49">
      <w:headerReference w:type="even" r:id="rId18"/>
      <w:headerReference w:type="default" r:id="rId19"/>
      <w:footerReference w:type="even" r:id="rId20"/>
      <w:footerReference w:type="default" r:id="rId21"/>
      <w:headerReference w:type="first" r:id="rId22"/>
      <w:footerReference w:type="first" r:id="rId2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74BE" w:rsidRDefault="006A74BE" w:rsidP="00196F5D">
      <w:pPr>
        <w:spacing w:after="0" w:line="240" w:lineRule="auto"/>
      </w:pPr>
      <w:r>
        <w:separator/>
      </w:r>
    </w:p>
  </w:endnote>
  <w:endnote w:type="continuationSeparator" w:id="0">
    <w:p w:rsidR="006A74BE" w:rsidRDefault="006A74BE" w:rsidP="00196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71E" w:rsidRDefault="00F3271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71E" w:rsidRDefault="00F3271E">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71E" w:rsidRDefault="00F3271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74BE" w:rsidRDefault="006A74BE" w:rsidP="00196F5D">
      <w:pPr>
        <w:spacing w:after="0" w:line="240" w:lineRule="auto"/>
      </w:pPr>
      <w:r>
        <w:separator/>
      </w:r>
    </w:p>
  </w:footnote>
  <w:footnote w:type="continuationSeparator" w:id="0">
    <w:p w:rsidR="006A74BE" w:rsidRDefault="006A74BE" w:rsidP="00196F5D">
      <w:pPr>
        <w:spacing w:after="0" w:line="240" w:lineRule="auto"/>
      </w:pPr>
      <w:r>
        <w:continuationSeparator/>
      </w:r>
    </w:p>
  </w:footnote>
  <w:footnote w:id="1">
    <w:p w:rsidR="00F3271E" w:rsidRPr="00A2707F" w:rsidRDefault="00F3271E" w:rsidP="00A2707F">
      <w:pPr>
        <w:pStyle w:val="Textodenotaderodap"/>
        <w:spacing w:line="240" w:lineRule="auto"/>
        <w:jc w:val="both"/>
      </w:pPr>
      <w:r w:rsidRPr="00A2707F">
        <w:t xml:space="preserve">* </w:t>
      </w:r>
      <w:r w:rsidRPr="00A2707F">
        <w:rPr>
          <w:lang w:val="fr-FR"/>
        </w:rPr>
        <w:t xml:space="preserve">Acknowledgments: thanks to the research </w:t>
      </w:r>
      <w:r>
        <w:rPr>
          <w:lang w:val="fr-FR"/>
        </w:rPr>
        <w:t>fellows</w:t>
      </w:r>
      <w:r w:rsidRPr="00A2707F">
        <w:rPr>
          <w:lang w:val="fr-FR"/>
        </w:rPr>
        <w:t xml:space="preserve"> Diego Pinto Souza (IEL</w:t>
      </w:r>
      <w:r>
        <w:rPr>
          <w:lang w:val="fr-FR"/>
        </w:rPr>
        <w:t>/</w:t>
      </w:r>
      <w:r w:rsidRPr="00A2707F">
        <w:rPr>
          <w:lang w:val="fr-FR"/>
        </w:rPr>
        <w:t xml:space="preserve">UNICAMP), Ivo di Camargo Jr. (UFSCAR) and Moisés Carlos de Amorin (UFMT) for their support </w:t>
      </w:r>
      <w:r>
        <w:rPr>
          <w:lang w:val="fr-FR"/>
        </w:rPr>
        <w:t>regarding</w:t>
      </w:r>
      <w:r w:rsidRPr="00A2707F">
        <w:rPr>
          <w:lang w:val="fr-FR"/>
        </w:rPr>
        <w:t xml:space="preserve"> the </w:t>
      </w:r>
      <w:r>
        <w:rPr>
          <w:lang w:val="fr-FR"/>
        </w:rPr>
        <w:t xml:space="preserve">search of the </w:t>
      </w:r>
      <w:r w:rsidRPr="00A2707F">
        <w:rPr>
          <w:lang w:val="fr-FR"/>
        </w:rPr>
        <w:t xml:space="preserve">reference works of the </w:t>
      </w:r>
      <w:r>
        <w:rPr>
          <w:lang w:val="fr-FR"/>
        </w:rPr>
        <w:t xml:space="preserve">Russian </w:t>
      </w:r>
      <w:r w:rsidRPr="00A2707F">
        <w:rPr>
          <w:lang w:val="fr-FR"/>
        </w:rPr>
        <w:t>masters Mikhail Bakhtin and Valentin Volóshinov.</w:t>
      </w:r>
    </w:p>
  </w:footnote>
  <w:footnote w:id="2">
    <w:p w:rsidR="00F3271E" w:rsidRPr="00486329" w:rsidRDefault="00F3271E" w:rsidP="00196F5D">
      <w:pPr>
        <w:pStyle w:val="Textodenotaderodap"/>
        <w:spacing w:line="240" w:lineRule="auto"/>
        <w:jc w:val="both"/>
      </w:pPr>
      <w:r>
        <w:t>** Campinas State University – UNICAMP, Master degree (MS) researcher in Linguistics, Campinas, Sao Paulo, Brazil, https://orcid.org/0000-000</w:t>
      </w:r>
      <w:r w:rsidR="000C66A1">
        <w:t>X</w:t>
      </w:r>
      <w:r>
        <w:t>-</w:t>
      </w:r>
      <w:r w:rsidR="000C66A1">
        <w:t>XXXX</w:t>
      </w:r>
      <w:r>
        <w:t>-</w:t>
      </w:r>
      <w:r w:rsidR="000C66A1">
        <w:t>XXXX</w:t>
      </w:r>
      <w:r>
        <w:t xml:space="preserve">, </w:t>
      </w:r>
      <w:r w:rsidR="000C66A1">
        <w:t>xxxxxxx</w:t>
      </w:r>
      <w:r>
        <w:t xml:space="preserve">@yahoo.com.br </w:t>
      </w:r>
      <w:bookmarkStart w:id="0" w:name="_GoBack"/>
      <w:bookmarkEnd w:id="0"/>
    </w:p>
  </w:footnote>
  <w:footnote w:id="3">
    <w:p w:rsidR="00F3271E" w:rsidRPr="00486329" w:rsidRDefault="00F3271E" w:rsidP="00CB6386">
      <w:pPr>
        <w:pStyle w:val="Textodenotaderodap"/>
        <w:spacing w:line="240" w:lineRule="auto"/>
        <w:jc w:val="both"/>
      </w:pPr>
      <w:r>
        <w:rPr>
          <w:vertAlign w:val="superscript"/>
        </w:rPr>
        <w:t>1</w:t>
      </w:r>
      <w:r>
        <w:t xml:space="preserve"> Not failing to consider here the divergences and approximations between the Bakhtin’s theory and the French perspective of the Discourse Analysis, however, we decided for an attempt to establish a possible dialogue, at the same time challenging and productive, based on current discursive studies.</w:t>
      </w:r>
    </w:p>
  </w:footnote>
  <w:footnote w:id="4">
    <w:p w:rsidR="00F3271E" w:rsidRPr="00CB6386" w:rsidRDefault="00F3271E" w:rsidP="00373C75">
      <w:pPr>
        <w:pStyle w:val="Textodenotaderodap"/>
        <w:spacing w:line="240" w:lineRule="auto"/>
        <w:jc w:val="both"/>
      </w:pPr>
      <w:r>
        <w:rPr>
          <w:vertAlign w:val="superscript"/>
        </w:rPr>
        <w:t>2</w:t>
      </w:r>
      <w:r>
        <w:t xml:space="preserve"> English </w:t>
      </w:r>
      <w:proofErr w:type="gramStart"/>
      <w:r>
        <w:t>translation</w:t>
      </w:r>
      <w:proofErr w:type="gramEnd"/>
      <w:r>
        <w:t xml:space="preserve"> from the original in Russian </w:t>
      </w:r>
      <w:proofErr w:type="spellStart"/>
      <w:r w:rsidRPr="00CB6386">
        <w:rPr>
          <w:i/>
        </w:rPr>
        <w:t>Aвтор</w:t>
      </w:r>
      <w:proofErr w:type="spellEnd"/>
      <w:r w:rsidRPr="00CB6386">
        <w:rPr>
          <w:i/>
        </w:rPr>
        <w:t xml:space="preserve"> и </w:t>
      </w:r>
      <w:proofErr w:type="spellStart"/>
      <w:r w:rsidRPr="00CB6386">
        <w:rPr>
          <w:i/>
        </w:rPr>
        <w:t>гэрои</w:t>
      </w:r>
      <w:proofErr w:type="spellEnd"/>
      <w:r w:rsidRPr="00CB6386">
        <w:rPr>
          <w:i/>
        </w:rPr>
        <w:t xml:space="preserve"> в </w:t>
      </w:r>
      <w:proofErr w:type="spellStart"/>
      <w:r w:rsidRPr="00CB6386">
        <w:rPr>
          <w:i/>
        </w:rPr>
        <w:t>эстэтичэскои</w:t>
      </w:r>
      <w:proofErr w:type="spellEnd"/>
      <w:r w:rsidRPr="00CB6386">
        <w:rPr>
          <w:i/>
        </w:rPr>
        <w:t xml:space="preserve"> </w:t>
      </w:r>
      <w:proofErr w:type="spellStart"/>
      <w:r w:rsidRPr="00CB6386">
        <w:rPr>
          <w:i/>
        </w:rPr>
        <w:t>дэиатэльности</w:t>
      </w:r>
      <w:proofErr w:type="spellEnd"/>
      <w:r>
        <w:t>.</w:t>
      </w:r>
    </w:p>
  </w:footnote>
  <w:footnote w:id="5">
    <w:p w:rsidR="00F3271E" w:rsidRPr="00486329" w:rsidRDefault="00F3271E" w:rsidP="00373C75">
      <w:pPr>
        <w:pStyle w:val="Textodenotaderodap"/>
        <w:spacing w:line="240" w:lineRule="auto"/>
        <w:jc w:val="both"/>
      </w:pPr>
      <w:r>
        <w:rPr>
          <w:vertAlign w:val="superscript"/>
        </w:rPr>
        <w:t xml:space="preserve">3 </w:t>
      </w:r>
      <w:r>
        <w:t xml:space="preserve">We work here with the notion of </w:t>
      </w:r>
      <w:r>
        <w:rPr>
          <w:i/>
        </w:rPr>
        <w:t xml:space="preserve">significant materiality </w:t>
      </w:r>
      <w:r>
        <w:t xml:space="preserve">developed by </w:t>
      </w:r>
      <w:proofErr w:type="spellStart"/>
      <w:r>
        <w:t>Lagazzi</w:t>
      </w:r>
      <w:proofErr w:type="spellEnd"/>
      <w:r>
        <w:t xml:space="preserve"> (2009, 2011).</w:t>
      </w:r>
      <w:r w:rsidRPr="00F36A71">
        <w:rPr>
          <w:vertAlign w:val="superscript"/>
        </w:rPr>
        <w:t xml:space="preserve"> </w:t>
      </w:r>
    </w:p>
  </w:footnote>
  <w:footnote w:id="6">
    <w:p w:rsidR="00F3271E" w:rsidRPr="00486329" w:rsidRDefault="00F3271E" w:rsidP="00652A39">
      <w:pPr>
        <w:pStyle w:val="Textodenotaderodap"/>
        <w:spacing w:line="240" w:lineRule="auto"/>
        <w:jc w:val="both"/>
      </w:pPr>
      <w:r>
        <w:rPr>
          <w:vertAlign w:val="superscript"/>
        </w:rPr>
        <w:t xml:space="preserve">4 </w:t>
      </w:r>
      <w:r w:rsidRPr="00870865">
        <w:t>Op. cit.</w:t>
      </w:r>
      <w:r>
        <w:rPr>
          <w:i/>
        </w:rPr>
        <w:t xml:space="preserve"> R</w:t>
      </w:r>
      <w:r w:rsidRPr="00E77E87">
        <w:rPr>
          <w:i/>
        </w:rPr>
        <w:t>abelais and his world</w:t>
      </w:r>
      <w:r>
        <w:t>,</w:t>
      </w:r>
      <w:r w:rsidRPr="00E77E87">
        <w:t xml:space="preserve"> </w:t>
      </w:r>
      <w:r>
        <w:t>t</w:t>
      </w:r>
      <w:r w:rsidRPr="00E77E87">
        <w:t xml:space="preserve">ranslated by Hélène </w:t>
      </w:r>
      <w:proofErr w:type="spellStart"/>
      <w:r w:rsidRPr="00E77E87">
        <w:t>Iswolsky</w:t>
      </w:r>
      <w:proofErr w:type="spellEnd"/>
      <w:r>
        <w:t>.</w:t>
      </w:r>
    </w:p>
  </w:footnote>
  <w:footnote w:id="7">
    <w:p w:rsidR="00F3271E" w:rsidRPr="00870865" w:rsidRDefault="00F3271E" w:rsidP="00D83DFE">
      <w:pPr>
        <w:pStyle w:val="Textodenotaderodap"/>
        <w:spacing w:line="240" w:lineRule="auto"/>
        <w:jc w:val="both"/>
      </w:pPr>
      <w:r>
        <w:rPr>
          <w:vertAlign w:val="superscript"/>
        </w:rPr>
        <w:t>5</w:t>
      </w:r>
      <w:r w:rsidRPr="00E77E87">
        <w:rPr>
          <w:vertAlign w:val="superscript"/>
        </w:rPr>
        <w:t xml:space="preserve"> </w:t>
      </w:r>
      <w:r w:rsidRPr="00D83DFE">
        <w:rPr>
          <w:i/>
        </w:rPr>
        <w:t>The Gravity of the Grotesque</w:t>
      </w:r>
      <w:r>
        <w:t>,</w:t>
      </w:r>
      <w:r w:rsidRPr="00E77E87">
        <w:t xml:space="preserve"> </w:t>
      </w:r>
      <w:r>
        <w:t xml:space="preserve">in </w:t>
      </w:r>
      <w:proofErr w:type="spellStart"/>
      <w:r>
        <w:t>Bakhtiniana</w:t>
      </w:r>
      <w:proofErr w:type="spellEnd"/>
      <w:r>
        <w:t xml:space="preserve">, </w:t>
      </w:r>
      <w:r w:rsidRPr="00870865">
        <w:t>v. 7, n. 2</w:t>
      </w:r>
      <w:r>
        <w:t>.</w:t>
      </w:r>
    </w:p>
  </w:footnote>
  <w:footnote w:id="8">
    <w:p w:rsidR="00F3271E" w:rsidRPr="00E77E87" w:rsidRDefault="00F3271E" w:rsidP="00D83DFE">
      <w:pPr>
        <w:pStyle w:val="Textodenotaderodap"/>
        <w:spacing w:line="240" w:lineRule="auto"/>
        <w:jc w:val="both"/>
      </w:pPr>
      <w:r>
        <w:rPr>
          <w:vertAlign w:val="superscript"/>
        </w:rPr>
        <w:t>6</w:t>
      </w:r>
      <w:r w:rsidRPr="00E77E87">
        <w:rPr>
          <w:vertAlign w:val="superscript"/>
        </w:rPr>
        <w:t xml:space="preserve"> </w:t>
      </w:r>
      <w:r w:rsidRPr="00884906">
        <w:t xml:space="preserve">See </w:t>
      </w:r>
      <w:proofErr w:type="gramStart"/>
      <w:r w:rsidRPr="00884906">
        <w:t>footnote</w:t>
      </w:r>
      <w:proofErr w:type="gramEnd"/>
      <w:r w:rsidRPr="00884906">
        <w:t xml:space="preserve"> 5.</w:t>
      </w:r>
    </w:p>
  </w:footnote>
  <w:footnote w:id="9">
    <w:p w:rsidR="00F3271E" w:rsidRPr="006E217B" w:rsidRDefault="00F3271E" w:rsidP="006E217B">
      <w:pPr>
        <w:pStyle w:val="Textodenotaderodap"/>
        <w:spacing w:line="240" w:lineRule="auto"/>
        <w:jc w:val="both"/>
      </w:pPr>
      <w:r>
        <w:rPr>
          <w:vertAlign w:val="superscript"/>
        </w:rPr>
        <w:t>7</w:t>
      </w:r>
      <w:r w:rsidRPr="006E217B">
        <w:rPr>
          <w:vertAlign w:val="superscript"/>
        </w:rPr>
        <w:t xml:space="preserve"> </w:t>
      </w:r>
      <w:r w:rsidRPr="00884906">
        <w:t xml:space="preserve">See </w:t>
      </w:r>
      <w:proofErr w:type="gramStart"/>
      <w:r w:rsidRPr="00884906">
        <w:t>footnote</w:t>
      </w:r>
      <w:proofErr w:type="gramEnd"/>
      <w:r w:rsidRPr="00884906">
        <w:t xml:space="preserve"> 5.</w:t>
      </w:r>
    </w:p>
  </w:footnote>
  <w:footnote w:id="10">
    <w:p w:rsidR="00F3271E" w:rsidRPr="00DE39EC" w:rsidRDefault="00F3271E" w:rsidP="006E217B">
      <w:pPr>
        <w:pStyle w:val="Textodenotaderodap"/>
        <w:spacing w:line="240" w:lineRule="auto"/>
        <w:jc w:val="both"/>
        <w:rPr>
          <w:lang w:val="pt-BR"/>
        </w:rPr>
      </w:pPr>
      <w:proofErr w:type="gramStart"/>
      <w:r w:rsidRPr="00DE39EC">
        <w:rPr>
          <w:vertAlign w:val="superscript"/>
          <w:lang w:val="pt-BR"/>
        </w:rPr>
        <w:t>8</w:t>
      </w:r>
      <w:proofErr w:type="gramEnd"/>
      <w:r w:rsidRPr="00DE39EC">
        <w:rPr>
          <w:vertAlign w:val="superscript"/>
          <w:lang w:val="pt-BR"/>
        </w:rPr>
        <w:t xml:space="preserve"> </w:t>
      </w:r>
      <w:proofErr w:type="spellStart"/>
      <w:r w:rsidRPr="00DE39EC">
        <w:rPr>
          <w:lang w:val="pt-BR"/>
        </w:rPr>
        <w:t>See</w:t>
      </w:r>
      <w:proofErr w:type="spellEnd"/>
      <w:r w:rsidRPr="00DE39EC">
        <w:rPr>
          <w:lang w:val="pt-BR"/>
        </w:rPr>
        <w:t xml:space="preserve"> </w:t>
      </w:r>
      <w:proofErr w:type="spellStart"/>
      <w:r w:rsidRPr="00DE39EC">
        <w:rPr>
          <w:lang w:val="pt-BR"/>
        </w:rPr>
        <w:t>footnote</w:t>
      </w:r>
      <w:proofErr w:type="spellEnd"/>
      <w:r w:rsidRPr="00DE39EC">
        <w:rPr>
          <w:lang w:val="pt-BR"/>
        </w:rPr>
        <w:t xml:space="preserve"> 5.</w:t>
      </w:r>
    </w:p>
  </w:footnote>
  <w:footnote w:id="11">
    <w:p w:rsidR="00F3271E" w:rsidRPr="00DE39EC" w:rsidRDefault="00F3271E" w:rsidP="006B133C">
      <w:pPr>
        <w:spacing w:after="0" w:line="240" w:lineRule="auto"/>
        <w:jc w:val="both"/>
        <w:rPr>
          <w:rFonts w:ascii="Times New Roman" w:hAnsi="Times New Roman"/>
          <w:sz w:val="20"/>
          <w:szCs w:val="20"/>
        </w:rPr>
      </w:pPr>
      <w:r w:rsidRPr="00DE39EC">
        <w:rPr>
          <w:rFonts w:ascii="Times New Roman" w:hAnsi="Times New Roman"/>
          <w:sz w:val="20"/>
          <w:szCs w:val="20"/>
          <w:vertAlign w:val="superscript"/>
        </w:rPr>
        <w:t xml:space="preserve">9 </w:t>
      </w:r>
      <w:r>
        <w:rPr>
          <w:rFonts w:ascii="Times New Roman" w:hAnsi="Times New Roman"/>
          <w:sz w:val="20"/>
          <w:szCs w:val="20"/>
        </w:rPr>
        <w:t>O</w:t>
      </w:r>
      <w:r w:rsidRPr="00DE39EC">
        <w:rPr>
          <w:rFonts w:ascii="Times New Roman" w:hAnsi="Times New Roman"/>
          <w:sz w:val="20"/>
          <w:szCs w:val="20"/>
        </w:rPr>
        <w:t xml:space="preserve">p. </w:t>
      </w:r>
      <w:r>
        <w:rPr>
          <w:rFonts w:ascii="Times New Roman" w:hAnsi="Times New Roman"/>
          <w:sz w:val="20"/>
          <w:szCs w:val="20"/>
        </w:rPr>
        <w:t>cit.</w:t>
      </w:r>
      <w:r w:rsidRPr="00DE39EC">
        <w:rPr>
          <w:rFonts w:ascii="Times New Roman" w:hAnsi="Times New Roman"/>
          <w:sz w:val="20"/>
          <w:szCs w:val="20"/>
        </w:rPr>
        <w:t xml:space="preserve"> </w:t>
      </w:r>
      <w:r w:rsidRPr="00DE39EC">
        <w:rPr>
          <w:rFonts w:ascii="Times New Roman" w:hAnsi="Times New Roman"/>
          <w:i/>
          <w:sz w:val="20"/>
          <w:szCs w:val="20"/>
        </w:rPr>
        <w:t>Language, semantics and ideology</w:t>
      </w:r>
      <w:r w:rsidRPr="00DE39EC">
        <w:rPr>
          <w:rFonts w:ascii="Times New Roman" w:hAnsi="Times New Roman"/>
          <w:sz w:val="20"/>
          <w:szCs w:val="20"/>
        </w:rPr>
        <w:t xml:space="preserve">. </w:t>
      </w:r>
      <w:proofErr w:type="gramStart"/>
      <w:r w:rsidRPr="00DE39EC">
        <w:rPr>
          <w:rFonts w:ascii="Times New Roman" w:hAnsi="Times New Roman"/>
          <w:sz w:val="20"/>
          <w:szCs w:val="20"/>
        </w:rPr>
        <w:t>translated</w:t>
      </w:r>
      <w:proofErr w:type="gramEnd"/>
      <w:r w:rsidRPr="00DE39EC">
        <w:rPr>
          <w:rFonts w:ascii="Times New Roman" w:hAnsi="Times New Roman"/>
          <w:sz w:val="20"/>
          <w:szCs w:val="20"/>
        </w:rPr>
        <w:t xml:space="preserve"> by H. </w:t>
      </w:r>
      <w:proofErr w:type="spellStart"/>
      <w:r w:rsidRPr="00DE39EC">
        <w:rPr>
          <w:rFonts w:ascii="Times New Roman" w:hAnsi="Times New Roman"/>
          <w:sz w:val="20"/>
          <w:szCs w:val="20"/>
        </w:rPr>
        <w:t>Nagpal</w:t>
      </w:r>
      <w:proofErr w:type="spellEnd"/>
      <w:r>
        <w:rPr>
          <w:rFonts w:ascii="Times New Roman" w:hAnsi="Times New Roman"/>
          <w:sz w:val="20"/>
          <w:szCs w:val="20"/>
        </w:rPr>
        <w:t>.</w:t>
      </w:r>
    </w:p>
  </w:footnote>
  <w:footnote w:id="12">
    <w:p w:rsidR="00F3271E" w:rsidRPr="00F36A71" w:rsidRDefault="00F3271E" w:rsidP="00F36A71">
      <w:pPr>
        <w:pStyle w:val="Textodenotaderodap"/>
        <w:spacing w:line="240" w:lineRule="auto"/>
        <w:jc w:val="both"/>
        <w:rPr>
          <w:lang w:val="pt-BR"/>
        </w:rPr>
      </w:pPr>
      <w:r>
        <w:rPr>
          <w:vertAlign w:val="superscript"/>
          <w:lang w:val="pt-BR"/>
        </w:rPr>
        <w:t>10</w:t>
      </w:r>
      <w:r w:rsidRPr="00F36A71">
        <w:rPr>
          <w:vertAlign w:val="superscript"/>
          <w:lang w:val="pt-BR"/>
        </w:rPr>
        <w:t xml:space="preserve"> </w:t>
      </w:r>
      <w:proofErr w:type="spellStart"/>
      <w:r w:rsidRPr="00F36A71">
        <w:rPr>
          <w:lang w:val="pt-BR"/>
        </w:rPr>
        <w:t>Our</w:t>
      </w:r>
      <w:proofErr w:type="spellEnd"/>
      <w:r w:rsidRPr="00F36A71">
        <w:rPr>
          <w:lang w:val="pt-BR"/>
        </w:rPr>
        <w:t xml:space="preserve"> </w:t>
      </w:r>
      <w:proofErr w:type="spellStart"/>
      <w:r w:rsidRPr="00F36A71">
        <w:rPr>
          <w:lang w:val="pt-BR"/>
        </w:rPr>
        <w:t>translation</w:t>
      </w:r>
      <w:proofErr w:type="spellEnd"/>
      <w:r w:rsidRPr="00F36A71">
        <w:rPr>
          <w:lang w:val="pt-BR"/>
        </w:rPr>
        <w:t xml:space="preserve"> for </w:t>
      </w:r>
      <w:r>
        <w:rPr>
          <w:lang w:val="pt-BR"/>
        </w:rPr>
        <w:t>“</w:t>
      </w:r>
      <w:r w:rsidRPr="00F36A71">
        <w:rPr>
          <w:lang w:val="pt-BR"/>
        </w:rPr>
        <w:t xml:space="preserve">que a própria </w:t>
      </w:r>
      <w:proofErr w:type="spellStart"/>
      <w:r w:rsidRPr="00F36A71">
        <w:rPr>
          <w:lang w:val="pt-BR"/>
        </w:rPr>
        <w:t>corporalidade</w:t>
      </w:r>
      <w:proofErr w:type="spellEnd"/>
      <w:r w:rsidRPr="00F36A71">
        <w:rPr>
          <w:lang w:val="pt-BR"/>
        </w:rPr>
        <w:t xml:space="preserve"> é também uma materialidade significante, </w:t>
      </w:r>
      <w:proofErr w:type="spellStart"/>
      <w:r w:rsidRPr="00F36A71">
        <w:rPr>
          <w:lang w:val="pt-BR"/>
        </w:rPr>
        <w:t>discursividade</w:t>
      </w:r>
      <w:proofErr w:type="spellEnd"/>
      <w:r w:rsidRPr="00F36A71">
        <w:rPr>
          <w:lang w:val="pt-BR"/>
        </w:rPr>
        <w:t xml:space="preserve"> inscrita em condições de produção fronteiriças</w:t>
      </w:r>
      <w:r>
        <w:rPr>
          <w:lang w:val="pt-BR"/>
        </w:rPr>
        <w:t xml:space="preserve">”, in </w:t>
      </w:r>
      <w:proofErr w:type="spellStart"/>
      <w:r>
        <w:rPr>
          <w:lang w:val="pt-BR"/>
        </w:rPr>
        <w:t>portuguese</w:t>
      </w:r>
      <w:proofErr w:type="spellEnd"/>
      <w:r>
        <w:rPr>
          <w:lang w:val="pt-BR"/>
        </w:rPr>
        <w:t>.</w:t>
      </w:r>
    </w:p>
  </w:footnote>
  <w:footnote w:id="13">
    <w:p w:rsidR="00F3271E" w:rsidRPr="000C080C" w:rsidRDefault="00F3271E" w:rsidP="002426A9">
      <w:pPr>
        <w:pStyle w:val="Textodenotaderodap"/>
        <w:spacing w:line="240" w:lineRule="auto"/>
        <w:jc w:val="both"/>
        <w:rPr>
          <w:lang w:val="pt-BR"/>
        </w:rPr>
      </w:pPr>
      <w:r w:rsidRPr="000C080C">
        <w:rPr>
          <w:vertAlign w:val="superscript"/>
          <w:lang w:val="pt-BR"/>
        </w:rPr>
        <w:t xml:space="preserve">11 </w:t>
      </w:r>
      <w:proofErr w:type="spellStart"/>
      <w:r w:rsidRPr="000C080C">
        <w:rPr>
          <w:caps/>
          <w:lang w:val="pt-BR"/>
        </w:rPr>
        <w:t>S</w:t>
      </w:r>
      <w:r w:rsidRPr="000C080C">
        <w:rPr>
          <w:lang w:val="pt-BR"/>
        </w:rPr>
        <w:t>ee</w:t>
      </w:r>
      <w:proofErr w:type="spellEnd"/>
      <w:r w:rsidRPr="000C080C">
        <w:rPr>
          <w:lang w:val="pt-BR"/>
        </w:rPr>
        <w:t xml:space="preserve"> </w:t>
      </w:r>
      <w:proofErr w:type="spellStart"/>
      <w:r w:rsidRPr="000C080C">
        <w:rPr>
          <w:lang w:val="pt-BR"/>
        </w:rPr>
        <w:t>footnote</w:t>
      </w:r>
      <w:proofErr w:type="spellEnd"/>
      <w:r w:rsidRPr="000C080C">
        <w:rPr>
          <w:lang w:val="pt-BR"/>
        </w:rPr>
        <w:t xml:space="preserve"> </w:t>
      </w:r>
      <w:proofErr w:type="gramStart"/>
      <w:r w:rsidRPr="000C080C">
        <w:rPr>
          <w:lang w:val="pt-BR"/>
        </w:rPr>
        <w:t>4</w:t>
      </w:r>
      <w:proofErr w:type="gramEnd"/>
      <w:r w:rsidRPr="000C080C">
        <w:rPr>
          <w:lang w:val="pt-BR"/>
        </w:rPr>
        <w:t>.</w:t>
      </w:r>
    </w:p>
  </w:footnote>
  <w:footnote w:id="14">
    <w:p w:rsidR="00F3271E" w:rsidRPr="00F36A71" w:rsidRDefault="00F3271E" w:rsidP="00BB5D19">
      <w:pPr>
        <w:pStyle w:val="Textodenotaderodap"/>
        <w:spacing w:line="240" w:lineRule="auto"/>
        <w:jc w:val="both"/>
        <w:rPr>
          <w:lang w:val="pt-BR"/>
        </w:rPr>
      </w:pPr>
      <w:r>
        <w:rPr>
          <w:vertAlign w:val="superscript"/>
          <w:lang w:val="pt-BR"/>
        </w:rPr>
        <w:t>12</w:t>
      </w:r>
      <w:r w:rsidRPr="00F36A71">
        <w:rPr>
          <w:vertAlign w:val="superscript"/>
          <w:lang w:val="pt-BR"/>
        </w:rPr>
        <w:t xml:space="preserve"> </w:t>
      </w:r>
      <w:proofErr w:type="spellStart"/>
      <w:r w:rsidRPr="00F36A71">
        <w:rPr>
          <w:lang w:val="pt-BR"/>
        </w:rPr>
        <w:t>Our</w:t>
      </w:r>
      <w:proofErr w:type="spellEnd"/>
      <w:r w:rsidRPr="00F36A71">
        <w:rPr>
          <w:lang w:val="pt-BR"/>
        </w:rPr>
        <w:t xml:space="preserve"> </w:t>
      </w:r>
      <w:proofErr w:type="spellStart"/>
      <w:r w:rsidRPr="00F36A71">
        <w:rPr>
          <w:lang w:val="pt-BR"/>
        </w:rPr>
        <w:t>translation</w:t>
      </w:r>
      <w:proofErr w:type="spellEnd"/>
      <w:r w:rsidRPr="00F36A71">
        <w:rPr>
          <w:lang w:val="pt-BR"/>
        </w:rPr>
        <w:t xml:space="preserve"> </w:t>
      </w:r>
      <w:proofErr w:type="spellStart"/>
      <w:r w:rsidRPr="00F36A71">
        <w:rPr>
          <w:lang w:val="pt-BR"/>
        </w:rPr>
        <w:t>f</w:t>
      </w:r>
      <w:r>
        <w:rPr>
          <w:lang w:val="pt-BR"/>
        </w:rPr>
        <w:t>rom</w:t>
      </w:r>
      <w:proofErr w:type="spellEnd"/>
      <w:r>
        <w:rPr>
          <w:lang w:val="pt-BR"/>
        </w:rPr>
        <w:t xml:space="preserve"> </w:t>
      </w:r>
      <w:proofErr w:type="spellStart"/>
      <w:r>
        <w:rPr>
          <w:lang w:val="pt-BR"/>
        </w:rPr>
        <w:t>the</w:t>
      </w:r>
      <w:proofErr w:type="spellEnd"/>
      <w:r>
        <w:rPr>
          <w:lang w:val="pt-BR"/>
        </w:rPr>
        <w:t xml:space="preserve"> </w:t>
      </w:r>
      <w:proofErr w:type="spellStart"/>
      <w:r>
        <w:rPr>
          <w:lang w:val="pt-BR"/>
        </w:rPr>
        <w:t>portuguese</w:t>
      </w:r>
      <w:proofErr w:type="spellEnd"/>
      <w:r w:rsidRPr="00F36A71">
        <w:rPr>
          <w:lang w:val="pt-BR"/>
        </w:rPr>
        <w:t xml:space="preserve"> </w:t>
      </w:r>
      <w:r>
        <w:rPr>
          <w:lang w:val="pt-BR"/>
        </w:rPr>
        <w:t>“</w:t>
      </w:r>
      <w:r w:rsidRPr="00BB5D19">
        <w:rPr>
          <w:lang w:val="pt-BR"/>
        </w:rPr>
        <w:t>o movimento de constituição de sentidos sobre/do corpo</w:t>
      </w:r>
      <w:r>
        <w:rPr>
          <w:lang w:val="pt-BR"/>
        </w:rPr>
        <w:t>”.</w:t>
      </w:r>
    </w:p>
  </w:footnote>
  <w:footnote w:id="15">
    <w:p w:rsidR="00F3271E" w:rsidRPr="00F36A71" w:rsidRDefault="00F3271E" w:rsidP="00BB5D19">
      <w:pPr>
        <w:pStyle w:val="Textodenotaderodap"/>
        <w:spacing w:line="240" w:lineRule="auto"/>
        <w:jc w:val="both"/>
        <w:rPr>
          <w:lang w:val="pt-BR"/>
        </w:rPr>
      </w:pPr>
      <w:r>
        <w:rPr>
          <w:vertAlign w:val="superscript"/>
          <w:lang w:val="pt-BR"/>
        </w:rPr>
        <w:t>13</w:t>
      </w:r>
      <w:r w:rsidRPr="00F36A71">
        <w:rPr>
          <w:vertAlign w:val="superscript"/>
          <w:lang w:val="pt-BR"/>
        </w:rPr>
        <w:t xml:space="preserve"> </w:t>
      </w:r>
      <w:proofErr w:type="spellStart"/>
      <w:r w:rsidRPr="00F36A71">
        <w:rPr>
          <w:lang w:val="pt-BR"/>
        </w:rPr>
        <w:t>Our</w:t>
      </w:r>
      <w:proofErr w:type="spellEnd"/>
      <w:r w:rsidRPr="00F36A71">
        <w:rPr>
          <w:lang w:val="pt-BR"/>
        </w:rPr>
        <w:t xml:space="preserve"> </w:t>
      </w:r>
      <w:proofErr w:type="spellStart"/>
      <w:r w:rsidRPr="00F36A71">
        <w:rPr>
          <w:lang w:val="pt-BR"/>
        </w:rPr>
        <w:t>translation</w:t>
      </w:r>
      <w:proofErr w:type="spellEnd"/>
      <w:r w:rsidRPr="00F36A71">
        <w:rPr>
          <w:lang w:val="pt-BR"/>
        </w:rPr>
        <w:t xml:space="preserve"> for </w:t>
      </w:r>
      <w:r>
        <w:rPr>
          <w:lang w:val="pt-BR"/>
        </w:rPr>
        <w:t>“</w:t>
      </w:r>
      <w:r w:rsidRPr="00BB5D19">
        <w:rPr>
          <w:lang w:val="pt-BR"/>
        </w:rPr>
        <w:t>os modos de significar e a matéria significante são plurais: o corpo é um lugar de opacidade que ganha sentido pelo olhar</w:t>
      </w:r>
      <w:r>
        <w:rPr>
          <w:lang w:val="pt-BR"/>
        </w:rPr>
        <w:t xml:space="preserve">”, in </w:t>
      </w:r>
      <w:proofErr w:type="spellStart"/>
      <w:r>
        <w:rPr>
          <w:lang w:val="pt-BR"/>
        </w:rPr>
        <w:t>portuguese</w:t>
      </w:r>
      <w:proofErr w:type="spellEnd"/>
      <w:r>
        <w:rPr>
          <w:lang w:val="pt-BR"/>
        </w:rPr>
        <w:t>.</w:t>
      </w:r>
    </w:p>
  </w:footnote>
  <w:footnote w:id="16">
    <w:p w:rsidR="00F3271E" w:rsidRPr="00F36A71" w:rsidRDefault="00F3271E" w:rsidP="00BB5D19">
      <w:pPr>
        <w:pStyle w:val="Textodenotaderodap"/>
        <w:spacing w:line="240" w:lineRule="auto"/>
        <w:jc w:val="both"/>
        <w:rPr>
          <w:lang w:val="pt-BR"/>
        </w:rPr>
      </w:pPr>
      <w:r>
        <w:rPr>
          <w:vertAlign w:val="superscript"/>
          <w:lang w:val="pt-BR"/>
        </w:rPr>
        <w:t>14</w:t>
      </w:r>
      <w:r w:rsidRPr="00F36A71">
        <w:rPr>
          <w:vertAlign w:val="superscript"/>
          <w:lang w:val="pt-BR"/>
        </w:rPr>
        <w:t xml:space="preserve"> </w:t>
      </w:r>
      <w:proofErr w:type="spellStart"/>
      <w:r w:rsidRPr="00F36A71">
        <w:rPr>
          <w:lang w:val="pt-BR"/>
        </w:rPr>
        <w:t>Our</w:t>
      </w:r>
      <w:proofErr w:type="spellEnd"/>
      <w:r w:rsidRPr="00F36A71">
        <w:rPr>
          <w:lang w:val="pt-BR"/>
        </w:rPr>
        <w:t xml:space="preserve"> </w:t>
      </w:r>
      <w:proofErr w:type="spellStart"/>
      <w:r w:rsidRPr="00F36A71">
        <w:rPr>
          <w:lang w:val="pt-BR"/>
        </w:rPr>
        <w:t>translation</w:t>
      </w:r>
      <w:proofErr w:type="spellEnd"/>
      <w:r w:rsidRPr="00F36A71">
        <w:rPr>
          <w:lang w:val="pt-BR"/>
        </w:rPr>
        <w:t xml:space="preserve"> </w:t>
      </w:r>
      <w:proofErr w:type="spellStart"/>
      <w:r w:rsidRPr="00F36A71">
        <w:rPr>
          <w:lang w:val="pt-BR"/>
        </w:rPr>
        <w:t>f</w:t>
      </w:r>
      <w:r>
        <w:rPr>
          <w:lang w:val="pt-BR"/>
        </w:rPr>
        <w:t>rom</w:t>
      </w:r>
      <w:proofErr w:type="spellEnd"/>
      <w:r>
        <w:rPr>
          <w:lang w:val="pt-BR"/>
        </w:rPr>
        <w:t xml:space="preserve"> </w:t>
      </w:r>
      <w:proofErr w:type="spellStart"/>
      <w:r>
        <w:rPr>
          <w:lang w:val="pt-BR"/>
        </w:rPr>
        <w:t>the</w:t>
      </w:r>
      <w:proofErr w:type="spellEnd"/>
      <w:r>
        <w:rPr>
          <w:lang w:val="pt-BR"/>
        </w:rPr>
        <w:t xml:space="preserve"> </w:t>
      </w:r>
      <w:proofErr w:type="spellStart"/>
      <w:r>
        <w:rPr>
          <w:lang w:val="pt-BR"/>
        </w:rPr>
        <w:t>portuguese</w:t>
      </w:r>
      <w:proofErr w:type="spellEnd"/>
      <w:r w:rsidRPr="00F36A71">
        <w:rPr>
          <w:lang w:val="pt-BR"/>
        </w:rPr>
        <w:t xml:space="preserve"> </w:t>
      </w:r>
      <w:r>
        <w:rPr>
          <w:lang w:val="pt-BR"/>
        </w:rPr>
        <w:t>“</w:t>
      </w:r>
      <w:r w:rsidRPr="00BB5D19">
        <w:rPr>
          <w:lang w:val="pt-BR"/>
        </w:rPr>
        <w:t>[...] pela filiação teórica ao materialismo histórico, a forma material é sempre histórica. Em outras palavras, tomar o corpo como forma material implica afastar qualquer concepção que o trate como realidade empiricamente compreensível e biologicamente funcional, comuns em áreas como a da saúde, por exemplo, em que o corpo é natural, segmentável, controlável e transparente</w:t>
      </w:r>
      <w:r>
        <w:rPr>
          <w:lang w:val="pt-BR"/>
        </w:rPr>
        <w:t>”.</w:t>
      </w:r>
    </w:p>
  </w:footnote>
  <w:footnote w:id="17">
    <w:p w:rsidR="00F3271E" w:rsidRPr="00C60058" w:rsidRDefault="00F3271E" w:rsidP="00A0064D">
      <w:pPr>
        <w:pStyle w:val="Textodenotaderodap"/>
        <w:spacing w:line="240" w:lineRule="auto"/>
        <w:jc w:val="both"/>
      </w:pPr>
      <w:r>
        <w:rPr>
          <w:vertAlign w:val="superscript"/>
        </w:rPr>
        <w:t>15</w:t>
      </w:r>
      <w:r w:rsidRPr="00C60058">
        <w:rPr>
          <w:vertAlign w:val="superscript"/>
        </w:rPr>
        <w:t xml:space="preserve"> </w:t>
      </w:r>
      <w:r>
        <w:t>From the original in F</w:t>
      </w:r>
      <w:r w:rsidRPr="00C60058">
        <w:t xml:space="preserve">rench </w:t>
      </w:r>
      <w:proofErr w:type="spellStart"/>
      <w:r w:rsidRPr="00C60058">
        <w:rPr>
          <w:i/>
        </w:rPr>
        <w:t>Déchiffrer</w:t>
      </w:r>
      <w:proofErr w:type="spellEnd"/>
      <w:r w:rsidRPr="00C60058">
        <w:rPr>
          <w:i/>
        </w:rPr>
        <w:t xml:space="preserve"> le corps</w:t>
      </w:r>
      <w:r>
        <w:rPr>
          <w:i/>
        </w:rPr>
        <w:t>:</w:t>
      </w:r>
      <w:r w:rsidRPr="00C60058">
        <w:t xml:space="preserve"> </w:t>
      </w:r>
      <w:proofErr w:type="spellStart"/>
      <w:r w:rsidRPr="00C60058">
        <w:rPr>
          <w:i/>
        </w:rPr>
        <w:t>penser</w:t>
      </w:r>
      <w:proofErr w:type="spellEnd"/>
      <w:r w:rsidRPr="00C60058">
        <w:rPr>
          <w:i/>
        </w:rPr>
        <w:t xml:space="preserve"> avec Foucault</w:t>
      </w:r>
      <w:r w:rsidRPr="00C60058">
        <w:t>, p. 37</w:t>
      </w:r>
    </w:p>
  </w:footnote>
  <w:footnote w:id="18">
    <w:p w:rsidR="00F3271E" w:rsidRPr="00B11CE1" w:rsidRDefault="00F3271E" w:rsidP="003C3382">
      <w:pPr>
        <w:pStyle w:val="Textodenotaderodap"/>
        <w:spacing w:line="240" w:lineRule="auto"/>
        <w:jc w:val="both"/>
        <w:rPr>
          <w:lang w:val="pt-BR"/>
        </w:rPr>
      </w:pPr>
      <w:r>
        <w:rPr>
          <w:vertAlign w:val="superscript"/>
          <w:lang w:val="pt-BR"/>
        </w:rPr>
        <w:t>16</w:t>
      </w:r>
      <w:r w:rsidRPr="00F36A71">
        <w:rPr>
          <w:vertAlign w:val="superscript"/>
          <w:lang w:val="pt-BR"/>
        </w:rPr>
        <w:t xml:space="preserve"> </w:t>
      </w:r>
      <w:proofErr w:type="spellStart"/>
      <w:r w:rsidRPr="00F36A71">
        <w:rPr>
          <w:lang w:val="pt-BR"/>
        </w:rPr>
        <w:t>Our</w:t>
      </w:r>
      <w:proofErr w:type="spellEnd"/>
      <w:r w:rsidRPr="00F36A71">
        <w:rPr>
          <w:lang w:val="pt-BR"/>
        </w:rPr>
        <w:t xml:space="preserve"> </w:t>
      </w:r>
      <w:proofErr w:type="spellStart"/>
      <w:r w:rsidRPr="00F36A71">
        <w:rPr>
          <w:lang w:val="pt-BR"/>
        </w:rPr>
        <w:t>translation</w:t>
      </w:r>
      <w:proofErr w:type="spellEnd"/>
      <w:r w:rsidRPr="00F36A71">
        <w:rPr>
          <w:lang w:val="pt-BR"/>
        </w:rPr>
        <w:t xml:space="preserve"> for </w:t>
      </w:r>
      <w:r>
        <w:rPr>
          <w:lang w:val="pt-BR"/>
        </w:rPr>
        <w:t>“</w:t>
      </w:r>
      <w:r w:rsidRPr="003C3382">
        <w:rPr>
          <w:lang w:val="pt-BR"/>
        </w:rPr>
        <w:t>[...] no encontro, a definição temporal (naquele momento) é inseparável da definição espacial (naquele lugar)</w:t>
      </w:r>
      <w:r>
        <w:rPr>
          <w:lang w:val="pt-BR"/>
        </w:rPr>
        <w:t xml:space="preserve">”, in </w:t>
      </w:r>
      <w:proofErr w:type="spellStart"/>
      <w:r>
        <w:rPr>
          <w:lang w:val="pt-BR"/>
        </w:rPr>
        <w:t>portuguese</w:t>
      </w:r>
      <w:proofErr w:type="spellEnd"/>
      <w:r>
        <w:rPr>
          <w:lang w:val="pt-BR"/>
        </w:rPr>
        <w:t>.</w:t>
      </w:r>
    </w:p>
  </w:footnote>
  <w:footnote w:id="19">
    <w:p w:rsidR="00F3271E" w:rsidRPr="00B724BF" w:rsidRDefault="00F3271E" w:rsidP="00BF407F">
      <w:pPr>
        <w:pStyle w:val="Textodenotaderodap"/>
        <w:spacing w:line="240" w:lineRule="auto"/>
        <w:jc w:val="both"/>
      </w:pPr>
      <w:r>
        <w:rPr>
          <w:vertAlign w:val="superscript"/>
        </w:rPr>
        <w:t>17</w:t>
      </w:r>
      <w:r>
        <w:t xml:space="preserve"> Our first contact with Dan Halter’s work happened the </w:t>
      </w:r>
      <w:proofErr w:type="spellStart"/>
      <w:r>
        <w:t>exhibition</w:t>
      </w:r>
      <w:r>
        <w:rPr>
          <w:i/>
        </w:rPr>
        <w:t>”Memórias</w:t>
      </w:r>
      <w:proofErr w:type="spellEnd"/>
      <w:r>
        <w:rPr>
          <w:i/>
        </w:rPr>
        <w:t xml:space="preserve"> </w:t>
      </w:r>
      <w:proofErr w:type="spellStart"/>
      <w:r>
        <w:rPr>
          <w:i/>
        </w:rPr>
        <w:t>Inapagáveis</w:t>
      </w:r>
      <w:proofErr w:type="spellEnd"/>
      <w:r>
        <w:rPr>
          <w:i/>
        </w:rPr>
        <w:t>”</w:t>
      </w:r>
      <w:r>
        <w:t xml:space="preserve">, at SESC </w:t>
      </w:r>
      <w:proofErr w:type="spellStart"/>
      <w:r>
        <w:t>Pompeia</w:t>
      </w:r>
      <w:proofErr w:type="spellEnd"/>
      <w:r>
        <w:t xml:space="preserve">, in Sao Paulo (SP), 2014. At the time, it was possible to watch the documentary video </w:t>
      </w:r>
      <w:r>
        <w:rPr>
          <w:i/>
        </w:rPr>
        <w:t xml:space="preserve">Untitled – Zimbabwean Queen of Rave </w:t>
      </w:r>
      <w:r>
        <w:t>(2005).</w:t>
      </w:r>
    </w:p>
  </w:footnote>
  <w:footnote w:id="20">
    <w:p w:rsidR="00F3271E" w:rsidRPr="00B724BF" w:rsidRDefault="00F3271E" w:rsidP="00B724BF">
      <w:pPr>
        <w:pStyle w:val="Textodenotaderodap"/>
        <w:spacing w:line="240" w:lineRule="auto"/>
        <w:jc w:val="both"/>
      </w:pPr>
      <w:r>
        <w:rPr>
          <w:vertAlign w:val="superscript"/>
        </w:rPr>
        <w:t xml:space="preserve">18 </w:t>
      </w:r>
      <w:r>
        <w:t>We take here the question of the discursiveness of the protest in the constant work of the politician in its relation with the symbolic.</w:t>
      </w:r>
    </w:p>
  </w:footnote>
  <w:footnote w:id="21">
    <w:p w:rsidR="00F3271E" w:rsidRPr="00D81996" w:rsidRDefault="00F3271E" w:rsidP="00F0235B">
      <w:pPr>
        <w:pStyle w:val="Textodenotaderodap"/>
        <w:spacing w:line="240" w:lineRule="auto"/>
        <w:jc w:val="both"/>
        <w:rPr>
          <w:i/>
        </w:rPr>
      </w:pPr>
      <w:proofErr w:type="gramStart"/>
      <w:r>
        <w:rPr>
          <w:vertAlign w:val="superscript"/>
        </w:rPr>
        <w:t>19</w:t>
      </w:r>
      <w:r w:rsidRPr="00D81996">
        <w:rPr>
          <w:vertAlign w:val="superscript"/>
        </w:rPr>
        <w:t xml:space="preserve">  </w:t>
      </w:r>
      <w:r w:rsidRPr="00D81996">
        <w:t>Translation</w:t>
      </w:r>
      <w:proofErr w:type="gramEnd"/>
      <w:r w:rsidRPr="00D81996">
        <w:t xml:space="preserve"> into English by I. R. </w:t>
      </w:r>
      <w:proofErr w:type="spellStart"/>
      <w:r w:rsidRPr="00D81996">
        <w:t>Titunik</w:t>
      </w:r>
      <w:proofErr w:type="spellEnd"/>
      <w:r>
        <w:t>,</w:t>
      </w:r>
      <w:r w:rsidRPr="00D81996">
        <w:t xml:space="preserve"> </w:t>
      </w:r>
      <w:r>
        <w:t xml:space="preserve">in </w:t>
      </w:r>
      <w:r w:rsidRPr="00D81996">
        <w:t>1976</w:t>
      </w:r>
      <w:r>
        <w:t>.</w:t>
      </w:r>
    </w:p>
  </w:footnote>
  <w:footnote w:id="22">
    <w:p w:rsidR="00F3271E" w:rsidRPr="00F3456B" w:rsidRDefault="00F3271E" w:rsidP="003C3382">
      <w:pPr>
        <w:pStyle w:val="Textodenotaderodap"/>
        <w:spacing w:line="240" w:lineRule="auto"/>
        <w:jc w:val="both"/>
        <w:rPr>
          <w:lang w:val="it-IT"/>
        </w:rPr>
      </w:pPr>
      <w:r>
        <w:rPr>
          <w:vertAlign w:val="superscript"/>
          <w:lang w:val="it-IT"/>
        </w:rPr>
        <w:t>20</w:t>
      </w:r>
      <w:r w:rsidRPr="00F3456B">
        <w:rPr>
          <w:vertAlign w:val="superscript"/>
          <w:lang w:val="it-IT"/>
        </w:rPr>
        <w:t xml:space="preserve"> </w:t>
      </w:r>
      <w:r w:rsidRPr="00F3456B">
        <w:rPr>
          <w:lang w:val="it-IT"/>
        </w:rPr>
        <w:t xml:space="preserve">Our translation </w:t>
      </w:r>
      <w:r>
        <w:rPr>
          <w:lang w:val="it-IT"/>
        </w:rPr>
        <w:t>to English from the original in French</w:t>
      </w:r>
      <w:r w:rsidRPr="00F3456B">
        <w:rPr>
          <w:lang w:val="it-IT"/>
        </w:rPr>
        <w:t xml:space="preserve"> “l’imbrication matérielle entre le verbal et le visuel qui rend possible la critique qui se formule”</w:t>
      </w:r>
      <w:r>
        <w:rPr>
          <w:lang w:val="it-IT"/>
        </w:rPr>
        <w:t>.</w:t>
      </w:r>
    </w:p>
  </w:footnote>
  <w:footnote w:id="23">
    <w:p w:rsidR="00F3271E" w:rsidRPr="00F36A71" w:rsidRDefault="00F3271E" w:rsidP="003C3382">
      <w:pPr>
        <w:pStyle w:val="Textodenotaderodap"/>
        <w:spacing w:line="240" w:lineRule="auto"/>
        <w:jc w:val="both"/>
        <w:rPr>
          <w:lang w:val="pt-BR"/>
        </w:rPr>
      </w:pPr>
      <w:r>
        <w:rPr>
          <w:vertAlign w:val="superscript"/>
          <w:lang w:val="pt-BR"/>
        </w:rPr>
        <w:t>21</w:t>
      </w:r>
      <w:r w:rsidRPr="00F36A71">
        <w:rPr>
          <w:vertAlign w:val="superscript"/>
          <w:lang w:val="pt-BR"/>
        </w:rPr>
        <w:t xml:space="preserve"> </w:t>
      </w:r>
      <w:proofErr w:type="spellStart"/>
      <w:r>
        <w:rPr>
          <w:lang w:val="pt-BR"/>
        </w:rPr>
        <w:t>Our</w:t>
      </w:r>
      <w:proofErr w:type="spellEnd"/>
      <w:r>
        <w:rPr>
          <w:lang w:val="pt-BR"/>
        </w:rPr>
        <w:t xml:space="preserve"> </w:t>
      </w:r>
      <w:proofErr w:type="spellStart"/>
      <w:r>
        <w:rPr>
          <w:lang w:val="pt-BR"/>
        </w:rPr>
        <w:t>translation</w:t>
      </w:r>
      <w:proofErr w:type="spellEnd"/>
      <w:r>
        <w:rPr>
          <w:lang w:val="pt-BR"/>
        </w:rPr>
        <w:t xml:space="preserve"> </w:t>
      </w:r>
      <w:proofErr w:type="spellStart"/>
      <w:r>
        <w:rPr>
          <w:lang w:val="pt-BR"/>
        </w:rPr>
        <w:t>from</w:t>
      </w:r>
      <w:proofErr w:type="spellEnd"/>
      <w:r>
        <w:rPr>
          <w:lang w:val="pt-BR"/>
        </w:rPr>
        <w:t xml:space="preserve"> </w:t>
      </w:r>
      <w:proofErr w:type="spellStart"/>
      <w:r>
        <w:rPr>
          <w:lang w:val="pt-BR"/>
        </w:rPr>
        <w:t>the</w:t>
      </w:r>
      <w:proofErr w:type="spellEnd"/>
      <w:r>
        <w:rPr>
          <w:lang w:val="pt-BR"/>
        </w:rPr>
        <w:t xml:space="preserve"> </w:t>
      </w:r>
      <w:proofErr w:type="spellStart"/>
      <w:r>
        <w:rPr>
          <w:lang w:val="pt-BR"/>
        </w:rPr>
        <w:t>portuguese</w:t>
      </w:r>
      <w:proofErr w:type="spellEnd"/>
      <w:r w:rsidRPr="00F36A71">
        <w:rPr>
          <w:lang w:val="pt-BR"/>
        </w:rPr>
        <w:t xml:space="preserve"> </w:t>
      </w:r>
      <w:r>
        <w:rPr>
          <w:lang w:val="pt-BR"/>
        </w:rPr>
        <w:t>“</w:t>
      </w:r>
      <w:r w:rsidRPr="003C3382">
        <w:rPr>
          <w:lang w:val="pt-BR"/>
        </w:rPr>
        <w:t xml:space="preserve">[...] a edição dinâmica, que lembra os </w:t>
      </w:r>
      <w:proofErr w:type="spellStart"/>
      <w:r w:rsidRPr="003C3382">
        <w:rPr>
          <w:lang w:val="pt-BR"/>
        </w:rPr>
        <w:t>scratch</w:t>
      </w:r>
      <w:proofErr w:type="spellEnd"/>
      <w:r w:rsidRPr="003C3382">
        <w:rPr>
          <w:lang w:val="pt-BR"/>
        </w:rPr>
        <w:t xml:space="preserve"> vídeos ingleses dos anos 1980, cria um paralelo entre duas situações que, submetidas à </w:t>
      </w:r>
      <w:proofErr w:type="spellStart"/>
      <w:r w:rsidRPr="003C3382">
        <w:rPr>
          <w:lang w:val="pt-BR"/>
        </w:rPr>
        <w:t>recontextualização</w:t>
      </w:r>
      <w:proofErr w:type="spellEnd"/>
      <w:r w:rsidRPr="003C3382">
        <w:rPr>
          <w:lang w:val="pt-BR"/>
        </w:rPr>
        <w:t xml:space="preserve"> midiática, perdem seu potencial de confronto. As </w:t>
      </w:r>
      <w:proofErr w:type="spellStart"/>
      <w:r w:rsidRPr="003C3382">
        <w:rPr>
          <w:lang w:val="pt-BR"/>
        </w:rPr>
        <w:t>raves</w:t>
      </w:r>
      <w:proofErr w:type="spellEnd"/>
      <w:r w:rsidRPr="003C3382">
        <w:rPr>
          <w:lang w:val="pt-BR"/>
        </w:rPr>
        <w:t>, marcadas pela recusa do estilo de vida yuppie, ganham imagem de modismo vazio; os movimentos de contestação na África parecem desprovidos de causas. A liberdade da dança enquanto protesto e do protesto enquanto dança é enquadrada pelo retângulo televisivo, tornado metáfora de um processo de apropriação e esvaziamento</w:t>
      </w:r>
      <w:r>
        <w:rPr>
          <w:lang w:val="pt-BR"/>
        </w:rPr>
        <w:t>”.</w:t>
      </w:r>
    </w:p>
  </w:footnote>
  <w:footnote w:id="24">
    <w:p w:rsidR="00F3271E" w:rsidRPr="002F68B6" w:rsidRDefault="00F3271E" w:rsidP="003C3382">
      <w:pPr>
        <w:pStyle w:val="Textodenotaderodap"/>
        <w:spacing w:line="240" w:lineRule="auto"/>
        <w:jc w:val="both"/>
        <w:rPr>
          <w:lang w:val="pt-BR"/>
        </w:rPr>
      </w:pPr>
      <w:r>
        <w:rPr>
          <w:vertAlign w:val="superscript"/>
          <w:lang w:val="pt-BR"/>
        </w:rPr>
        <w:t>22</w:t>
      </w:r>
      <w:r w:rsidRPr="00F36A71">
        <w:rPr>
          <w:vertAlign w:val="superscript"/>
          <w:lang w:val="pt-BR"/>
        </w:rPr>
        <w:t xml:space="preserve"> </w:t>
      </w:r>
      <w:proofErr w:type="spellStart"/>
      <w:r w:rsidRPr="00F36A71">
        <w:rPr>
          <w:lang w:val="pt-BR"/>
        </w:rPr>
        <w:t>Our</w:t>
      </w:r>
      <w:proofErr w:type="spellEnd"/>
      <w:r w:rsidRPr="00F36A71">
        <w:rPr>
          <w:lang w:val="pt-BR"/>
        </w:rPr>
        <w:t xml:space="preserve"> </w:t>
      </w:r>
      <w:proofErr w:type="spellStart"/>
      <w:r w:rsidRPr="00F36A71">
        <w:rPr>
          <w:lang w:val="pt-BR"/>
        </w:rPr>
        <w:t>translation</w:t>
      </w:r>
      <w:proofErr w:type="spellEnd"/>
      <w:r w:rsidRPr="00F36A71">
        <w:rPr>
          <w:lang w:val="pt-BR"/>
        </w:rPr>
        <w:t xml:space="preserve"> </w:t>
      </w:r>
      <w:proofErr w:type="spellStart"/>
      <w:r w:rsidRPr="00F36A71">
        <w:rPr>
          <w:lang w:val="pt-BR"/>
        </w:rPr>
        <w:t>f</w:t>
      </w:r>
      <w:r>
        <w:rPr>
          <w:lang w:val="pt-BR"/>
        </w:rPr>
        <w:t>rom</w:t>
      </w:r>
      <w:proofErr w:type="spellEnd"/>
      <w:r>
        <w:rPr>
          <w:lang w:val="pt-BR"/>
        </w:rPr>
        <w:t xml:space="preserve"> </w:t>
      </w:r>
      <w:proofErr w:type="spellStart"/>
      <w:r>
        <w:rPr>
          <w:lang w:val="pt-BR"/>
        </w:rPr>
        <w:t>the</w:t>
      </w:r>
      <w:proofErr w:type="spellEnd"/>
      <w:r>
        <w:rPr>
          <w:lang w:val="pt-BR"/>
        </w:rPr>
        <w:t xml:space="preserve"> original in </w:t>
      </w:r>
      <w:proofErr w:type="spellStart"/>
      <w:r>
        <w:rPr>
          <w:lang w:val="pt-BR"/>
        </w:rPr>
        <w:t>portuguese</w:t>
      </w:r>
      <w:proofErr w:type="spellEnd"/>
      <w:r w:rsidRPr="00F36A71">
        <w:rPr>
          <w:lang w:val="pt-BR"/>
        </w:rPr>
        <w:t xml:space="preserve"> </w:t>
      </w:r>
      <w:r>
        <w:rPr>
          <w:lang w:val="pt-BR"/>
        </w:rPr>
        <w:t>“</w:t>
      </w:r>
      <w:r w:rsidRPr="001D047A">
        <w:rPr>
          <w:lang w:val="pt-BR"/>
        </w:rPr>
        <w:t>o movimento dos corpos, numa sucessão de cenas [...] fazendo ressurgir em nós outras imagens, que formam uma cadeia de deslocamentos na movimentação de sentidos</w:t>
      </w:r>
      <w:r>
        <w:rPr>
          <w:lang w:val="pt-BR"/>
        </w:rPr>
        <w:t>”.</w:t>
      </w:r>
    </w:p>
  </w:footnote>
  <w:footnote w:id="25">
    <w:p w:rsidR="00F3271E" w:rsidRPr="00F36A71" w:rsidRDefault="00F3271E" w:rsidP="001D047A">
      <w:pPr>
        <w:pStyle w:val="Textodenotaderodap"/>
        <w:spacing w:line="240" w:lineRule="auto"/>
        <w:jc w:val="both"/>
        <w:rPr>
          <w:lang w:val="pt-BR"/>
        </w:rPr>
      </w:pPr>
      <w:r>
        <w:rPr>
          <w:vertAlign w:val="superscript"/>
          <w:lang w:val="pt-BR"/>
        </w:rPr>
        <w:t>23</w:t>
      </w:r>
      <w:r w:rsidRPr="00F36A71">
        <w:rPr>
          <w:vertAlign w:val="superscript"/>
          <w:lang w:val="pt-BR"/>
        </w:rPr>
        <w:t xml:space="preserve"> </w:t>
      </w:r>
      <w:proofErr w:type="spellStart"/>
      <w:r w:rsidR="00AD78E2">
        <w:rPr>
          <w:lang w:val="pt-BR"/>
        </w:rPr>
        <w:t>Our</w:t>
      </w:r>
      <w:proofErr w:type="spellEnd"/>
      <w:r w:rsidR="00AD78E2">
        <w:rPr>
          <w:lang w:val="pt-BR"/>
        </w:rPr>
        <w:t xml:space="preserve"> </w:t>
      </w:r>
      <w:proofErr w:type="spellStart"/>
      <w:r w:rsidR="00AD78E2">
        <w:rPr>
          <w:lang w:val="pt-BR"/>
        </w:rPr>
        <w:t>translation</w:t>
      </w:r>
      <w:proofErr w:type="spellEnd"/>
      <w:r w:rsidR="00AD78E2">
        <w:rPr>
          <w:lang w:val="pt-BR"/>
        </w:rPr>
        <w:t xml:space="preserve"> for </w:t>
      </w:r>
      <w:proofErr w:type="spellStart"/>
      <w:r w:rsidR="00AD78E2">
        <w:rPr>
          <w:lang w:val="pt-BR"/>
        </w:rPr>
        <w:t>the</w:t>
      </w:r>
      <w:proofErr w:type="spellEnd"/>
      <w:r w:rsidR="00AD78E2">
        <w:rPr>
          <w:lang w:val="pt-BR"/>
        </w:rPr>
        <w:t xml:space="preserve"> original </w:t>
      </w:r>
      <w:proofErr w:type="spellStart"/>
      <w:r w:rsidR="00AD78E2">
        <w:rPr>
          <w:lang w:val="pt-BR"/>
        </w:rPr>
        <w:t>terms</w:t>
      </w:r>
      <w:proofErr w:type="spellEnd"/>
      <w:r w:rsidR="00AD78E2">
        <w:rPr>
          <w:lang w:val="pt-BR"/>
        </w:rPr>
        <w:t xml:space="preserve"> in </w:t>
      </w:r>
      <w:proofErr w:type="spellStart"/>
      <w:r w:rsidR="00AD78E2">
        <w:rPr>
          <w:lang w:val="pt-BR"/>
        </w:rPr>
        <w:t>portuguese</w:t>
      </w:r>
      <w:proofErr w:type="spellEnd"/>
      <w:r w:rsidRPr="00F36A71">
        <w:rPr>
          <w:lang w:val="pt-BR"/>
        </w:rPr>
        <w:t xml:space="preserve"> </w:t>
      </w:r>
      <w:r>
        <w:rPr>
          <w:lang w:val="pt-BR"/>
        </w:rPr>
        <w:t>“</w:t>
      </w:r>
      <w:r w:rsidRPr="001D047A">
        <w:rPr>
          <w:lang w:val="pt-BR"/>
        </w:rPr>
        <w:t>intersecção de diferentes materialidades</w:t>
      </w:r>
      <w:r>
        <w:rPr>
          <w:lang w:val="pt-BR"/>
        </w:rPr>
        <w:t>”</w:t>
      </w:r>
      <w:r w:rsidRPr="001D047A">
        <w:rPr>
          <w:lang w:val="pt-BR"/>
        </w:rPr>
        <w:t xml:space="preserve"> </w:t>
      </w:r>
      <w:r>
        <w:rPr>
          <w:lang w:val="pt-BR"/>
        </w:rPr>
        <w:t>e</w:t>
      </w:r>
      <w:r w:rsidRPr="001D047A">
        <w:rPr>
          <w:lang w:val="pt-BR"/>
        </w:rPr>
        <w:t xml:space="preserve"> </w:t>
      </w:r>
      <w:r>
        <w:rPr>
          <w:lang w:val="pt-BR"/>
        </w:rPr>
        <w:t>“</w:t>
      </w:r>
      <w:r w:rsidRPr="001D047A">
        <w:rPr>
          <w:lang w:val="pt-BR"/>
        </w:rPr>
        <w:t>imbricação material significante</w:t>
      </w:r>
      <w:r>
        <w:rPr>
          <w:lang w:val="pt-BR"/>
        </w:rPr>
        <w:t>”.</w:t>
      </w:r>
    </w:p>
  </w:footnote>
  <w:footnote w:id="26">
    <w:p w:rsidR="00F3271E" w:rsidRPr="00A54E7F" w:rsidRDefault="00F3271E" w:rsidP="001D047A">
      <w:pPr>
        <w:pStyle w:val="Textodenotaderodap"/>
        <w:spacing w:line="240" w:lineRule="auto"/>
        <w:jc w:val="both"/>
        <w:rPr>
          <w:lang w:val="pt-BR"/>
        </w:rPr>
      </w:pPr>
      <w:r>
        <w:rPr>
          <w:vertAlign w:val="superscript"/>
          <w:lang w:val="pt-BR"/>
        </w:rPr>
        <w:t>24</w:t>
      </w:r>
      <w:r w:rsidRPr="00F36A71">
        <w:rPr>
          <w:vertAlign w:val="superscript"/>
          <w:lang w:val="pt-BR"/>
        </w:rPr>
        <w:t xml:space="preserve"> </w:t>
      </w:r>
      <w:proofErr w:type="spellStart"/>
      <w:r w:rsidRPr="00F36A71">
        <w:rPr>
          <w:lang w:val="pt-BR"/>
        </w:rPr>
        <w:t>Our</w:t>
      </w:r>
      <w:proofErr w:type="spellEnd"/>
      <w:r w:rsidRPr="00F36A71">
        <w:rPr>
          <w:lang w:val="pt-BR"/>
        </w:rPr>
        <w:t xml:space="preserve"> </w:t>
      </w:r>
      <w:proofErr w:type="spellStart"/>
      <w:r w:rsidRPr="00F36A71">
        <w:rPr>
          <w:lang w:val="pt-BR"/>
        </w:rPr>
        <w:t>translation</w:t>
      </w:r>
      <w:proofErr w:type="spellEnd"/>
      <w:r w:rsidRPr="00F36A71">
        <w:rPr>
          <w:lang w:val="pt-BR"/>
        </w:rPr>
        <w:t xml:space="preserve"> </w:t>
      </w:r>
      <w:r w:rsidR="00AD78E2">
        <w:rPr>
          <w:lang w:val="pt-BR"/>
        </w:rPr>
        <w:t xml:space="preserve">for </w:t>
      </w:r>
      <w:proofErr w:type="spellStart"/>
      <w:r w:rsidR="00AD78E2">
        <w:rPr>
          <w:lang w:val="pt-BR"/>
        </w:rPr>
        <w:t>the</w:t>
      </w:r>
      <w:proofErr w:type="spellEnd"/>
      <w:r w:rsidR="00AD78E2">
        <w:rPr>
          <w:lang w:val="pt-BR"/>
        </w:rPr>
        <w:t xml:space="preserve"> </w:t>
      </w:r>
      <w:proofErr w:type="spellStart"/>
      <w:r w:rsidR="00AD78E2">
        <w:rPr>
          <w:lang w:val="pt-BR"/>
        </w:rPr>
        <w:t>passage</w:t>
      </w:r>
      <w:proofErr w:type="spellEnd"/>
      <w:r w:rsidR="00AD78E2">
        <w:rPr>
          <w:lang w:val="pt-BR"/>
        </w:rPr>
        <w:t xml:space="preserve"> in </w:t>
      </w:r>
      <w:proofErr w:type="spellStart"/>
      <w:r w:rsidR="00AD78E2">
        <w:rPr>
          <w:lang w:val="pt-BR"/>
        </w:rPr>
        <w:t>portuguese</w:t>
      </w:r>
      <w:proofErr w:type="spellEnd"/>
      <w:r w:rsidRPr="00F36A71">
        <w:rPr>
          <w:lang w:val="pt-BR"/>
        </w:rPr>
        <w:t xml:space="preserve">: </w:t>
      </w:r>
      <w:r>
        <w:rPr>
          <w:lang w:val="pt-BR"/>
        </w:rPr>
        <w:t>“</w:t>
      </w:r>
      <w:r w:rsidRPr="001D047A">
        <w:rPr>
          <w:lang w:val="pt-BR"/>
        </w:rPr>
        <w:t>[...] ressaltam que não se trata de analisarmos uma imagem e a fala e a musicalidade, por exemplo, como acréscimos uma das outras, mas sim de analisarmos as diferentes materialidades significantes uma no entremeio da outra</w:t>
      </w:r>
      <w:r w:rsidR="00AD78E2">
        <w:rPr>
          <w:lang w:val="pt-BR"/>
        </w:rPr>
        <w:t>”.</w:t>
      </w:r>
    </w:p>
  </w:footnote>
  <w:footnote w:id="27">
    <w:p w:rsidR="00F3271E" w:rsidRPr="001D047A" w:rsidRDefault="00F3271E" w:rsidP="00186637">
      <w:pPr>
        <w:pStyle w:val="Textodenotaderodap"/>
        <w:spacing w:line="240" w:lineRule="auto"/>
        <w:jc w:val="both"/>
        <w:rPr>
          <w:lang w:val="pt-BR"/>
        </w:rPr>
      </w:pPr>
      <w:r w:rsidRPr="00AD78E2">
        <w:rPr>
          <w:vertAlign w:val="superscript"/>
        </w:rPr>
        <w:t xml:space="preserve">25 </w:t>
      </w:r>
      <w:r w:rsidR="00AD78E2" w:rsidRPr="00AD78E2">
        <w:rPr>
          <w:i/>
          <w:color w:val="000000"/>
        </w:rPr>
        <w:t>Marxism and the philosophy of language</w:t>
      </w:r>
      <w:r w:rsidR="00AD78E2" w:rsidRPr="00AD78E2">
        <w:rPr>
          <w:color w:val="000000"/>
        </w:rPr>
        <w:t xml:space="preserve">. Translated by L. </w:t>
      </w:r>
      <w:proofErr w:type="spellStart"/>
      <w:r w:rsidR="00AD78E2" w:rsidRPr="00AD78E2">
        <w:rPr>
          <w:color w:val="000000"/>
        </w:rPr>
        <w:t>Matejka</w:t>
      </w:r>
      <w:proofErr w:type="spellEnd"/>
      <w:r w:rsidR="00AD78E2" w:rsidRPr="00AD78E2">
        <w:rPr>
          <w:color w:val="000000"/>
        </w:rPr>
        <w:t xml:space="preserve"> and </w:t>
      </w:r>
      <w:proofErr w:type="gramStart"/>
      <w:r w:rsidR="00AD78E2" w:rsidRPr="00AD78E2">
        <w:rPr>
          <w:color w:val="000000"/>
        </w:rPr>
        <w:t>I.I .</w:t>
      </w:r>
      <w:proofErr w:type="gramEnd"/>
      <w:r w:rsidR="00AD78E2" w:rsidRPr="00AD78E2">
        <w:rPr>
          <w:color w:val="000000"/>
        </w:rPr>
        <w:t xml:space="preserve"> </w:t>
      </w:r>
      <w:proofErr w:type="spellStart"/>
      <w:r w:rsidR="00AD78E2" w:rsidRPr="00AD78E2">
        <w:rPr>
          <w:color w:val="000000"/>
          <w:lang w:val="pt-BR"/>
        </w:rPr>
        <w:t>Titunik</w:t>
      </w:r>
      <w:proofErr w:type="spellEnd"/>
      <w:r w:rsidR="00AD78E2" w:rsidRPr="00AD78E2">
        <w:rPr>
          <w:color w:val="000000"/>
          <w:lang w:val="pt-BR"/>
        </w:rPr>
        <w:t>.</w:t>
      </w:r>
    </w:p>
  </w:footnote>
  <w:footnote w:id="28">
    <w:p w:rsidR="00F3271E" w:rsidRPr="00186637" w:rsidRDefault="00C7192F" w:rsidP="001D047A">
      <w:pPr>
        <w:pStyle w:val="Textodenotaderodap"/>
        <w:spacing w:line="240" w:lineRule="auto"/>
        <w:jc w:val="both"/>
        <w:rPr>
          <w:lang w:val="pt-BR"/>
        </w:rPr>
      </w:pPr>
      <w:r>
        <w:rPr>
          <w:vertAlign w:val="superscript"/>
          <w:lang w:val="pt-BR"/>
        </w:rPr>
        <w:t>26</w:t>
      </w:r>
      <w:r w:rsidR="00F3271E" w:rsidRPr="00F36A71">
        <w:rPr>
          <w:vertAlign w:val="superscript"/>
          <w:lang w:val="pt-BR"/>
        </w:rPr>
        <w:t xml:space="preserve"> </w:t>
      </w:r>
      <w:proofErr w:type="spellStart"/>
      <w:r w:rsidR="00F3271E" w:rsidRPr="00F36A71">
        <w:rPr>
          <w:lang w:val="pt-BR"/>
        </w:rPr>
        <w:t>Our</w:t>
      </w:r>
      <w:proofErr w:type="spellEnd"/>
      <w:r w:rsidR="00F3271E" w:rsidRPr="00F36A71">
        <w:rPr>
          <w:lang w:val="pt-BR"/>
        </w:rPr>
        <w:t xml:space="preserve"> </w:t>
      </w:r>
      <w:proofErr w:type="spellStart"/>
      <w:r w:rsidR="00F3271E" w:rsidRPr="00F36A71">
        <w:rPr>
          <w:lang w:val="pt-BR"/>
        </w:rPr>
        <w:t>translation</w:t>
      </w:r>
      <w:proofErr w:type="spellEnd"/>
      <w:r w:rsidR="00F3271E" w:rsidRPr="00F36A71">
        <w:rPr>
          <w:lang w:val="pt-BR"/>
        </w:rPr>
        <w:t xml:space="preserve"> for </w:t>
      </w:r>
      <w:r w:rsidR="00F3271E">
        <w:rPr>
          <w:lang w:val="pt-BR"/>
        </w:rPr>
        <w:t>“</w:t>
      </w:r>
      <w:r w:rsidR="00F3271E" w:rsidRPr="001D047A">
        <w:rPr>
          <w:lang w:val="pt-BR"/>
        </w:rPr>
        <w:t>se desdobram em diferentes imagens do sujeito e nos mostram a importância da remissão do intradiscurso ao interdiscurso</w:t>
      </w:r>
      <w:r w:rsidR="00F3271E">
        <w:rPr>
          <w:lang w:val="pt-BR"/>
        </w:rPr>
        <w:t>”</w:t>
      </w:r>
      <w:r w:rsidR="00771F15">
        <w:rPr>
          <w:lang w:val="pt-BR"/>
        </w:rPr>
        <w:t>.</w:t>
      </w:r>
    </w:p>
  </w:footnote>
  <w:footnote w:id="29">
    <w:p w:rsidR="00F3271E" w:rsidRPr="00B724BF" w:rsidRDefault="00F3271E" w:rsidP="00B724BF">
      <w:pPr>
        <w:pStyle w:val="Textodenotaderodap"/>
        <w:spacing w:line="240" w:lineRule="auto"/>
        <w:jc w:val="both"/>
      </w:pPr>
      <w:proofErr w:type="gramStart"/>
      <w:r>
        <w:rPr>
          <w:vertAlign w:val="superscript"/>
        </w:rPr>
        <w:t>2</w:t>
      </w:r>
      <w:r w:rsidR="00C7192F">
        <w:rPr>
          <w:vertAlign w:val="superscript"/>
        </w:rPr>
        <w:t>7</w:t>
      </w:r>
      <w:r>
        <w:rPr>
          <w:vertAlign w:val="superscript"/>
        </w:rPr>
        <w:t xml:space="preserve">  </w:t>
      </w:r>
      <w:r>
        <w:t>It</w:t>
      </w:r>
      <w:proofErr w:type="gramEnd"/>
      <w:r>
        <w:t xml:space="preserve"> is possible to understand </w:t>
      </w:r>
      <w:proofErr w:type="spellStart"/>
      <w:r>
        <w:rPr>
          <w:i/>
        </w:rPr>
        <w:t>Toyi-Toyi</w:t>
      </w:r>
      <w:proofErr w:type="spellEnd"/>
      <w:r>
        <w:t xml:space="preserve"> as a discursive practice marked by political engagement and as a symbolic practice inscribed in determining historical conditions from which we observe the functioning of ideology by questioning individuals in subjects (protesters, militants).</w:t>
      </w:r>
    </w:p>
  </w:footnote>
  <w:footnote w:id="30">
    <w:p w:rsidR="00F3271E" w:rsidRPr="00136B50" w:rsidRDefault="00F3271E" w:rsidP="001D047A">
      <w:pPr>
        <w:pStyle w:val="Textodenotaderodap"/>
        <w:spacing w:line="240" w:lineRule="auto"/>
        <w:jc w:val="both"/>
        <w:rPr>
          <w:lang w:val="pt-BR"/>
        </w:rPr>
      </w:pPr>
      <w:r>
        <w:rPr>
          <w:vertAlign w:val="superscript"/>
          <w:lang w:val="pt-BR"/>
        </w:rPr>
        <w:t>27</w:t>
      </w:r>
      <w:r w:rsidRPr="00F36A71">
        <w:rPr>
          <w:vertAlign w:val="superscript"/>
          <w:lang w:val="pt-BR"/>
        </w:rPr>
        <w:t xml:space="preserve"> </w:t>
      </w:r>
      <w:proofErr w:type="spellStart"/>
      <w:r w:rsidRPr="00F36A71">
        <w:rPr>
          <w:lang w:val="pt-BR"/>
        </w:rPr>
        <w:t>Our</w:t>
      </w:r>
      <w:proofErr w:type="spellEnd"/>
      <w:r w:rsidRPr="00F36A71">
        <w:rPr>
          <w:lang w:val="pt-BR"/>
        </w:rPr>
        <w:t xml:space="preserve"> </w:t>
      </w:r>
      <w:proofErr w:type="spellStart"/>
      <w:r w:rsidRPr="00F36A71">
        <w:rPr>
          <w:lang w:val="pt-BR"/>
        </w:rPr>
        <w:t>translation</w:t>
      </w:r>
      <w:proofErr w:type="spellEnd"/>
      <w:r w:rsidRPr="00F36A71">
        <w:rPr>
          <w:lang w:val="pt-BR"/>
        </w:rPr>
        <w:t xml:space="preserve"> for</w:t>
      </w:r>
      <w:r w:rsidR="00D0517D">
        <w:rPr>
          <w:lang w:val="pt-BR"/>
        </w:rPr>
        <w:t xml:space="preserve"> </w:t>
      </w:r>
      <w:proofErr w:type="spellStart"/>
      <w:r w:rsidR="00D0517D">
        <w:rPr>
          <w:lang w:val="pt-BR"/>
        </w:rPr>
        <w:t>the</w:t>
      </w:r>
      <w:proofErr w:type="spellEnd"/>
      <w:r w:rsidR="00D0517D">
        <w:rPr>
          <w:lang w:val="pt-BR"/>
        </w:rPr>
        <w:t xml:space="preserve"> </w:t>
      </w:r>
      <w:proofErr w:type="spellStart"/>
      <w:r w:rsidR="00D0517D">
        <w:rPr>
          <w:lang w:val="pt-BR"/>
        </w:rPr>
        <w:t>passage</w:t>
      </w:r>
      <w:proofErr w:type="spellEnd"/>
      <w:r w:rsidR="00D0517D">
        <w:rPr>
          <w:lang w:val="pt-BR"/>
        </w:rPr>
        <w:t xml:space="preserve"> in </w:t>
      </w:r>
      <w:proofErr w:type="spellStart"/>
      <w:r w:rsidR="00D0517D">
        <w:rPr>
          <w:lang w:val="pt-BR"/>
        </w:rPr>
        <w:t>portuguese</w:t>
      </w:r>
      <w:proofErr w:type="spellEnd"/>
      <w:r w:rsidRPr="00F36A71">
        <w:rPr>
          <w:lang w:val="pt-BR"/>
        </w:rPr>
        <w:t xml:space="preserve"> </w:t>
      </w:r>
      <w:r>
        <w:rPr>
          <w:lang w:val="pt-BR"/>
        </w:rPr>
        <w:t>“</w:t>
      </w:r>
      <w:r w:rsidRPr="001D047A">
        <w:rPr>
          <w:lang w:val="pt-BR"/>
        </w:rPr>
        <w:t>ainda se faz presente em alguns contextos específicos, como protestos políticos, comícios e movimentos sindicais</w:t>
      </w:r>
      <w:r>
        <w:rPr>
          <w:lang w:val="pt-BR"/>
        </w:rPr>
        <w:t>”</w:t>
      </w:r>
      <w:r w:rsidR="00D0517D">
        <w:rPr>
          <w:lang w:val="pt-BR"/>
        </w:rPr>
        <w:t>.</w:t>
      </w:r>
    </w:p>
  </w:footnote>
  <w:footnote w:id="31">
    <w:p w:rsidR="00F3271E" w:rsidRPr="001D047A" w:rsidRDefault="00F3271E" w:rsidP="001D047A">
      <w:pPr>
        <w:pStyle w:val="Textodenotaderodap"/>
        <w:spacing w:line="240" w:lineRule="auto"/>
        <w:jc w:val="both"/>
        <w:rPr>
          <w:lang w:val="pt-BR"/>
        </w:rPr>
      </w:pPr>
      <w:r>
        <w:rPr>
          <w:vertAlign w:val="superscript"/>
          <w:lang w:val="pt-BR"/>
        </w:rPr>
        <w:t>28</w:t>
      </w:r>
      <w:r w:rsidRPr="00F36A71">
        <w:rPr>
          <w:vertAlign w:val="superscript"/>
          <w:lang w:val="pt-BR"/>
        </w:rPr>
        <w:t xml:space="preserve"> </w:t>
      </w:r>
      <w:proofErr w:type="spellStart"/>
      <w:r w:rsidRPr="00F36A71">
        <w:rPr>
          <w:lang w:val="pt-BR"/>
        </w:rPr>
        <w:t>Our</w:t>
      </w:r>
      <w:proofErr w:type="spellEnd"/>
      <w:r w:rsidRPr="00F36A71">
        <w:rPr>
          <w:lang w:val="pt-BR"/>
        </w:rPr>
        <w:t xml:space="preserve"> </w:t>
      </w:r>
      <w:proofErr w:type="spellStart"/>
      <w:r w:rsidRPr="00F36A71">
        <w:rPr>
          <w:lang w:val="pt-BR"/>
        </w:rPr>
        <w:t>translation</w:t>
      </w:r>
      <w:proofErr w:type="spellEnd"/>
      <w:r w:rsidRPr="00F36A71">
        <w:rPr>
          <w:lang w:val="pt-BR"/>
        </w:rPr>
        <w:t xml:space="preserve"> for </w:t>
      </w:r>
      <w:r>
        <w:rPr>
          <w:lang w:val="pt-BR"/>
        </w:rPr>
        <w:t>“</w:t>
      </w:r>
      <w:r w:rsidRPr="001D047A">
        <w:rPr>
          <w:lang w:val="pt-BR"/>
        </w:rPr>
        <w:t xml:space="preserve">o </w:t>
      </w:r>
      <w:proofErr w:type="spellStart"/>
      <w:r w:rsidRPr="001D047A">
        <w:rPr>
          <w:lang w:val="pt-BR"/>
        </w:rPr>
        <w:t>toyi-toyi</w:t>
      </w:r>
      <w:proofErr w:type="spellEnd"/>
      <w:r w:rsidRPr="001D047A">
        <w:rPr>
          <w:lang w:val="pt-BR"/>
        </w:rPr>
        <w:t xml:space="preserve"> é parte de uma sequência de práticas que se referem à luta armada de maneira simbólica, apenas pela impossibilidade de realização da luta armada de fato</w:t>
      </w:r>
      <w:r>
        <w:rPr>
          <w:lang w:val="pt-BR"/>
        </w:rPr>
        <w:t>”</w:t>
      </w:r>
      <w:r w:rsidR="00D0517D">
        <w:rPr>
          <w:lang w:val="pt-BR"/>
        </w:rPr>
        <w:t>.</w:t>
      </w:r>
    </w:p>
  </w:footnote>
  <w:footnote w:id="32">
    <w:p w:rsidR="00F3271E" w:rsidRPr="001D047A" w:rsidRDefault="00F3271E" w:rsidP="001D047A">
      <w:pPr>
        <w:pStyle w:val="Textodenotaderodap"/>
        <w:spacing w:line="240" w:lineRule="auto"/>
        <w:jc w:val="both"/>
        <w:rPr>
          <w:lang w:val="pt-BR"/>
        </w:rPr>
      </w:pPr>
      <w:r>
        <w:rPr>
          <w:vertAlign w:val="superscript"/>
          <w:lang w:val="pt-BR"/>
        </w:rPr>
        <w:t>29</w:t>
      </w:r>
      <w:r w:rsidRPr="00F36A71">
        <w:rPr>
          <w:vertAlign w:val="superscript"/>
          <w:lang w:val="pt-BR"/>
        </w:rPr>
        <w:t xml:space="preserve"> </w:t>
      </w:r>
      <w:proofErr w:type="spellStart"/>
      <w:r w:rsidRPr="00F36A71">
        <w:rPr>
          <w:lang w:val="pt-BR"/>
        </w:rPr>
        <w:t>Our</w:t>
      </w:r>
      <w:proofErr w:type="spellEnd"/>
      <w:r w:rsidRPr="00F36A71">
        <w:rPr>
          <w:lang w:val="pt-BR"/>
        </w:rPr>
        <w:t xml:space="preserve"> </w:t>
      </w:r>
      <w:proofErr w:type="spellStart"/>
      <w:r w:rsidRPr="00F36A71">
        <w:rPr>
          <w:lang w:val="pt-BR"/>
        </w:rPr>
        <w:t>translation</w:t>
      </w:r>
      <w:proofErr w:type="spellEnd"/>
      <w:r w:rsidRPr="00F36A71">
        <w:rPr>
          <w:lang w:val="pt-BR"/>
        </w:rPr>
        <w:t xml:space="preserve"> for </w:t>
      </w:r>
      <w:r>
        <w:rPr>
          <w:lang w:val="pt-BR"/>
        </w:rPr>
        <w:t>“</w:t>
      </w:r>
      <w:r w:rsidRPr="00D21614">
        <w:rPr>
          <w:lang w:val="pt-BR"/>
        </w:rPr>
        <w:t xml:space="preserve">teríamos um caso de </w:t>
      </w:r>
      <w:r>
        <w:rPr>
          <w:lang w:val="pt-BR"/>
        </w:rPr>
        <w:t>‘</w:t>
      </w:r>
      <w:r w:rsidRPr="00D21614">
        <w:rPr>
          <w:lang w:val="pt-BR"/>
        </w:rPr>
        <w:t>compensação simbólica</w:t>
      </w:r>
      <w:r>
        <w:rPr>
          <w:lang w:val="pt-BR"/>
        </w:rPr>
        <w:t>’</w:t>
      </w:r>
      <w:r w:rsidRPr="00D21614">
        <w:rPr>
          <w:lang w:val="pt-BR"/>
        </w:rPr>
        <w:t xml:space="preserve"> para a ausência de poder</w:t>
      </w:r>
      <w:r>
        <w:rPr>
          <w:lang w:val="pt-BR"/>
        </w:rPr>
        <w:t>”</w:t>
      </w:r>
      <w:r w:rsidR="00D0517D">
        <w:rPr>
          <w:lang w:val="pt-BR"/>
        </w:rPr>
        <w:t>.</w:t>
      </w:r>
    </w:p>
  </w:footnote>
  <w:footnote w:id="33">
    <w:p w:rsidR="00F3271E" w:rsidRPr="001D047A" w:rsidRDefault="00F3271E" w:rsidP="00136B50">
      <w:pPr>
        <w:pStyle w:val="Textodenotaderodap"/>
        <w:spacing w:line="240" w:lineRule="auto"/>
        <w:jc w:val="both"/>
        <w:rPr>
          <w:lang w:val="pt-BR"/>
        </w:rPr>
      </w:pPr>
      <w:r>
        <w:rPr>
          <w:vertAlign w:val="superscript"/>
          <w:lang w:val="pt-BR"/>
        </w:rPr>
        <w:t>30</w:t>
      </w:r>
      <w:r w:rsidRPr="00F36A71">
        <w:rPr>
          <w:vertAlign w:val="superscript"/>
          <w:lang w:val="pt-BR"/>
        </w:rPr>
        <w:t xml:space="preserve"> </w:t>
      </w:r>
      <w:proofErr w:type="spellStart"/>
      <w:r w:rsidRPr="00F36A71">
        <w:rPr>
          <w:lang w:val="pt-BR"/>
        </w:rPr>
        <w:t>Our</w:t>
      </w:r>
      <w:proofErr w:type="spellEnd"/>
      <w:r w:rsidRPr="00F36A71">
        <w:rPr>
          <w:lang w:val="pt-BR"/>
        </w:rPr>
        <w:t xml:space="preserve"> </w:t>
      </w:r>
      <w:proofErr w:type="spellStart"/>
      <w:r w:rsidRPr="00F36A71">
        <w:rPr>
          <w:lang w:val="pt-BR"/>
        </w:rPr>
        <w:t>translation</w:t>
      </w:r>
      <w:proofErr w:type="spellEnd"/>
      <w:r w:rsidRPr="00F36A71">
        <w:rPr>
          <w:lang w:val="pt-BR"/>
        </w:rPr>
        <w:t xml:space="preserve"> for</w:t>
      </w:r>
      <w:r w:rsidR="00D0517D">
        <w:rPr>
          <w:lang w:val="pt-BR"/>
        </w:rPr>
        <w:t xml:space="preserve"> </w:t>
      </w:r>
      <w:proofErr w:type="spellStart"/>
      <w:r w:rsidR="00D0517D">
        <w:rPr>
          <w:lang w:val="pt-BR"/>
        </w:rPr>
        <w:t>the</w:t>
      </w:r>
      <w:proofErr w:type="spellEnd"/>
      <w:r w:rsidR="00D0517D">
        <w:rPr>
          <w:lang w:val="pt-BR"/>
        </w:rPr>
        <w:t xml:space="preserve"> </w:t>
      </w:r>
      <w:proofErr w:type="spellStart"/>
      <w:r w:rsidR="00D0517D">
        <w:rPr>
          <w:lang w:val="pt-BR"/>
        </w:rPr>
        <w:t>passage</w:t>
      </w:r>
      <w:proofErr w:type="spellEnd"/>
      <w:r w:rsidRPr="00F36A71">
        <w:rPr>
          <w:lang w:val="pt-BR"/>
        </w:rPr>
        <w:t xml:space="preserve">: </w:t>
      </w:r>
      <w:r>
        <w:rPr>
          <w:lang w:val="pt-BR"/>
        </w:rPr>
        <w:t xml:space="preserve">“[...] </w:t>
      </w:r>
      <w:r w:rsidRPr="00136B50">
        <w:rPr>
          <w:lang w:val="pt-BR"/>
        </w:rPr>
        <w:t xml:space="preserve">a aproximação dos manifestantes é anunciada por um grito cortante: </w:t>
      </w:r>
      <w:r>
        <w:rPr>
          <w:lang w:val="pt-BR"/>
        </w:rPr>
        <w:t>‘</w:t>
      </w:r>
      <w:proofErr w:type="spellStart"/>
      <w:proofErr w:type="gramStart"/>
      <w:r w:rsidRPr="00136B50">
        <w:rPr>
          <w:lang w:val="pt-BR"/>
        </w:rPr>
        <w:t>Amandla</w:t>
      </w:r>
      <w:proofErr w:type="spellEnd"/>
      <w:r w:rsidRPr="00136B50">
        <w:rPr>
          <w:lang w:val="pt-BR"/>
        </w:rPr>
        <w:t>!</w:t>
      </w:r>
      <w:proofErr w:type="gramEnd"/>
      <w:r>
        <w:rPr>
          <w:lang w:val="pt-BR"/>
        </w:rPr>
        <w:t>’</w:t>
      </w:r>
      <w:r w:rsidRPr="00136B50">
        <w:rPr>
          <w:lang w:val="pt-BR"/>
        </w:rPr>
        <w:t xml:space="preserve"> – que, em zulu e </w:t>
      </w:r>
      <w:proofErr w:type="spellStart"/>
      <w:r w:rsidRPr="00136B50">
        <w:rPr>
          <w:lang w:val="pt-BR"/>
        </w:rPr>
        <w:t>xhosa</w:t>
      </w:r>
      <w:proofErr w:type="spellEnd"/>
      <w:r w:rsidRPr="00136B50">
        <w:rPr>
          <w:lang w:val="pt-BR"/>
        </w:rPr>
        <w:t xml:space="preserve">, significa “poder”. A resposta vem da multidão, em coro: </w:t>
      </w:r>
      <w:r>
        <w:rPr>
          <w:lang w:val="pt-BR"/>
        </w:rPr>
        <w:t>‘</w:t>
      </w:r>
      <w:proofErr w:type="spellStart"/>
      <w:r w:rsidRPr="00136B50">
        <w:rPr>
          <w:lang w:val="pt-BR"/>
        </w:rPr>
        <w:t>Awethu</w:t>
      </w:r>
      <w:proofErr w:type="spellEnd"/>
      <w:r w:rsidRPr="00136B50">
        <w:rPr>
          <w:lang w:val="pt-BR"/>
        </w:rPr>
        <w:t>!</w:t>
      </w:r>
      <w:r>
        <w:rPr>
          <w:lang w:val="pt-BR"/>
        </w:rPr>
        <w:t>’</w:t>
      </w:r>
      <w:r w:rsidRPr="00136B50">
        <w:rPr>
          <w:lang w:val="pt-BR"/>
        </w:rPr>
        <w:t xml:space="preserve"> (</w:t>
      </w:r>
      <w:r>
        <w:rPr>
          <w:lang w:val="pt-BR"/>
        </w:rPr>
        <w:t>‘</w:t>
      </w:r>
      <w:r w:rsidRPr="00136B50">
        <w:rPr>
          <w:lang w:val="pt-BR"/>
        </w:rPr>
        <w:t>Para nós!</w:t>
      </w:r>
      <w:r>
        <w:rPr>
          <w:lang w:val="pt-BR"/>
        </w:rPr>
        <w:t>’</w:t>
      </w:r>
      <w:r w:rsidRPr="00136B50">
        <w:rPr>
          <w:lang w:val="pt-BR"/>
        </w:rPr>
        <w:t xml:space="preserve">). As imagens passam [...] a enfocar o movimento de resistência ao apartheid. São jovens que, sob a mira das armas, entoam canções de protesto, evocando seus líderes: Oliver </w:t>
      </w:r>
      <w:proofErr w:type="spellStart"/>
      <w:r w:rsidRPr="00136B50">
        <w:rPr>
          <w:lang w:val="pt-BR"/>
        </w:rPr>
        <w:t>Tambo</w:t>
      </w:r>
      <w:proofErr w:type="spellEnd"/>
      <w:r w:rsidRPr="00136B50">
        <w:rPr>
          <w:lang w:val="pt-BR"/>
        </w:rPr>
        <w:t xml:space="preserve"> e Nelson Mandela. Carregam faixas em que se lê: [...] </w:t>
      </w:r>
      <w:r>
        <w:rPr>
          <w:lang w:val="pt-BR"/>
        </w:rPr>
        <w:t>‘</w:t>
      </w:r>
      <w:r w:rsidRPr="00136B50">
        <w:rPr>
          <w:lang w:val="pt-BR"/>
        </w:rPr>
        <w:t>Liberdade, justiça e paz, agora!</w:t>
      </w:r>
      <w:r>
        <w:rPr>
          <w:lang w:val="pt-BR"/>
        </w:rPr>
        <w:t>’</w:t>
      </w:r>
      <w:r w:rsidRPr="00136B50">
        <w:rPr>
          <w:lang w:val="pt-BR"/>
        </w:rPr>
        <w:t xml:space="preserve">; </w:t>
      </w:r>
      <w:r>
        <w:rPr>
          <w:lang w:val="pt-BR"/>
        </w:rPr>
        <w:t>‘</w:t>
      </w:r>
      <w:r w:rsidRPr="00136B50">
        <w:rPr>
          <w:lang w:val="pt-BR"/>
        </w:rPr>
        <w:t>Por quanto tempo seremos humilhados, chutados, estrangulados, espancados, estuprados e mortos?</w:t>
      </w:r>
      <w:r>
        <w:rPr>
          <w:lang w:val="pt-BR"/>
        </w:rPr>
        <w:t>’”</w:t>
      </w:r>
      <w:r w:rsidR="00D0517D">
        <w:rPr>
          <w:lang w:val="pt-BR"/>
        </w:rPr>
        <w:t>.</w:t>
      </w:r>
    </w:p>
  </w:footnote>
  <w:footnote w:id="34">
    <w:p w:rsidR="00F3271E" w:rsidRPr="001D047A" w:rsidRDefault="00F3271E" w:rsidP="00DB6516">
      <w:pPr>
        <w:pStyle w:val="Textodenotaderodap"/>
        <w:spacing w:line="240" w:lineRule="auto"/>
        <w:jc w:val="both"/>
        <w:rPr>
          <w:lang w:val="pt-BR"/>
        </w:rPr>
      </w:pPr>
      <w:r>
        <w:rPr>
          <w:vertAlign w:val="superscript"/>
          <w:lang w:val="pt-BR"/>
        </w:rPr>
        <w:t xml:space="preserve">31 </w:t>
      </w:r>
      <w:proofErr w:type="spellStart"/>
      <w:r w:rsidRPr="00F36A71">
        <w:rPr>
          <w:lang w:val="pt-BR"/>
        </w:rPr>
        <w:t>Our</w:t>
      </w:r>
      <w:proofErr w:type="spellEnd"/>
      <w:r w:rsidRPr="00F36A71">
        <w:rPr>
          <w:lang w:val="pt-BR"/>
        </w:rPr>
        <w:t xml:space="preserve"> </w:t>
      </w:r>
      <w:proofErr w:type="spellStart"/>
      <w:r w:rsidRPr="00F36A71">
        <w:rPr>
          <w:lang w:val="pt-BR"/>
        </w:rPr>
        <w:t>translation</w:t>
      </w:r>
      <w:proofErr w:type="spellEnd"/>
      <w:r w:rsidRPr="00F36A71">
        <w:rPr>
          <w:lang w:val="pt-BR"/>
        </w:rPr>
        <w:t xml:space="preserve"> for </w:t>
      </w:r>
      <w:r>
        <w:rPr>
          <w:lang w:val="pt-BR"/>
        </w:rPr>
        <w:t>“</w:t>
      </w:r>
      <w:r w:rsidRPr="00DB6516">
        <w:rPr>
          <w:lang w:val="pt-BR"/>
        </w:rPr>
        <w:t xml:space="preserve">há formas de onipotência também no domínio do social: </w:t>
      </w:r>
      <w:r>
        <w:rPr>
          <w:lang w:val="pt-BR"/>
        </w:rPr>
        <w:t>‘</w:t>
      </w:r>
      <w:r w:rsidRPr="00DB6516">
        <w:rPr>
          <w:lang w:val="pt-BR"/>
        </w:rPr>
        <w:t>juntos podemos tudo</w:t>
      </w:r>
      <w:r>
        <w:rPr>
          <w:lang w:val="pt-BR"/>
        </w:rPr>
        <w:t>’</w:t>
      </w:r>
      <w:r w:rsidRPr="00DB6516">
        <w:rPr>
          <w:lang w:val="pt-BR"/>
        </w:rPr>
        <w:t>, posição que se sustenta na quantidade e na pretendida consciência coletiva</w:t>
      </w:r>
      <w:r>
        <w:rPr>
          <w:lang w:val="pt-BR"/>
        </w:rPr>
        <w:t>”.</w:t>
      </w:r>
    </w:p>
  </w:footnote>
  <w:footnote w:id="35">
    <w:p w:rsidR="00D0517D" w:rsidRPr="001D047A" w:rsidRDefault="00D0517D" w:rsidP="00D0517D">
      <w:pPr>
        <w:pStyle w:val="Textodenotaderodap"/>
        <w:spacing w:line="240" w:lineRule="auto"/>
        <w:jc w:val="both"/>
        <w:rPr>
          <w:lang w:val="pt-BR"/>
        </w:rPr>
      </w:pPr>
      <w:r>
        <w:rPr>
          <w:vertAlign w:val="superscript"/>
          <w:lang w:val="pt-BR"/>
        </w:rPr>
        <w:t>3</w:t>
      </w:r>
      <w:r>
        <w:rPr>
          <w:vertAlign w:val="superscript"/>
          <w:lang w:val="pt-BR"/>
        </w:rPr>
        <w:t>2</w:t>
      </w:r>
      <w:r w:rsidR="006413D5" w:rsidRPr="006413D5">
        <w:rPr>
          <w:lang w:val="pt-BR"/>
        </w:rPr>
        <w:t xml:space="preserve"> </w:t>
      </w:r>
      <w:proofErr w:type="spellStart"/>
      <w:r w:rsidR="006413D5" w:rsidRPr="00F36A71">
        <w:rPr>
          <w:lang w:val="pt-BR"/>
        </w:rPr>
        <w:t>Our</w:t>
      </w:r>
      <w:proofErr w:type="spellEnd"/>
      <w:r w:rsidR="006413D5" w:rsidRPr="00F36A71">
        <w:rPr>
          <w:lang w:val="pt-BR"/>
        </w:rPr>
        <w:t xml:space="preserve"> </w:t>
      </w:r>
      <w:proofErr w:type="spellStart"/>
      <w:r w:rsidR="006413D5" w:rsidRPr="00F36A71">
        <w:rPr>
          <w:lang w:val="pt-BR"/>
        </w:rPr>
        <w:t>translation</w:t>
      </w:r>
      <w:proofErr w:type="spellEnd"/>
      <w:r w:rsidR="006413D5" w:rsidRPr="00F36A71">
        <w:rPr>
          <w:lang w:val="pt-BR"/>
        </w:rPr>
        <w:t xml:space="preserve"> for </w:t>
      </w:r>
      <w:r w:rsidR="006413D5">
        <w:rPr>
          <w:lang w:val="pt-BR"/>
        </w:rPr>
        <w:t>“</w:t>
      </w:r>
      <w:r w:rsidR="006413D5" w:rsidRPr="00DB6516">
        <w:rPr>
          <w:lang w:val="pt-BR"/>
        </w:rPr>
        <w:t xml:space="preserve">[...] muitos deles carregam na mão direita um pedaço de pau, empunhado como uma lança. Outros trazem apenas as mãos fechadas. Vários vestem uniformes escolares; alguns com a gravata – parte tradicional do uniforme – amarrada na testa, lembrando os adornos usados pelos guerreiros zulus. Muitos trazem o semblante sério. Outros revelam ligeiro sorriso enquanto entoam as canções e deixam seus corpos seguirem o movimento conjunto: joelhos ao alto, </w:t>
      </w:r>
      <w:proofErr w:type="spellStart"/>
      <w:proofErr w:type="gramStart"/>
      <w:r w:rsidR="006413D5" w:rsidRPr="00DB6516">
        <w:rPr>
          <w:lang w:val="pt-BR"/>
        </w:rPr>
        <w:t>alternadamente,</w:t>
      </w:r>
      <w:proofErr w:type="gramEnd"/>
      <w:r w:rsidR="006413D5" w:rsidRPr="00DB6516">
        <w:rPr>
          <w:lang w:val="pt-BR"/>
        </w:rPr>
        <w:t>e</w:t>
      </w:r>
      <w:proofErr w:type="spellEnd"/>
      <w:r w:rsidR="006413D5" w:rsidRPr="00DB6516">
        <w:rPr>
          <w:lang w:val="pt-BR"/>
        </w:rPr>
        <w:t xml:space="preserve"> punhos em riste</w:t>
      </w:r>
      <w:r w:rsidR="006413D5">
        <w:rPr>
          <w:lang w:val="pt-BR"/>
        </w:rPr>
        <w:t>”.</w:t>
      </w:r>
    </w:p>
  </w:footnote>
  <w:footnote w:id="36">
    <w:p w:rsidR="00F3271E" w:rsidRPr="006413D5" w:rsidRDefault="006413D5" w:rsidP="00DB6516">
      <w:pPr>
        <w:pStyle w:val="Textodenotaderodap"/>
        <w:spacing w:line="240" w:lineRule="auto"/>
        <w:jc w:val="both"/>
      </w:pPr>
      <w:r w:rsidRPr="006413D5">
        <w:rPr>
          <w:vertAlign w:val="superscript"/>
        </w:rPr>
        <w:t xml:space="preserve">33 </w:t>
      </w:r>
      <w:r>
        <w:rPr>
          <w:color w:val="000000"/>
        </w:rPr>
        <w:t xml:space="preserve">In her work </w:t>
      </w:r>
      <w:proofErr w:type="gramStart"/>
      <w:r>
        <w:rPr>
          <w:i/>
          <w:color w:val="000000"/>
        </w:rPr>
        <w:t>The</w:t>
      </w:r>
      <w:proofErr w:type="gramEnd"/>
      <w:r>
        <w:rPr>
          <w:i/>
          <w:color w:val="000000"/>
        </w:rPr>
        <w:t xml:space="preserve"> </w:t>
      </w:r>
      <w:proofErr w:type="spellStart"/>
      <w:r>
        <w:rPr>
          <w:i/>
          <w:color w:val="000000"/>
        </w:rPr>
        <w:t>equivocacity</w:t>
      </w:r>
      <w:proofErr w:type="spellEnd"/>
      <w:r>
        <w:rPr>
          <w:i/>
          <w:color w:val="000000"/>
        </w:rPr>
        <w:t xml:space="preserve"> in the imbrication of different signifying </w:t>
      </w:r>
      <w:proofErr w:type="spellStart"/>
      <w:r>
        <w:rPr>
          <w:i/>
          <w:color w:val="000000"/>
        </w:rPr>
        <w:t>materialities</w:t>
      </w:r>
      <w:proofErr w:type="spellEnd"/>
      <w:r>
        <w:rPr>
          <w:color w:val="000000"/>
        </w:rPr>
        <w:t xml:space="preserve">, from 2008, Suzy </w:t>
      </w:r>
      <w:proofErr w:type="spellStart"/>
      <w:r>
        <w:rPr>
          <w:color w:val="000000"/>
        </w:rPr>
        <w:t>Lagazzi</w:t>
      </w:r>
      <w:proofErr w:type="spellEnd"/>
      <w:r>
        <w:rPr>
          <w:color w:val="000000"/>
        </w:rPr>
        <w:t xml:space="preserve"> proposes the notion of</w:t>
      </w:r>
      <w:r>
        <w:rPr>
          <w:i/>
          <w:color w:val="000000"/>
        </w:rPr>
        <w:t xml:space="preserve"> imbrication, </w:t>
      </w:r>
      <w:r>
        <w:rPr>
          <w:color w:val="000000"/>
        </w:rPr>
        <w:t>considering the materialistic theoretical-analytical device to which the author affiliates.</w:t>
      </w:r>
    </w:p>
  </w:footnote>
  <w:footnote w:id="37">
    <w:p w:rsidR="00F3271E" w:rsidRPr="00B724BF" w:rsidRDefault="00F3271E" w:rsidP="002054FE">
      <w:pPr>
        <w:pStyle w:val="Textodenotaderodap"/>
        <w:spacing w:line="240" w:lineRule="auto"/>
        <w:jc w:val="both"/>
      </w:pPr>
    </w:p>
  </w:footnote>
  <w:footnote w:id="38">
    <w:p w:rsidR="00F3271E" w:rsidRPr="004A0483" w:rsidRDefault="00F3271E" w:rsidP="004A0483">
      <w:pPr>
        <w:pStyle w:val="Textodenotaderodap"/>
        <w:spacing w:line="240" w:lineRule="auto"/>
        <w:jc w:val="both"/>
        <w:rPr>
          <w:lang w:val="pt-BR"/>
        </w:rPr>
      </w:pPr>
      <w:r w:rsidRPr="004A0483">
        <w:rPr>
          <w:vertAlign w:val="superscript"/>
          <w:lang w:val="pt-BR"/>
        </w:rPr>
        <w:t>34</w:t>
      </w:r>
      <w:proofErr w:type="gramStart"/>
      <w:r w:rsidRPr="004A0483">
        <w:rPr>
          <w:vertAlign w:val="superscript"/>
          <w:lang w:val="pt-BR"/>
        </w:rPr>
        <w:t xml:space="preserve"> </w:t>
      </w:r>
      <w:r w:rsidRPr="004A0483">
        <w:rPr>
          <w:color w:val="000000"/>
          <w:sz w:val="24"/>
          <w:szCs w:val="24"/>
          <w:vertAlign w:val="superscript"/>
          <w:lang w:val="pt-BR"/>
        </w:rPr>
        <w:t xml:space="preserve"> </w:t>
      </w:r>
      <w:proofErr w:type="spellStart"/>
      <w:proofErr w:type="gramEnd"/>
      <w:r w:rsidR="006413D5">
        <w:rPr>
          <w:color w:val="000000" w:themeColor="text1"/>
          <w:lang w:val="pt-BR"/>
        </w:rPr>
        <w:t>See</w:t>
      </w:r>
      <w:proofErr w:type="spellEnd"/>
      <w:r w:rsidR="006413D5">
        <w:rPr>
          <w:color w:val="000000" w:themeColor="text1"/>
          <w:lang w:val="pt-BR"/>
        </w:rPr>
        <w:t xml:space="preserve"> </w:t>
      </w:r>
      <w:proofErr w:type="spellStart"/>
      <w:r w:rsidR="006413D5">
        <w:rPr>
          <w:color w:val="000000" w:themeColor="text1"/>
          <w:lang w:val="pt-BR"/>
        </w:rPr>
        <w:t>footnote</w:t>
      </w:r>
      <w:proofErr w:type="spellEnd"/>
      <w:r w:rsidR="006413D5">
        <w:rPr>
          <w:color w:val="000000" w:themeColor="text1"/>
          <w:lang w:val="pt-BR"/>
        </w:rPr>
        <w:t xml:space="preserve"> 19. </w:t>
      </w:r>
    </w:p>
  </w:footnote>
  <w:footnote w:id="39">
    <w:p w:rsidR="00F3271E" w:rsidRPr="004A0483" w:rsidRDefault="00F3271E" w:rsidP="00DB6516">
      <w:pPr>
        <w:pStyle w:val="Textodenotaderodap"/>
        <w:spacing w:line="240" w:lineRule="auto"/>
        <w:jc w:val="both"/>
        <w:rPr>
          <w:lang w:val="pt-BR"/>
        </w:rPr>
      </w:pPr>
      <w:r>
        <w:rPr>
          <w:vertAlign w:val="superscript"/>
          <w:lang w:val="pt-BR"/>
        </w:rPr>
        <w:t>35</w:t>
      </w:r>
      <w:r w:rsidRPr="00F36A71">
        <w:rPr>
          <w:vertAlign w:val="superscript"/>
          <w:lang w:val="pt-BR"/>
        </w:rPr>
        <w:t xml:space="preserve"> </w:t>
      </w:r>
      <w:proofErr w:type="spellStart"/>
      <w:r w:rsidRPr="00F36A71">
        <w:rPr>
          <w:lang w:val="pt-BR"/>
        </w:rPr>
        <w:t>Our</w:t>
      </w:r>
      <w:proofErr w:type="spellEnd"/>
      <w:r w:rsidRPr="00F36A71">
        <w:rPr>
          <w:lang w:val="pt-BR"/>
        </w:rPr>
        <w:t xml:space="preserve"> </w:t>
      </w:r>
      <w:proofErr w:type="spellStart"/>
      <w:r w:rsidRPr="00F36A71">
        <w:rPr>
          <w:lang w:val="pt-BR"/>
        </w:rPr>
        <w:t>translation</w:t>
      </w:r>
      <w:proofErr w:type="spellEnd"/>
      <w:r w:rsidRPr="00F36A71">
        <w:rPr>
          <w:lang w:val="pt-BR"/>
        </w:rPr>
        <w:t xml:space="preserve"> for </w:t>
      </w:r>
      <w:r>
        <w:rPr>
          <w:lang w:val="pt-BR"/>
        </w:rPr>
        <w:t>“</w:t>
      </w:r>
      <w:r w:rsidRPr="00DB6516">
        <w:rPr>
          <w:lang w:val="pt-BR"/>
        </w:rPr>
        <w:t>não temos materialidades que se completam, mas que se relacionam pela contradição, cada uma fazendo trabalhar a incompletude na outra</w:t>
      </w:r>
      <w:r>
        <w:rPr>
          <w:lang w:val="pt-BR"/>
        </w:rPr>
        <w:t>”</w:t>
      </w:r>
      <w:r w:rsidR="0076497A">
        <w:rPr>
          <w:lang w:val="pt-BR"/>
        </w:rPr>
        <w:t>.</w:t>
      </w:r>
    </w:p>
  </w:footnote>
  <w:footnote w:id="40">
    <w:p w:rsidR="00F3271E" w:rsidRPr="004A0483" w:rsidRDefault="00F3271E" w:rsidP="00DB6516">
      <w:pPr>
        <w:pStyle w:val="Textodenotaderodap"/>
        <w:spacing w:line="240" w:lineRule="auto"/>
        <w:jc w:val="both"/>
        <w:rPr>
          <w:lang w:val="pt-BR"/>
        </w:rPr>
      </w:pPr>
      <w:r>
        <w:rPr>
          <w:vertAlign w:val="superscript"/>
          <w:lang w:val="pt-BR"/>
        </w:rPr>
        <w:t>36</w:t>
      </w:r>
      <w:r w:rsidRPr="00F36A71">
        <w:rPr>
          <w:vertAlign w:val="superscript"/>
          <w:lang w:val="pt-BR"/>
        </w:rPr>
        <w:t xml:space="preserve"> </w:t>
      </w:r>
      <w:proofErr w:type="spellStart"/>
      <w:r w:rsidRPr="00F36A71">
        <w:rPr>
          <w:lang w:val="pt-BR"/>
        </w:rPr>
        <w:t>Our</w:t>
      </w:r>
      <w:proofErr w:type="spellEnd"/>
      <w:r w:rsidRPr="00F36A71">
        <w:rPr>
          <w:lang w:val="pt-BR"/>
        </w:rPr>
        <w:t xml:space="preserve"> </w:t>
      </w:r>
      <w:proofErr w:type="spellStart"/>
      <w:r w:rsidRPr="00F36A71">
        <w:rPr>
          <w:lang w:val="pt-BR"/>
        </w:rPr>
        <w:t>translation</w:t>
      </w:r>
      <w:proofErr w:type="spellEnd"/>
      <w:r w:rsidRPr="00F36A71">
        <w:rPr>
          <w:lang w:val="pt-BR"/>
        </w:rPr>
        <w:t xml:space="preserve"> for </w:t>
      </w:r>
      <w:r>
        <w:rPr>
          <w:lang w:val="pt-BR"/>
        </w:rPr>
        <w:t>“</w:t>
      </w:r>
      <w:r w:rsidRPr="00DB6516">
        <w:rPr>
          <w:lang w:val="pt-BR"/>
        </w:rPr>
        <w:t>[...] se juntam, se sobrepõem, se (</w:t>
      </w:r>
      <w:proofErr w:type="spellStart"/>
      <w:r w:rsidRPr="00DB6516">
        <w:rPr>
          <w:lang w:val="pt-BR"/>
        </w:rPr>
        <w:t>con</w:t>
      </w:r>
      <w:proofErr w:type="spellEnd"/>
      <w:proofErr w:type="gramStart"/>
      <w:r w:rsidRPr="00DB6516">
        <w:rPr>
          <w:lang w:val="pt-BR"/>
        </w:rPr>
        <w:t>)fundem</w:t>
      </w:r>
      <w:proofErr w:type="gramEnd"/>
      <w:r w:rsidRPr="00DB6516">
        <w:rPr>
          <w:lang w:val="pt-BR"/>
        </w:rPr>
        <w:t xml:space="preserve"> umas às outras nas imagens que, junto às palavras e à música [...] jogam com sentidos rítmicos de uma modernidade. Ritmo da música, das imagens que unem (e separam), (</w:t>
      </w:r>
      <w:proofErr w:type="spellStart"/>
      <w:r w:rsidRPr="00DB6516">
        <w:rPr>
          <w:lang w:val="pt-BR"/>
        </w:rPr>
        <w:t>des</w:t>
      </w:r>
      <w:proofErr w:type="spellEnd"/>
      <w:r w:rsidRPr="00DB6516">
        <w:rPr>
          <w:lang w:val="pt-BR"/>
        </w:rPr>
        <w:t>)encontram imagens díspares, das imagens que estão no entre(dentro) de outras imagens [...]: conjunção e heterogeneidade no olhar e na escuta do espectador. São diferentes textualidades que conjugam nesse tecido fílmico significados alusivos de uma modernidade num quotidiano do século XX e, que se abrindo em janelas intertextuais e interdiscursivas, jogam com sentidos que (</w:t>
      </w:r>
      <w:proofErr w:type="spellStart"/>
      <w:r w:rsidRPr="00DB6516">
        <w:rPr>
          <w:lang w:val="pt-BR"/>
        </w:rPr>
        <w:t>des</w:t>
      </w:r>
      <w:proofErr w:type="spellEnd"/>
      <w:r w:rsidRPr="00DB6516">
        <w:rPr>
          <w:lang w:val="pt-BR"/>
        </w:rPr>
        <w:t xml:space="preserve">)organizam, que </w:t>
      </w:r>
      <w:proofErr w:type="spellStart"/>
      <w:r w:rsidRPr="00DB6516">
        <w:rPr>
          <w:lang w:val="pt-BR"/>
        </w:rPr>
        <w:t>des-atam</w:t>
      </w:r>
      <w:proofErr w:type="spellEnd"/>
      <w:r w:rsidRPr="00DB6516">
        <w:rPr>
          <w:lang w:val="pt-BR"/>
        </w:rPr>
        <w:t>, que realçam e apagam relações entre acontecimentos e sentidos, expondo o quotidiano numa relação de confluência com a memória</w:t>
      </w:r>
      <w:r w:rsidR="0076497A">
        <w:rPr>
          <w:lang w:val="pt-BR"/>
        </w:rPr>
        <w:t>”.</w:t>
      </w:r>
    </w:p>
  </w:footnote>
  <w:footnote w:id="41">
    <w:p w:rsidR="00F3271E" w:rsidRPr="00723012" w:rsidRDefault="00F3271E" w:rsidP="00723012">
      <w:pPr>
        <w:pStyle w:val="Textodenotaderodap"/>
        <w:spacing w:line="240" w:lineRule="auto"/>
        <w:jc w:val="both"/>
      </w:pPr>
      <w:r>
        <w:rPr>
          <w:vertAlign w:val="superscript"/>
        </w:rPr>
        <w:t>37</w:t>
      </w:r>
      <w:r>
        <w:rPr>
          <w:color w:val="000000"/>
        </w:rPr>
        <w:t xml:space="preserve"> We bring here, in the material under analysis, the question of the Moonwalk dance step popularized by Michael Jackson, placing it in particular in relation to the historical conditions of its emergence and its updating / re-appropriation taken as strategy by the Zimbabwean refugee.</w:t>
      </w:r>
    </w:p>
  </w:footnote>
  <w:footnote w:id="42">
    <w:p w:rsidR="00F3271E" w:rsidRPr="004A0483" w:rsidRDefault="00F3271E" w:rsidP="00DB6516">
      <w:pPr>
        <w:pStyle w:val="Textodenotaderodap"/>
        <w:spacing w:line="240" w:lineRule="auto"/>
        <w:jc w:val="both"/>
        <w:rPr>
          <w:lang w:val="pt-BR"/>
        </w:rPr>
      </w:pPr>
      <w:r>
        <w:rPr>
          <w:vertAlign w:val="superscript"/>
          <w:lang w:val="pt-BR"/>
        </w:rPr>
        <w:t>38</w:t>
      </w:r>
      <w:r w:rsidRPr="00F36A71">
        <w:rPr>
          <w:vertAlign w:val="superscript"/>
          <w:lang w:val="pt-BR"/>
        </w:rPr>
        <w:t xml:space="preserve"> </w:t>
      </w:r>
      <w:proofErr w:type="spellStart"/>
      <w:r w:rsidRPr="00F36A71">
        <w:rPr>
          <w:lang w:val="pt-BR"/>
        </w:rPr>
        <w:t>Our</w:t>
      </w:r>
      <w:proofErr w:type="spellEnd"/>
      <w:r w:rsidRPr="00F36A71">
        <w:rPr>
          <w:lang w:val="pt-BR"/>
        </w:rPr>
        <w:t xml:space="preserve"> </w:t>
      </w:r>
      <w:proofErr w:type="spellStart"/>
      <w:r w:rsidRPr="00F36A71">
        <w:rPr>
          <w:lang w:val="pt-BR"/>
        </w:rPr>
        <w:t>translation</w:t>
      </w:r>
      <w:proofErr w:type="spellEnd"/>
      <w:r w:rsidRPr="00F36A71">
        <w:rPr>
          <w:lang w:val="pt-BR"/>
        </w:rPr>
        <w:t xml:space="preserve"> for </w:t>
      </w:r>
      <w:r>
        <w:rPr>
          <w:lang w:val="pt-BR"/>
        </w:rPr>
        <w:t>“</w:t>
      </w:r>
      <w:r w:rsidRPr="00972E62">
        <w:rPr>
          <w:lang w:val="pt-BR"/>
        </w:rPr>
        <w:t>é estruturalmente falha, constitutivamente incompleta, e capaz de (</w:t>
      </w:r>
      <w:proofErr w:type="spellStart"/>
      <w:r w:rsidRPr="00972E62">
        <w:rPr>
          <w:lang w:val="pt-BR"/>
        </w:rPr>
        <w:t>re</w:t>
      </w:r>
      <w:proofErr w:type="spellEnd"/>
      <w:proofErr w:type="gramStart"/>
      <w:r w:rsidRPr="00972E62">
        <w:rPr>
          <w:lang w:val="pt-BR"/>
        </w:rPr>
        <w:t>)associações</w:t>
      </w:r>
      <w:proofErr w:type="gramEnd"/>
      <w:r>
        <w:rPr>
          <w:lang w:val="pt-BR"/>
        </w:rPr>
        <w:t>”</w:t>
      </w:r>
      <w:r w:rsidR="00976966">
        <w:rPr>
          <w:lang w:val="pt-BR"/>
        </w:rPr>
        <w:t>.</w:t>
      </w:r>
    </w:p>
  </w:footnote>
  <w:footnote w:id="43">
    <w:p w:rsidR="00F3271E" w:rsidRPr="004A0483" w:rsidRDefault="00F3271E" w:rsidP="00972E62">
      <w:pPr>
        <w:pStyle w:val="Textodenotaderodap"/>
        <w:spacing w:line="240" w:lineRule="auto"/>
        <w:jc w:val="both"/>
        <w:rPr>
          <w:lang w:val="pt-BR"/>
        </w:rPr>
      </w:pPr>
      <w:r>
        <w:rPr>
          <w:vertAlign w:val="superscript"/>
          <w:lang w:val="pt-BR"/>
        </w:rPr>
        <w:t>39</w:t>
      </w:r>
      <w:r w:rsidRPr="00F36A71">
        <w:rPr>
          <w:vertAlign w:val="superscript"/>
          <w:lang w:val="pt-BR"/>
        </w:rPr>
        <w:t xml:space="preserve"> </w:t>
      </w:r>
      <w:proofErr w:type="spellStart"/>
      <w:r w:rsidRPr="00F36A71">
        <w:rPr>
          <w:lang w:val="pt-BR"/>
        </w:rPr>
        <w:t>Our</w:t>
      </w:r>
      <w:proofErr w:type="spellEnd"/>
      <w:r w:rsidRPr="00F36A71">
        <w:rPr>
          <w:lang w:val="pt-BR"/>
        </w:rPr>
        <w:t xml:space="preserve"> </w:t>
      </w:r>
      <w:proofErr w:type="spellStart"/>
      <w:r w:rsidRPr="00F36A71">
        <w:rPr>
          <w:lang w:val="pt-BR"/>
        </w:rPr>
        <w:t>translation</w:t>
      </w:r>
      <w:proofErr w:type="spellEnd"/>
      <w:r w:rsidRPr="00F36A71">
        <w:rPr>
          <w:lang w:val="pt-BR"/>
        </w:rPr>
        <w:t xml:space="preserve"> for </w:t>
      </w:r>
      <w:r>
        <w:rPr>
          <w:lang w:val="pt-BR"/>
        </w:rPr>
        <w:t>“</w:t>
      </w:r>
      <w:r w:rsidRPr="00972E62">
        <w:rPr>
          <w:color w:val="000000"/>
          <w:lang w:val="pt-BR"/>
        </w:rPr>
        <w:t xml:space="preserve">[...] é considerar os outros significados (também possíveis) [...] É colocar, como nos diz </w:t>
      </w:r>
      <w:proofErr w:type="spellStart"/>
      <w:r w:rsidRPr="00972E62">
        <w:rPr>
          <w:color w:val="000000"/>
          <w:lang w:val="pt-BR"/>
        </w:rPr>
        <w:t>Orlandi</w:t>
      </w:r>
      <w:proofErr w:type="spellEnd"/>
      <w:r w:rsidRPr="00972E62">
        <w:rPr>
          <w:color w:val="000000"/>
          <w:lang w:val="pt-BR"/>
        </w:rPr>
        <w:t xml:space="preserve">, </w:t>
      </w:r>
      <w:r>
        <w:rPr>
          <w:color w:val="000000"/>
          <w:lang w:val="pt-BR"/>
        </w:rPr>
        <w:t>“</w:t>
      </w:r>
      <w:r w:rsidRPr="00972E62">
        <w:rPr>
          <w:color w:val="000000"/>
          <w:lang w:val="pt-BR"/>
        </w:rPr>
        <w:t>questões a propósito dos limites da dialogia</w:t>
      </w:r>
      <w:r>
        <w:rPr>
          <w:color w:val="000000"/>
          <w:lang w:val="pt-BR"/>
        </w:rPr>
        <w:t>”</w:t>
      </w:r>
      <w:r w:rsidRPr="00972E62">
        <w:rPr>
          <w:color w:val="000000"/>
          <w:lang w:val="pt-BR"/>
        </w:rPr>
        <w:t xml:space="preserve"> (...): </w:t>
      </w:r>
      <w:r>
        <w:rPr>
          <w:color w:val="000000"/>
          <w:lang w:val="pt-BR"/>
        </w:rPr>
        <w:t>“</w:t>
      </w:r>
      <w:r w:rsidRPr="00972E62">
        <w:rPr>
          <w:color w:val="000000"/>
          <w:lang w:val="pt-BR"/>
        </w:rPr>
        <w:t>a relação com o outro como sendo uma relação contraditória</w:t>
      </w:r>
      <w:r>
        <w:rPr>
          <w:color w:val="000000"/>
          <w:lang w:val="pt-BR"/>
        </w:rPr>
        <w:t>”</w:t>
      </w:r>
      <w:r w:rsidRPr="00972E62">
        <w:rPr>
          <w:color w:val="000000"/>
          <w:lang w:val="pt-BR"/>
        </w:rPr>
        <w:t xml:space="preserve"> (p. 49). Nesse caso, compreender a ligação do sujeito com o silêncio é ver-se manifestar a opacidade do outro, que, como o silêncio, não é visível, mas torna-se visível por métodos teórico-</w:t>
      </w:r>
      <w:proofErr w:type="gramStart"/>
      <w:r w:rsidRPr="00972E62">
        <w:rPr>
          <w:color w:val="000000"/>
          <w:lang w:val="pt-BR"/>
        </w:rPr>
        <w:t>prático discursivos</w:t>
      </w:r>
      <w:proofErr w:type="gramEnd"/>
      <w:r>
        <w:rPr>
          <w:lang w:val="pt-BR"/>
        </w:rPr>
        <w:t>”</w:t>
      </w:r>
      <w:r w:rsidR="00976966">
        <w:rPr>
          <w:lang w:val="pt-B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71E" w:rsidRDefault="00F3271E">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71E" w:rsidRDefault="00F3271E">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71E" w:rsidRDefault="00F3271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175097"/>
    <w:multiLevelType w:val="hybridMultilevel"/>
    <w:tmpl w:val="E5FA29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5B4E013B"/>
    <w:multiLevelType w:val="hybridMultilevel"/>
    <w:tmpl w:val="B3A411EA"/>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53B"/>
    <w:rsid w:val="000014AF"/>
    <w:rsid w:val="0000172F"/>
    <w:rsid w:val="00002473"/>
    <w:rsid w:val="00010B48"/>
    <w:rsid w:val="00015899"/>
    <w:rsid w:val="0001595D"/>
    <w:rsid w:val="000310AA"/>
    <w:rsid w:val="00033BDC"/>
    <w:rsid w:val="00034991"/>
    <w:rsid w:val="0003576B"/>
    <w:rsid w:val="000469C4"/>
    <w:rsid w:val="000535D4"/>
    <w:rsid w:val="0006307B"/>
    <w:rsid w:val="00073EEF"/>
    <w:rsid w:val="000773FF"/>
    <w:rsid w:val="000823D3"/>
    <w:rsid w:val="00084E05"/>
    <w:rsid w:val="00087024"/>
    <w:rsid w:val="000A2A86"/>
    <w:rsid w:val="000A5437"/>
    <w:rsid w:val="000B246A"/>
    <w:rsid w:val="000B36C5"/>
    <w:rsid w:val="000B560B"/>
    <w:rsid w:val="000B5C12"/>
    <w:rsid w:val="000B7177"/>
    <w:rsid w:val="000C080C"/>
    <w:rsid w:val="000C134E"/>
    <w:rsid w:val="000C4F67"/>
    <w:rsid w:val="000C66A1"/>
    <w:rsid w:val="000C6E8F"/>
    <w:rsid w:val="000D2C10"/>
    <w:rsid w:val="000D5209"/>
    <w:rsid w:val="000D5C69"/>
    <w:rsid w:val="000E291C"/>
    <w:rsid w:val="000E358E"/>
    <w:rsid w:val="000E3EC0"/>
    <w:rsid w:val="000E4DCD"/>
    <w:rsid w:val="000F1449"/>
    <w:rsid w:val="000F222B"/>
    <w:rsid w:val="000F6CEB"/>
    <w:rsid w:val="00110C5C"/>
    <w:rsid w:val="001279E4"/>
    <w:rsid w:val="00133752"/>
    <w:rsid w:val="001342B0"/>
    <w:rsid w:val="00136B50"/>
    <w:rsid w:val="001470CF"/>
    <w:rsid w:val="00155284"/>
    <w:rsid w:val="00155286"/>
    <w:rsid w:val="001728EF"/>
    <w:rsid w:val="001766F8"/>
    <w:rsid w:val="00182E17"/>
    <w:rsid w:val="0018387B"/>
    <w:rsid w:val="00183F36"/>
    <w:rsid w:val="00185A19"/>
    <w:rsid w:val="00186637"/>
    <w:rsid w:val="00190E91"/>
    <w:rsid w:val="0019657F"/>
    <w:rsid w:val="00196F5D"/>
    <w:rsid w:val="00197A61"/>
    <w:rsid w:val="00197EB3"/>
    <w:rsid w:val="001A4261"/>
    <w:rsid w:val="001A6F9E"/>
    <w:rsid w:val="001A77B5"/>
    <w:rsid w:val="001B68A2"/>
    <w:rsid w:val="001B7BA1"/>
    <w:rsid w:val="001B7CE1"/>
    <w:rsid w:val="001C4321"/>
    <w:rsid w:val="001D047A"/>
    <w:rsid w:val="001E6A26"/>
    <w:rsid w:val="001F4563"/>
    <w:rsid w:val="001F5CEE"/>
    <w:rsid w:val="001F68F5"/>
    <w:rsid w:val="00200EA4"/>
    <w:rsid w:val="002054FE"/>
    <w:rsid w:val="00210C36"/>
    <w:rsid w:val="00215C65"/>
    <w:rsid w:val="00223827"/>
    <w:rsid w:val="00230C40"/>
    <w:rsid w:val="002335C4"/>
    <w:rsid w:val="0023557F"/>
    <w:rsid w:val="002376DE"/>
    <w:rsid w:val="00240463"/>
    <w:rsid w:val="002426A9"/>
    <w:rsid w:val="002456CE"/>
    <w:rsid w:val="00252094"/>
    <w:rsid w:val="0025354F"/>
    <w:rsid w:val="0025771E"/>
    <w:rsid w:val="002620E2"/>
    <w:rsid w:val="00262E18"/>
    <w:rsid w:val="00263F84"/>
    <w:rsid w:val="00271716"/>
    <w:rsid w:val="00276582"/>
    <w:rsid w:val="00282180"/>
    <w:rsid w:val="002959A1"/>
    <w:rsid w:val="002B2C41"/>
    <w:rsid w:val="002B553B"/>
    <w:rsid w:val="002C49E4"/>
    <w:rsid w:val="002D4944"/>
    <w:rsid w:val="002F04FD"/>
    <w:rsid w:val="002F68B6"/>
    <w:rsid w:val="00315282"/>
    <w:rsid w:val="00324B59"/>
    <w:rsid w:val="0033096B"/>
    <w:rsid w:val="00350954"/>
    <w:rsid w:val="003524A4"/>
    <w:rsid w:val="00352905"/>
    <w:rsid w:val="003606D3"/>
    <w:rsid w:val="00367208"/>
    <w:rsid w:val="0037175B"/>
    <w:rsid w:val="00373C75"/>
    <w:rsid w:val="003768C5"/>
    <w:rsid w:val="00377973"/>
    <w:rsid w:val="00383334"/>
    <w:rsid w:val="00387AC4"/>
    <w:rsid w:val="003A00E5"/>
    <w:rsid w:val="003A05B3"/>
    <w:rsid w:val="003B318A"/>
    <w:rsid w:val="003B7C1C"/>
    <w:rsid w:val="003C3382"/>
    <w:rsid w:val="003D472D"/>
    <w:rsid w:val="003E1DCD"/>
    <w:rsid w:val="003E799D"/>
    <w:rsid w:val="003F1159"/>
    <w:rsid w:val="003F6270"/>
    <w:rsid w:val="00412AEF"/>
    <w:rsid w:val="00421E4D"/>
    <w:rsid w:val="00425099"/>
    <w:rsid w:val="0044100C"/>
    <w:rsid w:val="00442DC4"/>
    <w:rsid w:val="00453BAC"/>
    <w:rsid w:val="00465AFF"/>
    <w:rsid w:val="00472E34"/>
    <w:rsid w:val="004752CD"/>
    <w:rsid w:val="00480645"/>
    <w:rsid w:val="00485CA1"/>
    <w:rsid w:val="00486329"/>
    <w:rsid w:val="0049371C"/>
    <w:rsid w:val="004967BA"/>
    <w:rsid w:val="004A0483"/>
    <w:rsid w:val="004A5AC5"/>
    <w:rsid w:val="004A5E37"/>
    <w:rsid w:val="004B00EC"/>
    <w:rsid w:val="004D2340"/>
    <w:rsid w:val="004D3382"/>
    <w:rsid w:val="004E1056"/>
    <w:rsid w:val="004E447D"/>
    <w:rsid w:val="004E7371"/>
    <w:rsid w:val="004E7FF8"/>
    <w:rsid w:val="00505DB0"/>
    <w:rsid w:val="0051342F"/>
    <w:rsid w:val="00513E8E"/>
    <w:rsid w:val="005237AA"/>
    <w:rsid w:val="00526334"/>
    <w:rsid w:val="00527475"/>
    <w:rsid w:val="00535FCC"/>
    <w:rsid w:val="00536F5C"/>
    <w:rsid w:val="005417BA"/>
    <w:rsid w:val="00546CC4"/>
    <w:rsid w:val="005560CE"/>
    <w:rsid w:val="00561028"/>
    <w:rsid w:val="00564907"/>
    <w:rsid w:val="00566D38"/>
    <w:rsid w:val="00580D3B"/>
    <w:rsid w:val="0058147D"/>
    <w:rsid w:val="00591CF6"/>
    <w:rsid w:val="005920BD"/>
    <w:rsid w:val="0059336D"/>
    <w:rsid w:val="005939AE"/>
    <w:rsid w:val="00594BA8"/>
    <w:rsid w:val="00595310"/>
    <w:rsid w:val="005A4985"/>
    <w:rsid w:val="005A4DC6"/>
    <w:rsid w:val="005A54D9"/>
    <w:rsid w:val="005A675B"/>
    <w:rsid w:val="005B0E4F"/>
    <w:rsid w:val="005B38D5"/>
    <w:rsid w:val="005C165D"/>
    <w:rsid w:val="005C2BC5"/>
    <w:rsid w:val="005C5B21"/>
    <w:rsid w:val="005D612C"/>
    <w:rsid w:val="005D7C0E"/>
    <w:rsid w:val="005F0FFF"/>
    <w:rsid w:val="005F5A46"/>
    <w:rsid w:val="005F6B30"/>
    <w:rsid w:val="005F794F"/>
    <w:rsid w:val="006058B2"/>
    <w:rsid w:val="00607C80"/>
    <w:rsid w:val="0061115D"/>
    <w:rsid w:val="00613C5E"/>
    <w:rsid w:val="006152A4"/>
    <w:rsid w:val="006223FD"/>
    <w:rsid w:val="00623047"/>
    <w:rsid w:val="006301FF"/>
    <w:rsid w:val="00632D8F"/>
    <w:rsid w:val="006345FA"/>
    <w:rsid w:val="006362EA"/>
    <w:rsid w:val="006413D5"/>
    <w:rsid w:val="006431E4"/>
    <w:rsid w:val="0064362E"/>
    <w:rsid w:val="00645ADC"/>
    <w:rsid w:val="006511E2"/>
    <w:rsid w:val="00652A39"/>
    <w:rsid w:val="006567F8"/>
    <w:rsid w:val="006602C7"/>
    <w:rsid w:val="0066046E"/>
    <w:rsid w:val="006604E4"/>
    <w:rsid w:val="00663C02"/>
    <w:rsid w:val="0066664E"/>
    <w:rsid w:val="00666B23"/>
    <w:rsid w:val="006773AE"/>
    <w:rsid w:val="0068271E"/>
    <w:rsid w:val="00686A0F"/>
    <w:rsid w:val="00686FEE"/>
    <w:rsid w:val="006A5807"/>
    <w:rsid w:val="006A74BE"/>
    <w:rsid w:val="006B0BA3"/>
    <w:rsid w:val="006B133C"/>
    <w:rsid w:val="006C0172"/>
    <w:rsid w:val="006D1527"/>
    <w:rsid w:val="006D1A58"/>
    <w:rsid w:val="006E217B"/>
    <w:rsid w:val="006E5695"/>
    <w:rsid w:val="006E5DA4"/>
    <w:rsid w:val="006F39F5"/>
    <w:rsid w:val="006F4E7C"/>
    <w:rsid w:val="006F5C51"/>
    <w:rsid w:val="006F7C6B"/>
    <w:rsid w:val="00703AB8"/>
    <w:rsid w:val="00704E73"/>
    <w:rsid w:val="0071487D"/>
    <w:rsid w:val="00722AE2"/>
    <w:rsid w:val="00723012"/>
    <w:rsid w:val="007334C2"/>
    <w:rsid w:val="007446F0"/>
    <w:rsid w:val="00745705"/>
    <w:rsid w:val="0076497A"/>
    <w:rsid w:val="00771F15"/>
    <w:rsid w:val="007823B6"/>
    <w:rsid w:val="00794285"/>
    <w:rsid w:val="00797741"/>
    <w:rsid w:val="007A155F"/>
    <w:rsid w:val="007B0527"/>
    <w:rsid w:val="007B6410"/>
    <w:rsid w:val="007C0EC6"/>
    <w:rsid w:val="007C4956"/>
    <w:rsid w:val="007D124C"/>
    <w:rsid w:val="007D3891"/>
    <w:rsid w:val="007F3DEB"/>
    <w:rsid w:val="007F7631"/>
    <w:rsid w:val="00810E0D"/>
    <w:rsid w:val="00812C4A"/>
    <w:rsid w:val="00812EFE"/>
    <w:rsid w:val="00827880"/>
    <w:rsid w:val="008355DA"/>
    <w:rsid w:val="0085151D"/>
    <w:rsid w:val="00853FDD"/>
    <w:rsid w:val="00861534"/>
    <w:rsid w:val="00864E5B"/>
    <w:rsid w:val="00870865"/>
    <w:rsid w:val="00870880"/>
    <w:rsid w:val="00884906"/>
    <w:rsid w:val="00884F25"/>
    <w:rsid w:val="00890DB5"/>
    <w:rsid w:val="00896B2A"/>
    <w:rsid w:val="00896B65"/>
    <w:rsid w:val="008A1708"/>
    <w:rsid w:val="008A47D8"/>
    <w:rsid w:val="008B15ED"/>
    <w:rsid w:val="008C67C1"/>
    <w:rsid w:val="008E6FBE"/>
    <w:rsid w:val="008F639F"/>
    <w:rsid w:val="008F6A84"/>
    <w:rsid w:val="00900399"/>
    <w:rsid w:val="009009C2"/>
    <w:rsid w:val="00911501"/>
    <w:rsid w:val="009221C5"/>
    <w:rsid w:val="009262FD"/>
    <w:rsid w:val="0093758C"/>
    <w:rsid w:val="00961A11"/>
    <w:rsid w:val="009669C0"/>
    <w:rsid w:val="00972E62"/>
    <w:rsid w:val="00974D01"/>
    <w:rsid w:val="00976966"/>
    <w:rsid w:val="00976BE9"/>
    <w:rsid w:val="00980AAD"/>
    <w:rsid w:val="0098608E"/>
    <w:rsid w:val="00992780"/>
    <w:rsid w:val="00996E31"/>
    <w:rsid w:val="009A2E81"/>
    <w:rsid w:val="009B4A03"/>
    <w:rsid w:val="009B5EAE"/>
    <w:rsid w:val="009D0797"/>
    <w:rsid w:val="009D0B7C"/>
    <w:rsid w:val="009E6256"/>
    <w:rsid w:val="009F2DB3"/>
    <w:rsid w:val="00A0064D"/>
    <w:rsid w:val="00A05060"/>
    <w:rsid w:val="00A059C6"/>
    <w:rsid w:val="00A152D7"/>
    <w:rsid w:val="00A15E67"/>
    <w:rsid w:val="00A234B1"/>
    <w:rsid w:val="00A2707F"/>
    <w:rsid w:val="00A32F46"/>
    <w:rsid w:val="00A357FC"/>
    <w:rsid w:val="00A4121E"/>
    <w:rsid w:val="00A42F3B"/>
    <w:rsid w:val="00A4734D"/>
    <w:rsid w:val="00A54E7F"/>
    <w:rsid w:val="00A55475"/>
    <w:rsid w:val="00A56882"/>
    <w:rsid w:val="00A57289"/>
    <w:rsid w:val="00A66A66"/>
    <w:rsid w:val="00A709F6"/>
    <w:rsid w:val="00A778E0"/>
    <w:rsid w:val="00A81E5B"/>
    <w:rsid w:val="00A82965"/>
    <w:rsid w:val="00A867C5"/>
    <w:rsid w:val="00A91BFD"/>
    <w:rsid w:val="00A93F5F"/>
    <w:rsid w:val="00AA2CCB"/>
    <w:rsid w:val="00AA3C93"/>
    <w:rsid w:val="00AA75FE"/>
    <w:rsid w:val="00AB089B"/>
    <w:rsid w:val="00AB6C0C"/>
    <w:rsid w:val="00AC0D62"/>
    <w:rsid w:val="00AC24C5"/>
    <w:rsid w:val="00AD222C"/>
    <w:rsid w:val="00AD54C7"/>
    <w:rsid w:val="00AD78E2"/>
    <w:rsid w:val="00AE2100"/>
    <w:rsid w:val="00AE5259"/>
    <w:rsid w:val="00AE61D2"/>
    <w:rsid w:val="00AE7380"/>
    <w:rsid w:val="00AF1011"/>
    <w:rsid w:val="00AF244F"/>
    <w:rsid w:val="00B01F0E"/>
    <w:rsid w:val="00B04718"/>
    <w:rsid w:val="00B0649D"/>
    <w:rsid w:val="00B10AC9"/>
    <w:rsid w:val="00B11CE1"/>
    <w:rsid w:val="00B11DBD"/>
    <w:rsid w:val="00B20CBC"/>
    <w:rsid w:val="00B22286"/>
    <w:rsid w:val="00B2771C"/>
    <w:rsid w:val="00B3595D"/>
    <w:rsid w:val="00B36970"/>
    <w:rsid w:val="00B44A92"/>
    <w:rsid w:val="00B51A1B"/>
    <w:rsid w:val="00B5619E"/>
    <w:rsid w:val="00B5621A"/>
    <w:rsid w:val="00B57756"/>
    <w:rsid w:val="00B578D4"/>
    <w:rsid w:val="00B57FDB"/>
    <w:rsid w:val="00B6048B"/>
    <w:rsid w:val="00B63EE0"/>
    <w:rsid w:val="00B724BF"/>
    <w:rsid w:val="00B72EA0"/>
    <w:rsid w:val="00B847A1"/>
    <w:rsid w:val="00B96EDA"/>
    <w:rsid w:val="00BA4921"/>
    <w:rsid w:val="00BB0762"/>
    <w:rsid w:val="00BB1401"/>
    <w:rsid w:val="00BB168A"/>
    <w:rsid w:val="00BB3772"/>
    <w:rsid w:val="00BB5D19"/>
    <w:rsid w:val="00BC1980"/>
    <w:rsid w:val="00BC2DA3"/>
    <w:rsid w:val="00BC3FD4"/>
    <w:rsid w:val="00BD109A"/>
    <w:rsid w:val="00BD4B63"/>
    <w:rsid w:val="00BD51AA"/>
    <w:rsid w:val="00BD6BA5"/>
    <w:rsid w:val="00BE5FE6"/>
    <w:rsid w:val="00BE6383"/>
    <w:rsid w:val="00BF407F"/>
    <w:rsid w:val="00BF62F4"/>
    <w:rsid w:val="00C00658"/>
    <w:rsid w:val="00C030AF"/>
    <w:rsid w:val="00C0346C"/>
    <w:rsid w:val="00C03D7D"/>
    <w:rsid w:val="00C2668A"/>
    <w:rsid w:val="00C359D8"/>
    <w:rsid w:val="00C46D60"/>
    <w:rsid w:val="00C47946"/>
    <w:rsid w:val="00C50DFD"/>
    <w:rsid w:val="00C518CD"/>
    <w:rsid w:val="00C53EFA"/>
    <w:rsid w:val="00C541B4"/>
    <w:rsid w:val="00C578EA"/>
    <w:rsid w:val="00C60058"/>
    <w:rsid w:val="00C71493"/>
    <w:rsid w:val="00C71517"/>
    <w:rsid w:val="00C7192F"/>
    <w:rsid w:val="00C813D2"/>
    <w:rsid w:val="00C82C50"/>
    <w:rsid w:val="00C83703"/>
    <w:rsid w:val="00C86AAE"/>
    <w:rsid w:val="00C975ED"/>
    <w:rsid w:val="00CA248A"/>
    <w:rsid w:val="00CA5E93"/>
    <w:rsid w:val="00CB5F50"/>
    <w:rsid w:val="00CB6386"/>
    <w:rsid w:val="00CC33E1"/>
    <w:rsid w:val="00CC3D38"/>
    <w:rsid w:val="00CC5742"/>
    <w:rsid w:val="00CC5EC7"/>
    <w:rsid w:val="00CD2B67"/>
    <w:rsid w:val="00CD6FE6"/>
    <w:rsid w:val="00CE07BC"/>
    <w:rsid w:val="00CE5E6A"/>
    <w:rsid w:val="00CE70A4"/>
    <w:rsid w:val="00CF16EC"/>
    <w:rsid w:val="00D03118"/>
    <w:rsid w:val="00D0320B"/>
    <w:rsid w:val="00D04732"/>
    <w:rsid w:val="00D0517D"/>
    <w:rsid w:val="00D10566"/>
    <w:rsid w:val="00D11919"/>
    <w:rsid w:val="00D13847"/>
    <w:rsid w:val="00D21614"/>
    <w:rsid w:val="00D21A8B"/>
    <w:rsid w:val="00D232CF"/>
    <w:rsid w:val="00D25110"/>
    <w:rsid w:val="00D35044"/>
    <w:rsid w:val="00D428DE"/>
    <w:rsid w:val="00D4683A"/>
    <w:rsid w:val="00D521AA"/>
    <w:rsid w:val="00D61577"/>
    <w:rsid w:val="00D710E6"/>
    <w:rsid w:val="00D81996"/>
    <w:rsid w:val="00D81A35"/>
    <w:rsid w:val="00D83159"/>
    <w:rsid w:val="00D83DFE"/>
    <w:rsid w:val="00DB3052"/>
    <w:rsid w:val="00DB6516"/>
    <w:rsid w:val="00DB65BF"/>
    <w:rsid w:val="00DB688B"/>
    <w:rsid w:val="00DC06EF"/>
    <w:rsid w:val="00DC11EB"/>
    <w:rsid w:val="00DC30E5"/>
    <w:rsid w:val="00DC381F"/>
    <w:rsid w:val="00DC4F92"/>
    <w:rsid w:val="00DD36D7"/>
    <w:rsid w:val="00DD4291"/>
    <w:rsid w:val="00DD7124"/>
    <w:rsid w:val="00DE2BB5"/>
    <w:rsid w:val="00DE39EC"/>
    <w:rsid w:val="00DE3F9E"/>
    <w:rsid w:val="00DE6CC5"/>
    <w:rsid w:val="00DE6CF2"/>
    <w:rsid w:val="00DF1CDD"/>
    <w:rsid w:val="00DF349A"/>
    <w:rsid w:val="00DF6800"/>
    <w:rsid w:val="00E02563"/>
    <w:rsid w:val="00E125C7"/>
    <w:rsid w:val="00E13EC9"/>
    <w:rsid w:val="00E1654C"/>
    <w:rsid w:val="00E210C2"/>
    <w:rsid w:val="00E21B3C"/>
    <w:rsid w:val="00E243CD"/>
    <w:rsid w:val="00E24C8B"/>
    <w:rsid w:val="00E2684B"/>
    <w:rsid w:val="00E34128"/>
    <w:rsid w:val="00E3515D"/>
    <w:rsid w:val="00E463EA"/>
    <w:rsid w:val="00E52301"/>
    <w:rsid w:val="00E536EC"/>
    <w:rsid w:val="00E6690D"/>
    <w:rsid w:val="00E722A5"/>
    <w:rsid w:val="00E757A9"/>
    <w:rsid w:val="00E77E87"/>
    <w:rsid w:val="00E9209A"/>
    <w:rsid w:val="00E9706D"/>
    <w:rsid w:val="00EA2925"/>
    <w:rsid w:val="00EB26F3"/>
    <w:rsid w:val="00EB2C62"/>
    <w:rsid w:val="00EB38B9"/>
    <w:rsid w:val="00EC26EA"/>
    <w:rsid w:val="00EC53CD"/>
    <w:rsid w:val="00EC72AA"/>
    <w:rsid w:val="00EC7734"/>
    <w:rsid w:val="00EC7A10"/>
    <w:rsid w:val="00ED049A"/>
    <w:rsid w:val="00ED5C21"/>
    <w:rsid w:val="00ED66AE"/>
    <w:rsid w:val="00EE0054"/>
    <w:rsid w:val="00EE596C"/>
    <w:rsid w:val="00EF0196"/>
    <w:rsid w:val="00EF5862"/>
    <w:rsid w:val="00F00E51"/>
    <w:rsid w:val="00F0235B"/>
    <w:rsid w:val="00F025E2"/>
    <w:rsid w:val="00F0590D"/>
    <w:rsid w:val="00F10521"/>
    <w:rsid w:val="00F139EB"/>
    <w:rsid w:val="00F27D12"/>
    <w:rsid w:val="00F3271E"/>
    <w:rsid w:val="00F32A57"/>
    <w:rsid w:val="00F3456B"/>
    <w:rsid w:val="00F36A71"/>
    <w:rsid w:val="00F42CF7"/>
    <w:rsid w:val="00F45F17"/>
    <w:rsid w:val="00F577E6"/>
    <w:rsid w:val="00F64A49"/>
    <w:rsid w:val="00F67334"/>
    <w:rsid w:val="00F9576B"/>
    <w:rsid w:val="00FA437A"/>
    <w:rsid w:val="00FB30C3"/>
    <w:rsid w:val="00FC01B7"/>
    <w:rsid w:val="00FC2E11"/>
    <w:rsid w:val="00FC6CE0"/>
    <w:rsid w:val="00FE18B7"/>
    <w:rsid w:val="00FE6EF0"/>
    <w:rsid w:val="00FF0C75"/>
    <w:rsid w:val="00FF285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A49"/>
    <w:pPr>
      <w:spacing w:after="200" w:line="276"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rsid w:val="00196F5D"/>
    <w:pPr>
      <w:tabs>
        <w:tab w:val="left" w:pos="709"/>
      </w:tabs>
      <w:spacing w:after="0" w:line="360" w:lineRule="auto"/>
    </w:pPr>
    <w:rPr>
      <w:rFonts w:ascii="Times New Roman" w:eastAsia="Times New Roman" w:hAnsi="Times New Roman"/>
      <w:sz w:val="20"/>
      <w:szCs w:val="20"/>
    </w:rPr>
  </w:style>
  <w:style w:type="character" w:customStyle="1" w:styleId="TextodenotaderodapChar">
    <w:name w:val="Texto de nota de rodapé Char"/>
    <w:link w:val="Textodenotaderodap"/>
    <w:rsid w:val="00196F5D"/>
    <w:rPr>
      <w:rFonts w:ascii="Times New Roman" w:eastAsia="Times New Roman" w:hAnsi="Times New Roman"/>
    </w:rPr>
  </w:style>
  <w:style w:type="character" w:customStyle="1" w:styleId="Caracteresdenotaderodap">
    <w:name w:val="Caracteres de nota de rodapé"/>
    <w:rsid w:val="00196F5D"/>
    <w:rPr>
      <w:vertAlign w:val="superscript"/>
    </w:rPr>
  </w:style>
  <w:style w:type="character" w:customStyle="1" w:styleId="shorttext">
    <w:name w:val="short_text"/>
    <w:basedOn w:val="Fontepargpadro"/>
    <w:rsid w:val="00196F5D"/>
  </w:style>
  <w:style w:type="character" w:customStyle="1" w:styleId="article-title">
    <w:name w:val="article-title"/>
    <w:basedOn w:val="Fontepargpadro"/>
    <w:rsid w:val="00C813D2"/>
  </w:style>
  <w:style w:type="character" w:styleId="Hyperlink">
    <w:name w:val="Hyperlink"/>
    <w:uiPriority w:val="99"/>
    <w:unhideWhenUsed/>
    <w:rsid w:val="00412AEF"/>
    <w:rPr>
      <w:color w:val="0000FF"/>
      <w:u w:val="single"/>
    </w:rPr>
  </w:style>
  <w:style w:type="character" w:styleId="nfase">
    <w:name w:val="Emphasis"/>
    <w:uiPriority w:val="20"/>
    <w:qFormat/>
    <w:rsid w:val="00BE6383"/>
    <w:rPr>
      <w:i/>
      <w:iCs/>
    </w:rPr>
  </w:style>
  <w:style w:type="paragraph" w:customStyle="1" w:styleId="SubttuloDL">
    <w:name w:val="Subtítulo DL"/>
    <w:basedOn w:val="Normal"/>
    <w:link w:val="SubttuloDLChar"/>
    <w:qFormat/>
    <w:rsid w:val="00377973"/>
    <w:pPr>
      <w:tabs>
        <w:tab w:val="left" w:pos="709"/>
      </w:tabs>
      <w:spacing w:after="120" w:line="360" w:lineRule="auto"/>
      <w:jc w:val="both"/>
    </w:pPr>
    <w:rPr>
      <w:rFonts w:ascii="Times New Roman" w:hAnsi="Times New Roman"/>
      <w:b/>
      <w:sz w:val="24"/>
      <w:szCs w:val="20"/>
    </w:rPr>
  </w:style>
  <w:style w:type="character" w:customStyle="1" w:styleId="SubttuloDLChar">
    <w:name w:val="Subtítulo DL Char"/>
    <w:link w:val="SubttuloDL"/>
    <w:rsid w:val="00377973"/>
    <w:rPr>
      <w:rFonts w:ascii="Times New Roman" w:hAnsi="Times New Roman"/>
      <w:b/>
      <w:sz w:val="24"/>
    </w:rPr>
  </w:style>
  <w:style w:type="paragraph" w:styleId="Cabealho">
    <w:name w:val="header"/>
    <w:basedOn w:val="Normal"/>
    <w:link w:val="CabealhoChar"/>
    <w:uiPriority w:val="99"/>
    <w:unhideWhenUsed/>
    <w:rsid w:val="00200EA4"/>
    <w:pPr>
      <w:tabs>
        <w:tab w:val="center" w:pos="4252"/>
        <w:tab w:val="right" w:pos="8504"/>
      </w:tabs>
    </w:pPr>
  </w:style>
  <w:style w:type="character" w:customStyle="1" w:styleId="CabealhoChar">
    <w:name w:val="Cabeçalho Char"/>
    <w:link w:val="Cabealho"/>
    <w:uiPriority w:val="99"/>
    <w:rsid w:val="00200EA4"/>
    <w:rPr>
      <w:sz w:val="22"/>
      <w:szCs w:val="22"/>
      <w:lang w:eastAsia="en-US"/>
    </w:rPr>
  </w:style>
  <w:style w:type="paragraph" w:styleId="Rodap">
    <w:name w:val="footer"/>
    <w:basedOn w:val="Normal"/>
    <w:link w:val="RodapChar"/>
    <w:uiPriority w:val="99"/>
    <w:unhideWhenUsed/>
    <w:rsid w:val="00200EA4"/>
    <w:pPr>
      <w:tabs>
        <w:tab w:val="center" w:pos="4252"/>
        <w:tab w:val="right" w:pos="8504"/>
      </w:tabs>
    </w:pPr>
  </w:style>
  <w:style w:type="character" w:customStyle="1" w:styleId="RodapChar">
    <w:name w:val="Rodapé Char"/>
    <w:link w:val="Rodap"/>
    <w:uiPriority w:val="99"/>
    <w:rsid w:val="00200EA4"/>
    <w:rPr>
      <w:sz w:val="22"/>
      <w:szCs w:val="22"/>
      <w:lang w:eastAsia="en-US"/>
    </w:rPr>
  </w:style>
  <w:style w:type="character" w:styleId="Refdecomentrio">
    <w:name w:val="annotation reference"/>
    <w:uiPriority w:val="99"/>
    <w:semiHidden/>
    <w:unhideWhenUsed/>
    <w:rsid w:val="004E1056"/>
    <w:rPr>
      <w:sz w:val="16"/>
      <w:szCs w:val="16"/>
    </w:rPr>
  </w:style>
  <w:style w:type="paragraph" w:styleId="Textodecomentrio">
    <w:name w:val="annotation text"/>
    <w:basedOn w:val="Normal"/>
    <w:link w:val="TextodecomentrioChar"/>
    <w:uiPriority w:val="99"/>
    <w:semiHidden/>
    <w:unhideWhenUsed/>
    <w:rsid w:val="004E1056"/>
    <w:rPr>
      <w:sz w:val="20"/>
      <w:szCs w:val="20"/>
    </w:rPr>
  </w:style>
  <w:style w:type="character" w:customStyle="1" w:styleId="TextodecomentrioChar">
    <w:name w:val="Texto de comentário Char"/>
    <w:link w:val="Textodecomentrio"/>
    <w:uiPriority w:val="99"/>
    <w:semiHidden/>
    <w:rsid w:val="004E1056"/>
    <w:rPr>
      <w:lang w:eastAsia="en-US"/>
    </w:rPr>
  </w:style>
  <w:style w:type="paragraph" w:styleId="Assuntodocomentrio">
    <w:name w:val="annotation subject"/>
    <w:basedOn w:val="Textodecomentrio"/>
    <w:next w:val="Textodecomentrio"/>
    <w:link w:val="AssuntodocomentrioChar"/>
    <w:uiPriority w:val="99"/>
    <w:semiHidden/>
    <w:unhideWhenUsed/>
    <w:rsid w:val="004E1056"/>
    <w:rPr>
      <w:b/>
      <w:bCs/>
    </w:rPr>
  </w:style>
  <w:style w:type="character" w:customStyle="1" w:styleId="AssuntodocomentrioChar">
    <w:name w:val="Assunto do comentário Char"/>
    <w:link w:val="Assuntodocomentrio"/>
    <w:uiPriority w:val="99"/>
    <w:semiHidden/>
    <w:rsid w:val="004E1056"/>
    <w:rPr>
      <w:b/>
      <w:bCs/>
      <w:lang w:eastAsia="en-US"/>
    </w:rPr>
  </w:style>
  <w:style w:type="paragraph" w:styleId="Textodebalo">
    <w:name w:val="Balloon Text"/>
    <w:basedOn w:val="Normal"/>
    <w:link w:val="TextodebaloChar"/>
    <w:uiPriority w:val="99"/>
    <w:semiHidden/>
    <w:unhideWhenUsed/>
    <w:rsid w:val="004E1056"/>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4E1056"/>
    <w:rPr>
      <w:rFonts w:ascii="Tahoma" w:hAnsi="Tahoma" w:cs="Tahoma"/>
      <w:sz w:val="16"/>
      <w:szCs w:val="16"/>
      <w:lang w:eastAsia="en-US"/>
    </w:rPr>
  </w:style>
  <w:style w:type="character" w:customStyle="1" w:styleId="st">
    <w:name w:val="st"/>
    <w:basedOn w:val="Fontepargpadro"/>
    <w:rsid w:val="006D1A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A49"/>
    <w:pPr>
      <w:spacing w:after="200" w:line="276"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rsid w:val="00196F5D"/>
    <w:pPr>
      <w:tabs>
        <w:tab w:val="left" w:pos="709"/>
      </w:tabs>
      <w:spacing w:after="0" w:line="360" w:lineRule="auto"/>
    </w:pPr>
    <w:rPr>
      <w:rFonts w:ascii="Times New Roman" w:eastAsia="Times New Roman" w:hAnsi="Times New Roman"/>
      <w:sz w:val="20"/>
      <w:szCs w:val="20"/>
    </w:rPr>
  </w:style>
  <w:style w:type="character" w:customStyle="1" w:styleId="TextodenotaderodapChar">
    <w:name w:val="Texto de nota de rodapé Char"/>
    <w:link w:val="Textodenotaderodap"/>
    <w:rsid w:val="00196F5D"/>
    <w:rPr>
      <w:rFonts w:ascii="Times New Roman" w:eastAsia="Times New Roman" w:hAnsi="Times New Roman"/>
    </w:rPr>
  </w:style>
  <w:style w:type="character" w:customStyle="1" w:styleId="Caracteresdenotaderodap">
    <w:name w:val="Caracteres de nota de rodapé"/>
    <w:rsid w:val="00196F5D"/>
    <w:rPr>
      <w:vertAlign w:val="superscript"/>
    </w:rPr>
  </w:style>
  <w:style w:type="character" w:customStyle="1" w:styleId="shorttext">
    <w:name w:val="short_text"/>
    <w:basedOn w:val="Fontepargpadro"/>
    <w:rsid w:val="00196F5D"/>
  </w:style>
  <w:style w:type="character" w:customStyle="1" w:styleId="article-title">
    <w:name w:val="article-title"/>
    <w:basedOn w:val="Fontepargpadro"/>
    <w:rsid w:val="00C813D2"/>
  </w:style>
  <w:style w:type="character" w:styleId="Hyperlink">
    <w:name w:val="Hyperlink"/>
    <w:uiPriority w:val="99"/>
    <w:unhideWhenUsed/>
    <w:rsid w:val="00412AEF"/>
    <w:rPr>
      <w:color w:val="0000FF"/>
      <w:u w:val="single"/>
    </w:rPr>
  </w:style>
  <w:style w:type="character" w:styleId="nfase">
    <w:name w:val="Emphasis"/>
    <w:uiPriority w:val="20"/>
    <w:qFormat/>
    <w:rsid w:val="00BE6383"/>
    <w:rPr>
      <w:i/>
      <w:iCs/>
    </w:rPr>
  </w:style>
  <w:style w:type="paragraph" w:customStyle="1" w:styleId="SubttuloDL">
    <w:name w:val="Subtítulo DL"/>
    <w:basedOn w:val="Normal"/>
    <w:link w:val="SubttuloDLChar"/>
    <w:qFormat/>
    <w:rsid w:val="00377973"/>
    <w:pPr>
      <w:tabs>
        <w:tab w:val="left" w:pos="709"/>
      </w:tabs>
      <w:spacing w:after="120" w:line="360" w:lineRule="auto"/>
      <w:jc w:val="both"/>
    </w:pPr>
    <w:rPr>
      <w:rFonts w:ascii="Times New Roman" w:hAnsi="Times New Roman"/>
      <w:b/>
      <w:sz w:val="24"/>
      <w:szCs w:val="20"/>
    </w:rPr>
  </w:style>
  <w:style w:type="character" w:customStyle="1" w:styleId="SubttuloDLChar">
    <w:name w:val="Subtítulo DL Char"/>
    <w:link w:val="SubttuloDL"/>
    <w:rsid w:val="00377973"/>
    <w:rPr>
      <w:rFonts w:ascii="Times New Roman" w:hAnsi="Times New Roman"/>
      <w:b/>
      <w:sz w:val="24"/>
    </w:rPr>
  </w:style>
  <w:style w:type="paragraph" w:styleId="Cabealho">
    <w:name w:val="header"/>
    <w:basedOn w:val="Normal"/>
    <w:link w:val="CabealhoChar"/>
    <w:uiPriority w:val="99"/>
    <w:unhideWhenUsed/>
    <w:rsid w:val="00200EA4"/>
    <w:pPr>
      <w:tabs>
        <w:tab w:val="center" w:pos="4252"/>
        <w:tab w:val="right" w:pos="8504"/>
      </w:tabs>
    </w:pPr>
  </w:style>
  <w:style w:type="character" w:customStyle="1" w:styleId="CabealhoChar">
    <w:name w:val="Cabeçalho Char"/>
    <w:link w:val="Cabealho"/>
    <w:uiPriority w:val="99"/>
    <w:rsid w:val="00200EA4"/>
    <w:rPr>
      <w:sz w:val="22"/>
      <w:szCs w:val="22"/>
      <w:lang w:eastAsia="en-US"/>
    </w:rPr>
  </w:style>
  <w:style w:type="paragraph" w:styleId="Rodap">
    <w:name w:val="footer"/>
    <w:basedOn w:val="Normal"/>
    <w:link w:val="RodapChar"/>
    <w:uiPriority w:val="99"/>
    <w:unhideWhenUsed/>
    <w:rsid w:val="00200EA4"/>
    <w:pPr>
      <w:tabs>
        <w:tab w:val="center" w:pos="4252"/>
        <w:tab w:val="right" w:pos="8504"/>
      </w:tabs>
    </w:pPr>
  </w:style>
  <w:style w:type="character" w:customStyle="1" w:styleId="RodapChar">
    <w:name w:val="Rodapé Char"/>
    <w:link w:val="Rodap"/>
    <w:uiPriority w:val="99"/>
    <w:rsid w:val="00200EA4"/>
    <w:rPr>
      <w:sz w:val="22"/>
      <w:szCs w:val="22"/>
      <w:lang w:eastAsia="en-US"/>
    </w:rPr>
  </w:style>
  <w:style w:type="character" w:styleId="Refdecomentrio">
    <w:name w:val="annotation reference"/>
    <w:uiPriority w:val="99"/>
    <w:semiHidden/>
    <w:unhideWhenUsed/>
    <w:rsid w:val="004E1056"/>
    <w:rPr>
      <w:sz w:val="16"/>
      <w:szCs w:val="16"/>
    </w:rPr>
  </w:style>
  <w:style w:type="paragraph" w:styleId="Textodecomentrio">
    <w:name w:val="annotation text"/>
    <w:basedOn w:val="Normal"/>
    <w:link w:val="TextodecomentrioChar"/>
    <w:uiPriority w:val="99"/>
    <w:semiHidden/>
    <w:unhideWhenUsed/>
    <w:rsid w:val="004E1056"/>
    <w:rPr>
      <w:sz w:val="20"/>
      <w:szCs w:val="20"/>
    </w:rPr>
  </w:style>
  <w:style w:type="character" w:customStyle="1" w:styleId="TextodecomentrioChar">
    <w:name w:val="Texto de comentário Char"/>
    <w:link w:val="Textodecomentrio"/>
    <w:uiPriority w:val="99"/>
    <w:semiHidden/>
    <w:rsid w:val="004E1056"/>
    <w:rPr>
      <w:lang w:eastAsia="en-US"/>
    </w:rPr>
  </w:style>
  <w:style w:type="paragraph" w:styleId="Assuntodocomentrio">
    <w:name w:val="annotation subject"/>
    <w:basedOn w:val="Textodecomentrio"/>
    <w:next w:val="Textodecomentrio"/>
    <w:link w:val="AssuntodocomentrioChar"/>
    <w:uiPriority w:val="99"/>
    <w:semiHidden/>
    <w:unhideWhenUsed/>
    <w:rsid w:val="004E1056"/>
    <w:rPr>
      <w:b/>
      <w:bCs/>
    </w:rPr>
  </w:style>
  <w:style w:type="character" w:customStyle="1" w:styleId="AssuntodocomentrioChar">
    <w:name w:val="Assunto do comentário Char"/>
    <w:link w:val="Assuntodocomentrio"/>
    <w:uiPriority w:val="99"/>
    <w:semiHidden/>
    <w:rsid w:val="004E1056"/>
    <w:rPr>
      <w:b/>
      <w:bCs/>
      <w:lang w:eastAsia="en-US"/>
    </w:rPr>
  </w:style>
  <w:style w:type="paragraph" w:styleId="Textodebalo">
    <w:name w:val="Balloon Text"/>
    <w:basedOn w:val="Normal"/>
    <w:link w:val="TextodebaloChar"/>
    <w:uiPriority w:val="99"/>
    <w:semiHidden/>
    <w:unhideWhenUsed/>
    <w:rsid w:val="004E1056"/>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4E1056"/>
    <w:rPr>
      <w:rFonts w:ascii="Tahoma" w:hAnsi="Tahoma" w:cs="Tahoma"/>
      <w:sz w:val="16"/>
      <w:szCs w:val="16"/>
      <w:lang w:eastAsia="en-US"/>
    </w:rPr>
  </w:style>
  <w:style w:type="character" w:customStyle="1" w:styleId="st">
    <w:name w:val="st"/>
    <w:basedOn w:val="Fontepargpadro"/>
    <w:rsid w:val="006D1A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149932">
      <w:bodyDiv w:val="1"/>
      <w:marLeft w:val="0"/>
      <w:marRight w:val="0"/>
      <w:marTop w:val="0"/>
      <w:marBottom w:val="0"/>
      <w:divBdr>
        <w:top w:val="none" w:sz="0" w:space="0" w:color="auto"/>
        <w:left w:val="none" w:sz="0" w:space="0" w:color="auto"/>
        <w:bottom w:val="none" w:sz="0" w:space="0" w:color="auto"/>
        <w:right w:val="none" w:sz="0" w:space="0" w:color="auto"/>
      </w:divBdr>
    </w:div>
    <w:div w:id="583733286">
      <w:bodyDiv w:val="1"/>
      <w:marLeft w:val="0"/>
      <w:marRight w:val="0"/>
      <w:marTop w:val="0"/>
      <w:marBottom w:val="0"/>
      <w:divBdr>
        <w:top w:val="none" w:sz="0" w:space="0" w:color="auto"/>
        <w:left w:val="none" w:sz="0" w:space="0" w:color="auto"/>
        <w:bottom w:val="none" w:sz="0" w:space="0" w:color="auto"/>
        <w:right w:val="none" w:sz="0" w:space="0" w:color="auto"/>
      </w:divBdr>
    </w:div>
    <w:div w:id="641809461">
      <w:bodyDiv w:val="1"/>
      <w:marLeft w:val="0"/>
      <w:marRight w:val="0"/>
      <w:marTop w:val="0"/>
      <w:marBottom w:val="0"/>
      <w:divBdr>
        <w:top w:val="none" w:sz="0" w:space="0" w:color="auto"/>
        <w:left w:val="none" w:sz="0" w:space="0" w:color="auto"/>
        <w:bottom w:val="none" w:sz="0" w:space="0" w:color="auto"/>
        <w:right w:val="none" w:sz="0" w:space="0" w:color="auto"/>
      </w:divBdr>
      <w:divsChild>
        <w:div w:id="1687832262">
          <w:marLeft w:val="0"/>
          <w:marRight w:val="0"/>
          <w:marTop w:val="0"/>
          <w:marBottom w:val="0"/>
          <w:divBdr>
            <w:top w:val="none" w:sz="0" w:space="0" w:color="auto"/>
            <w:left w:val="none" w:sz="0" w:space="0" w:color="auto"/>
            <w:bottom w:val="none" w:sz="0" w:space="0" w:color="auto"/>
            <w:right w:val="none" w:sz="0" w:space="0" w:color="auto"/>
          </w:divBdr>
        </w:div>
        <w:div w:id="781649475">
          <w:marLeft w:val="0"/>
          <w:marRight w:val="0"/>
          <w:marTop w:val="0"/>
          <w:marBottom w:val="0"/>
          <w:divBdr>
            <w:top w:val="none" w:sz="0" w:space="0" w:color="auto"/>
            <w:left w:val="none" w:sz="0" w:space="0" w:color="auto"/>
            <w:bottom w:val="none" w:sz="0" w:space="0" w:color="auto"/>
            <w:right w:val="none" w:sz="0" w:space="0" w:color="auto"/>
          </w:divBdr>
        </w:div>
        <w:div w:id="1351024932">
          <w:marLeft w:val="0"/>
          <w:marRight w:val="0"/>
          <w:marTop w:val="0"/>
          <w:marBottom w:val="0"/>
          <w:divBdr>
            <w:top w:val="none" w:sz="0" w:space="0" w:color="auto"/>
            <w:left w:val="none" w:sz="0" w:space="0" w:color="auto"/>
            <w:bottom w:val="none" w:sz="0" w:space="0" w:color="auto"/>
            <w:right w:val="none" w:sz="0" w:space="0" w:color="auto"/>
          </w:divBdr>
        </w:div>
        <w:div w:id="1434086473">
          <w:marLeft w:val="0"/>
          <w:marRight w:val="0"/>
          <w:marTop w:val="0"/>
          <w:marBottom w:val="0"/>
          <w:divBdr>
            <w:top w:val="none" w:sz="0" w:space="0" w:color="auto"/>
            <w:left w:val="none" w:sz="0" w:space="0" w:color="auto"/>
            <w:bottom w:val="none" w:sz="0" w:space="0" w:color="auto"/>
            <w:right w:val="none" w:sz="0" w:space="0" w:color="auto"/>
          </w:divBdr>
        </w:div>
        <w:div w:id="1227687011">
          <w:marLeft w:val="0"/>
          <w:marRight w:val="0"/>
          <w:marTop w:val="0"/>
          <w:marBottom w:val="0"/>
          <w:divBdr>
            <w:top w:val="none" w:sz="0" w:space="0" w:color="auto"/>
            <w:left w:val="none" w:sz="0" w:space="0" w:color="auto"/>
            <w:bottom w:val="none" w:sz="0" w:space="0" w:color="auto"/>
            <w:right w:val="none" w:sz="0" w:space="0" w:color="auto"/>
          </w:divBdr>
        </w:div>
        <w:div w:id="1144664412">
          <w:marLeft w:val="0"/>
          <w:marRight w:val="0"/>
          <w:marTop w:val="0"/>
          <w:marBottom w:val="0"/>
          <w:divBdr>
            <w:top w:val="none" w:sz="0" w:space="0" w:color="auto"/>
            <w:left w:val="none" w:sz="0" w:space="0" w:color="auto"/>
            <w:bottom w:val="none" w:sz="0" w:space="0" w:color="auto"/>
            <w:right w:val="none" w:sz="0" w:space="0" w:color="auto"/>
          </w:divBdr>
        </w:div>
        <w:div w:id="525826849">
          <w:marLeft w:val="0"/>
          <w:marRight w:val="0"/>
          <w:marTop w:val="0"/>
          <w:marBottom w:val="0"/>
          <w:divBdr>
            <w:top w:val="none" w:sz="0" w:space="0" w:color="auto"/>
            <w:left w:val="none" w:sz="0" w:space="0" w:color="auto"/>
            <w:bottom w:val="none" w:sz="0" w:space="0" w:color="auto"/>
            <w:right w:val="none" w:sz="0" w:space="0" w:color="auto"/>
          </w:divBdr>
        </w:div>
        <w:div w:id="1446120186">
          <w:marLeft w:val="0"/>
          <w:marRight w:val="0"/>
          <w:marTop w:val="0"/>
          <w:marBottom w:val="0"/>
          <w:divBdr>
            <w:top w:val="none" w:sz="0" w:space="0" w:color="auto"/>
            <w:left w:val="none" w:sz="0" w:space="0" w:color="auto"/>
            <w:bottom w:val="none" w:sz="0" w:space="0" w:color="auto"/>
            <w:right w:val="none" w:sz="0" w:space="0" w:color="auto"/>
          </w:divBdr>
        </w:div>
      </w:divsChild>
    </w:div>
    <w:div w:id="709576891">
      <w:bodyDiv w:val="1"/>
      <w:marLeft w:val="0"/>
      <w:marRight w:val="0"/>
      <w:marTop w:val="0"/>
      <w:marBottom w:val="0"/>
      <w:divBdr>
        <w:top w:val="none" w:sz="0" w:space="0" w:color="auto"/>
        <w:left w:val="none" w:sz="0" w:space="0" w:color="auto"/>
        <w:bottom w:val="none" w:sz="0" w:space="0" w:color="auto"/>
        <w:right w:val="none" w:sz="0" w:space="0" w:color="auto"/>
      </w:divBdr>
      <w:divsChild>
        <w:div w:id="2242519">
          <w:marLeft w:val="0"/>
          <w:marRight w:val="0"/>
          <w:marTop w:val="0"/>
          <w:marBottom w:val="0"/>
          <w:divBdr>
            <w:top w:val="none" w:sz="0" w:space="0" w:color="auto"/>
            <w:left w:val="none" w:sz="0" w:space="0" w:color="auto"/>
            <w:bottom w:val="none" w:sz="0" w:space="0" w:color="auto"/>
            <w:right w:val="none" w:sz="0" w:space="0" w:color="auto"/>
          </w:divBdr>
        </w:div>
        <w:div w:id="27226062">
          <w:marLeft w:val="0"/>
          <w:marRight w:val="0"/>
          <w:marTop w:val="0"/>
          <w:marBottom w:val="0"/>
          <w:divBdr>
            <w:top w:val="none" w:sz="0" w:space="0" w:color="auto"/>
            <w:left w:val="none" w:sz="0" w:space="0" w:color="auto"/>
            <w:bottom w:val="none" w:sz="0" w:space="0" w:color="auto"/>
            <w:right w:val="none" w:sz="0" w:space="0" w:color="auto"/>
          </w:divBdr>
        </w:div>
        <w:div w:id="161094710">
          <w:marLeft w:val="0"/>
          <w:marRight w:val="0"/>
          <w:marTop w:val="0"/>
          <w:marBottom w:val="0"/>
          <w:divBdr>
            <w:top w:val="none" w:sz="0" w:space="0" w:color="auto"/>
            <w:left w:val="none" w:sz="0" w:space="0" w:color="auto"/>
            <w:bottom w:val="none" w:sz="0" w:space="0" w:color="auto"/>
            <w:right w:val="none" w:sz="0" w:space="0" w:color="auto"/>
          </w:divBdr>
        </w:div>
        <w:div w:id="164899182">
          <w:marLeft w:val="0"/>
          <w:marRight w:val="0"/>
          <w:marTop w:val="0"/>
          <w:marBottom w:val="0"/>
          <w:divBdr>
            <w:top w:val="none" w:sz="0" w:space="0" w:color="auto"/>
            <w:left w:val="none" w:sz="0" w:space="0" w:color="auto"/>
            <w:bottom w:val="none" w:sz="0" w:space="0" w:color="auto"/>
            <w:right w:val="none" w:sz="0" w:space="0" w:color="auto"/>
          </w:divBdr>
        </w:div>
        <w:div w:id="195244297">
          <w:marLeft w:val="0"/>
          <w:marRight w:val="0"/>
          <w:marTop w:val="0"/>
          <w:marBottom w:val="0"/>
          <w:divBdr>
            <w:top w:val="none" w:sz="0" w:space="0" w:color="auto"/>
            <w:left w:val="none" w:sz="0" w:space="0" w:color="auto"/>
            <w:bottom w:val="none" w:sz="0" w:space="0" w:color="auto"/>
            <w:right w:val="none" w:sz="0" w:space="0" w:color="auto"/>
          </w:divBdr>
        </w:div>
        <w:div w:id="597912411">
          <w:marLeft w:val="0"/>
          <w:marRight w:val="0"/>
          <w:marTop w:val="0"/>
          <w:marBottom w:val="0"/>
          <w:divBdr>
            <w:top w:val="none" w:sz="0" w:space="0" w:color="auto"/>
            <w:left w:val="none" w:sz="0" w:space="0" w:color="auto"/>
            <w:bottom w:val="none" w:sz="0" w:space="0" w:color="auto"/>
            <w:right w:val="none" w:sz="0" w:space="0" w:color="auto"/>
          </w:divBdr>
        </w:div>
        <w:div w:id="739140117">
          <w:marLeft w:val="0"/>
          <w:marRight w:val="0"/>
          <w:marTop w:val="0"/>
          <w:marBottom w:val="0"/>
          <w:divBdr>
            <w:top w:val="none" w:sz="0" w:space="0" w:color="auto"/>
            <w:left w:val="none" w:sz="0" w:space="0" w:color="auto"/>
            <w:bottom w:val="none" w:sz="0" w:space="0" w:color="auto"/>
            <w:right w:val="none" w:sz="0" w:space="0" w:color="auto"/>
          </w:divBdr>
        </w:div>
        <w:div w:id="1289704186">
          <w:marLeft w:val="0"/>
          <w:marRight w:val="0"/>
          <w:marTop w:val="0"/>
          <w:marBottom w:val="0"/>
          <w:divBdr>
            <w:top w:val="none" w:sz="0" w:space="0" w:color="auto"/>
            <w:left w:val="none" w:sz="0" w:space="0" w:color="auto"/>
            <w:bottom w:val="none" w:sz="0" w:space="0" w:color="auto"/>
            <w:right w:val="none" w:sz="0" w:space="0" w:color="auto"/>
          </w:divBdr>
        </w:div>
        <w:div w:id="1362977957">
          <w:marLeft w:val="0"/>
          <w:marRight w:val="0"/>
          <w:marTop w:val="0"/>
          <w:marBottom w:val="0"/>
          <w:divBdr>
            <w:top w:val="none" w:sz="0" w:space="0" w:color="auto"/>
            <w:left w:val="none" w:sz="0" w:space="0" w:color="auto"/>
            <w:bottom w:val="none" w:sz="0" w:space="0" w:color="auto"/>
            <w:right w:val="none" w:sz="0" w:space="0" w:color="auto"/>
          </w:divBdr>
        </w:div>
        <w:div w:id="1435588354">
          <w:marLeft w:val="0"/>
          <w:marRight w:val="0"/>
          <w:marTop w:val="0"/>
          <w:marBottom w:val="0"/>
          <w:divBdr>
            <w:top w:val="none" w:sz="0" w:space="0" w:color="auto"/>
            <w:left w:val="none" w:sz="0" w:space="0" w:color="auto"/>
            <w:bottom w:val="none" w:sz="0" w:space="0" w:color="auto"/>
            <w:right w:val="none" w:sz="0" w:space="0" w:color="auto"/>
          </w:divBdr>
        </w:div>
        <w:div w:id="1464495461">
          <w:marLeft w:val="0"/>
          <w:marRight w:val="0"/>
          <w:marTop w:val="0"/>
          <w:marBottom w:val="0"/>
          <w:divBdr>
            <w:top w:val="none" w:sz="0" w:space="0" w:color="auto"/>
            <w:left w:val="none" w:sz="0" w:space="0" w:color="auto"/>
            <w:bottom w:val="none" w:sz="0" w:space="0" w:color="auto"/>
            <w:right w:val="none" w:sz="0" w:space="0" w:color="auto"/>
          </w:divBdr>
        </w:div>
        <w:div w:id="1482506782">
          <w:marLeft w:val="0"/>
          <w:marRight w:val="0"/>
          <w:marTop w:val="0"/>
          <w:marBottom w:val="0"/>
          <w:divBdr>
            <w:top w:val="none" w:sz="0" w:space="0" w:color="auto"/>
            <w:left w:val="none" w:sz="0" w:space="0" w:color="auto"/>
            <w:bottom w:val="none" w:sz="0" w:space="0" w:color="auto"/>
            <w:right w:val="none" w:sz="0" w:space="0" w:color="auto"/>
          </w:divBdr>
        </w:div>
        <w:div w:id="1526557054">
          <w:marLeft w:val="0"/>
          <w:marRight w:val="0"/>
          <w:marTop w:val="0"/>
          <w:marBottom w:val="0"/>
          <w:divBdr>
            <w:top w:val="none" w:sz="0" w:space="0" w:color="auto"/>
            <w:left w:val="none" w:sz="0" w:space="0" w:color="auto"/>
            <w:bottom w:val="none" w:sz="0" w:space="0" w:color="auto"/>
            <w:right w:val="none" w:sz="0" w:space="0" w:color="auto"/>
          </w:divBdr>
        </w:div>
        <w:div w:id="1668630135">
          <w:marLeft w:val="0"/>
          <w:marRight w:val="0"/>
          <w:marTop w:val="0"/>
          <w:marBottom w:val="0"/>
          <w:divBdr>
            <w:top w:val="none" w:sz="0" w:space="0" w:color="auto"/>
            <w:left w:val="none" w:sz="0" w:space="0" w:color="auto"/>
            <w:bottom w:val="none" w:sz="0" w:space="0" w:color="auto"/>
            <w:right w:val="none" w:sz="0" w:space="0" w:color="auto"/>
          </w:divBdr>
        </w:div>
        <w:div w:id="1854150924">
          <w:marLeft w:val="0"/>
          <w:marRight w:val="0"/>
          <w:marTop w:val="0"/>
          <w:marBottom w:val="0"/>
          <w:divBdr>
            <w:top w:val="none" w:sz="0" w:space="0" w:color="auto"/>
            <w:left w:val="none" w:sz="0" w:space="0" w:color="auto"/>
            <w:bottom w:val="none" w:sz="0" w:space="0" w:color="auto"/>
            <w:right w:val="none" w:sz="0" w:space="0" w:color="auto"/>
          </w:divBdr>
        </w:div>
        <w:div w:id="1875271470">
          <w:marLeft w:val="0"/>
          <w:marRight w:val="0"/>
          <w:marTop w:val="0"/>
          <w:marBottom w:val="0"/>
          <w:divBdr>
            <w:top w:val="none" w:sz="0" w:space="0" w:color="auto"/>
            <w:left w:val="none" w:sz="0" w:space="0" w:color="auto"/>
            <w:bottom w:val="none" w:sz="0" w:space="0" w:color="auto"/>
            <w:right w:val="none" w:sz="0" w:space="0" w:color="auto"/>
          </w:divBdr>
        </w:div>
        <w:div w:id="1993674843">
          <w:marLeft w:val="0"/>
          <w:marRight w:val="0"/>
          <w:marTop w:val="0"/>
          <w:marBottom w:val="0"/>
          <w:divBdr>
            <w:top w:val="none" w:sz="0" w:space="0" w:color="auto"/>
            <w:left w:val="none" w:sz="0" w:space="0" w:color="auto"/>
            <w:bottom w:val="none" w:sz="0" w:space="0" w:color="auto"/>
            <w:right w:val="none" w:sz="0" w:space="0" w:color="auto"/>
          </w:divBdr>
        </w:div>
        <w:div w:id="2058577489">
          <w:marLeft w:val="0"/>
          <w:marRight w:val="0"/>
          <w:marTop w:val="0"/>
          <w:marBottom w:val="0"/>
          <w:divBdr>
            <w:top w:val="none" w:sz="0" w:space="0" w:color="auto"/>
            <w:left w:val="none" w:sz="0" w:space="0" w:color="auto"/>
            <w:bottom w:val="none" w:sz="0" w:space="0" w:color="auto"/>
            <w:right w:val="none" w:sz="0" w:space="0" w:color="auto"/>
          </w:divBdr>
        </w:div>
      </w:divsChild>
    </w:div>
    <w:div w:id="799227256">
      <w:bodyDiv w:val="1"/>
      <w:marLeft w:val="0"/>
      <w:marRight w:val="0"/>
      <w:marTop w:val="0"/>
      <w:marBottom w:val="0"/>
      <w:divBdr>
        <w:top w:val="none" w:sz="0" w:space="0" w:color="auto"/>
        <w:left w:val="none" w:sz="0" w:space="0" w:color="auto"/>
        <w:bottom w:val="none" w:sz="0" w:space="0" w:color="auto"/>
        <w:right w:val="none" w:sz="0" w:space="0" w:color="auto"/>
      </w:divBdr>
    </w:div>
    <w:div w:id="924993157">
      <w:bodyDiv w:val="1"/>
      <w:marLeft w:val="0"/>
      <w:marRight w:val="0"/>
      <w:marTop w:val="0"/>
      <w:marBottom w:val="0"/>
      <w:divBdr>
        <w:top w:val="none" w:sz="0" w:space="0" w:color="auto"/>
        <w:left w:val="none" w:sz="0" w:space="0" w:color="auto"/>
        <w:bottom w:val="none" w:sz="0" w:space="0" w:color="auto"/>
        <w:right w:val="none" w:sz="0" w:space="0" w:color="auto"/>
      </w:divBdr>
      <w:divsChild>
        <w:div w:id="1214729287">
          <w:marLeft w:val="0"/>
          <w:marRight w:val="0"/>
          <w:marTop w:val="0"/>
          <w:marBottom w:val="0"/>
          <w:divBdr>
            <w:top w:val="none" w:sz="0" w:space="0" w:color="auto"/>
            <w:left w:val="none" w:sz="0" w:space="0" w:color="auto"/>
            <w:bottom w:val="none" w:sz="0" w:space="0" w:color="auto"/>
            <w:right w:val="none" w:sz="0" w:space="0" w:color="auto"/>
          </w:divBdr>
        </w:div>
        <w:div w:id="1693417089">
          <w:marLeft w:val="0"/>
          <w:marRight w:val="0"/>
          <w:marTop w:val="0"/>
          <w:marBottom w:val="0"/>
          <w:divBdr>
            <w:top w:val="none" w:sz="0" w:space="0" w:color="auto"/>
            <w:left w:val="none" w:sz="0" w:space="0" w:color="auto"/>
            <w:bottom w:val="none" w:sz="0" w:space="0" w:color="auto"/>
            <w:right w:val="none" w:sz="0" w:space="0" w:color="auto"/>
          </w:divBdr>
        </w:div>
        <w:div w:id="1418791104">
          <w:marLeft w:val="0"/>
          <w:marRight w:val="0"/>
          <w:marTop w:val="0"/>
          <w:marBottom w:val="0"/>
          <w:divBdr>
            <w:top w:val="none" w:sz="0" w:space="0" w:color="auto"/>
            <w:left w:val="none" w:sz="0" w:space="0" w:color="auto"/>
            <w:bottom w:val="none" w:sz="0" w:space="0" w:color="auto"/>
            <w:right w:val="none" w:sz="0" w:space="0" w:color="auto"/>
          </w:divBdr>
        </w:div>
        <w:div w:id="971834398">
          <w:marLeft w:val="0"/>
          <w:marRight w:val="0"/>
          <w:marTop w:val="0"/>
          <w:marBottom w:val="0"/>
          <w:divBdr>
            <w:top w:val="none" w:sz="0" w:space="0" w:color="auto"/>
            <w:left w:val="none" w:sz="0" w:space="0" w:color="auto"/>
            <w:bottom w:val="none" w:sz="0" w:space="0" w:color="auto"/>
            <w:right w:val="none" w:sz="0" w:space="0" w:color="auto"/>
          </w:divBdr>
        </w:div>
        <w:div w:id="1847281157">
          <w:marLeft w:val="0"/>
          <w:marRight w:val="0"/>
          <w:marTop w:val="0"/>
          <w:marBottom w:val="0"/>
          <w:divBdr>
            <w:top w:val="none" w:sz="0" w:space="0" w:color="auto"/>
            <w:left w:val="none" w:sz="0" w:space="0" w:color="auto"/>
            <w:bottom w:val="none" w:sz="0" w:space="0" w:color="auto"/>
            <w:right w:val="none" w:sz="0" w:space="0" w:color="auto"/>
          </w:divBdr>
        </w:div>
        <w:div w:id="1190217889">
          <w:marLeft w:val="0"/>
          <w:marRight w:val="0"/>
          <w:marTop w:val="0"/>
          <w:marBottom w:val="0"/>
          <w:divBdr>
            <w:top w:val="none" w:sz="0" w:space="0" w:color="auto"/>
            <w:left w:val="none" w:sz="0" w:space="0" w:color="auto"/>
            <w:bottom w:val="none" w:sz="0" w:space="0" w:color="auto"/>
            <w:right w:val="none" w:sz="0" w:space="0" w:color="auto"/>
          </w:divBdr>
        </w:div>
        <w:div w:id="1990135637">
          <w:marLeft w:val="0"/>
          <w:marRight w:val="0"/>
          <w:marTop w:val="0"/>
          <w:marBottom w:val="0"/>
          <w:divBdr>
            <w:top w:val="none" w:sz="0" w:space="0" w:color="auto"/>
            <w:left w:val="none" w:sz="0" w:space="0" w:color="auto"/>
            <w:bottom w:val="none" w:sz="0" w:space="0" w:color="auto"/>
            <w:right w:val="none" w:sz="0" w:space="0" w:color="auto"/>
          </w:divBdr>
        </w:div>
        <w:div w:id="860045972">
          <w:marLeft w:val="0"/>
          <w:marRight w:val="0"/>
          <w:marTop w:val="0"/>
          <w:marBottom w:val="0"/>
          <w:divBdr>
            <w:top w:val="none" w:sz="0" w:space="0" w:color="auto"/>
            <w:left w:val="none" w:sz="0" w:space="0" w:color="auto"/>
            <w:bottom w:val="none" w:sz="0" w:space="0" w:color="auto"/>
            <w:right w:val="none" w:sz="0" w:space="0" w:color="auto"/>
          </w:divBdr>
        </w:div>
        <w:div w:id="1391417046">
          <w:marLeft w:val="0"/>
          <w:marRight w:val="0"/>
          <w:marTop w:val="0"/>
          <w:marBottom w:val="0"/>
          <w:divBdr>
            <w:top w:val="none" w:sz="0" w:space="0" w:color="auto"/>
            <w:left w:val="none" w:sz="0" w:space="0" w:color="auto"/>
            <w:bottom w:val="none" w:sz="0" w:space="0" w:color="auto"/>
            <w:right w:val="none" w:sz="0" w:space="0" w:color="auto"/>
          </w:divBdr>
        </w:div>
        <w:div w:id="2064015986">
          <w:marLeft w:val="0"/>
          <w:marRight w:val="0"/>
          <w:marTop w:val="0"/>
          <w:marBottom w:val="0"/>
          <w:divBdr>
            <w:top w:val="none" w:sz="0" w:space="0" w:color="auto"/>
            <w:left w:val="none" w:sz="0" w:space="0" w:color="auto"/>
            <w:bottom w:val="none" w:sz="0" w:space="0" w:color="auto"/>
            <w:right w:val="none" w:sz="0" w:space="0" w:color="auto"/>
          </w:divBdr>
        </w:div>
        <w:div w:id="1470055029">
          <w:marLeft w:val="0"/>
          <w:marRight w:val="0"/>
          <w:marTop w:val="0"/>
          <w:marBottom w:val="0"/>
          <w:divBdr>
            <w:top w:val="none" w:sz="0" w:space="0" w:color="auto"/>
            <w:left w:val="none" w:sz="0" w:space="0" w:color="auto"/>
            <w:bottom w:val="none" w:sz="0" w:space="0" w:color="auto"/>
            <w:right w:val="none" w:sz="0" w:space="0" w:color="auto"/>
          </w:divBdr>
        </w:div>
        <w:div w:id="439301167">
          <w:marLeft w:val="0"/>
          <w:marRight w:val="0"/>
          <w:marTop w:val="0"/>
          <w:marBottom w:val="0"/>
          <w:divBdr>
            <w:top w:val="none" w:sz="0" w:space="0" w:color="auto"/>
            <w:left w:val="none" w:sz="0" w:space="0" w:color="auto"/>
            <w:bottom w:val="none" w:sz="0" w:space="0" w:color="auto"/>
            <w:right w:val="none" w:sz="0" w:space="0" w:color="auto"/>
          </w:divBdr>
        </w:div>
        <w:div w:id="2082024184">
          <w:marLeft w:val="0"/>
          <w:marRight w:val="0"/>
          <w:marTop w:val="0"/>
          <w:marBottom w:val="0"/>
          <w:divBdr>
            <w:top w:val="none" w:sz="0" w:space="0" w:color="auto"/>
            <w:left w:val="none" w:sz="0" w:space="0" w:color="auto"/>
            <w:bottom w:val="none" w:sz="0" w:space="0" w:color="auto"/>
            <w:right w:val="none" w:sz="0" w:space="0" w:color="auto"/>
          </w:divBdr>
        </w:div>
        <w:div w:id="161773791">
          <w:marLeft w:val="0"/>
          <w:marRight w:val="0"/>
          <w:marTop w:val="0"/>
          <w:marBottom w:val="0"/>
          <w:divBdr>
            <w:top w:val="none" w:sz="0" w:space="0" w:color="auto"/>
            <w:left w:val="none" w:sz="0" w:space="0" w:color="auto"/>
            <w:bottom w:val="none" w:sz="0" w:space="0" w:color="auto"/>
            <w:right w:val="none" w:sz="0" w:space="0" w:color="auto"/>
          </w:divBdr>
        </w:div>
        <w:div w:id="804203242">
          <w:marLeft w:val="0"/>
          <w:marRight w:val="0"/>
          <w:marTop w:val="0"/>
          <w:marBottom w:val="0"/>
          <w:divBdr>
            <w:top w:val="none" w:sz="0" w:space="0" w:color="auto"/>
            <w:left w:val="none" w:sz="0" w:space="0" w:color="auto"/>
            <w:bottom w:val="none" w:sz="0" w:space="0" w:color="auto"/>
            <w:right w:val="none" w:sz="0" w:space="0" w:color="auto"/>
          </w:divBdr>
        </w:div>
        <w:div w:id="1816332936">
          <w:marLeft w:val="0"/>
          <w:marRight w:val="0"/>
          <w:marTop w:val="0"/>
          <w:marBottom w:val="0"/>
          <w:divBdr>
            <w:top w:val="none" w:sz="0" w:space="0" w:color="auto"/>
            <w:left w:val="none" w:sz="0" w:space="0" w:color="auto"/>
            <w:bottom w:val="none" w:sz="0" w:space="0" w:color="auto"/>
            <w:right w:val="none" w:sz="0" w:space="0" w:color="auto"/>
          </w:divBdr>
        </w:div>
        <w:div w:id="250234634">
          <w:marLeft w:val="0"/>
          <w:marRight w:val="0"/>
          <w:marTop w:val="0"/>
          <w:marBottom w:val="0"/>
          <w:divBdr>
            <w:top w:val="none" w:sz="0" w:space="0" w:color="auto"/>
            <w:left w:val="none" w:sz="0" w:space="0" w:color="auto"/>
            <w:bottom w:val="none" w:sz="0" w:space="0" w:color="auto"/>
            <w:right w:val="none" w:sz="0" w:space="0" w:color="auto"/>
          </w:divBdr>
        </w:div>
        <w:div w:id="1464075069">
          <w:marLeft w:val="0"/>
          <w:marRight w:val="0"/>
          <w:marTop w:val="0"/>
          <w:marBottom w:val="0"/>
          <w:divBdr>
            <w:top w:val="none" w:sz="0" w:space="0" w:color="auto"/>
            <w:left w:val="none" w:sz="0" w:space="0" w:color="auto"/>
            <w:bottom w:val="none" w:sz="0" w:space="0" w:color="auto"/>
            <w:right w:val="none" w:sz="0" w:space="0" w:color="auto"/>
          </w:divBdr>
        </w:div>
        <w:div w:id="950862040">
          <w:marLeft w:val="0"/>
          <w:marRight w:val="0"/>
          <w:marTop w:val="0"/>
          <w:marBottom w:val="0"/>
          <w:divBdr>
            <w:top w:val="none" w:sz="0" w:space="0" w:color="auto"/>
            <w:left w:val="none" w:sz="0" w:space="0" w:color="auto"/>
            <w:bottom w:val="none" w:sz="0" w:space="0" w:color="auto"/>
            <w:right w:val="none" w:sz="0" w:space="0" w:color="auto"/>
          </w:divBdr>
        </w:div>
        <w:div w:id="1640498314">
          <w:marLeft w:val="0"/>
          <w:marRight w:val="0"/>
          <w:marTop w:val="0"/>
          <w:marBottom w:val="0"/>
          <w:divBdr>
            <w:top w:val="none" w:sz="0" w:space="0" w:color="auto"/>
            <w:left w:val="none" w:sz="0" w:space="0" w:color="auto"/>
            <w:bottom w:val="none" w:sz="0" w:space="0" w:color="auto"/>
            <w:right w:val="none" w:sz="0" w:space="0" w:color="auto"/>
          </w:divBdr>
        </w:div>
        <w:div w:id="723676853">
          <w:marLeft w:val="0"/>
          <w:marRight w:val="0"/>
          <w:marTop w:val="0"/>
          <w:marBottom w:val="0"/>
          <w:divBdr>
            <w:top w:val="none" w:sz="0" w:space="0" w:color="auto"/>
            <w:left w:val="none" w:sz="0" w:space="0" w:color="auto"/>
            <w:bottom w:val="none" w:sz="0" w:space="0" w:color="auto"/>
            <w:right w:val="none" w:sz="0" w:space="0" w:color="auto"/>
          </w:divBdr>
        </w:div>
        <w:div w:id="924152096">
          <w:marLeft w:val="0"/>
          <w:marRight w:val="0"/>
          <w:marTop w:val="0"/>
          <w:marBottom w:val="0"/>
          <w:divBdr>
            <w:top w:val="none" w:sz="0" w:space="0" w:color="auto"/>
            <w:left w:val="none" w:sz="0" w:space="0" w:color="auto"/>
            <w:bottom w:val="none" w:sz="0" w:space="0" w:color="auto"/>
            <w:right w:val="none" w:sz="0" w:space="0" w:color="auto"/>
          </w:divBdr>
        </w:div>
        <w:div w:id="2123527203">
          <w:marLeft w:val="0"/>
          <w:marRight w:val="0"/>
          <w:marTop w:val="0"/>
          <w:marBottom w:val="0"/>
          <w:divBdr>
            <w:top w:val="none" w:sz="0" w:space="0" w:color="auto"/>
            <w:left w:val="none" w:sz="0" w:space="0" w:color="auto"/>
            <w:bottom w:val="none" w:sz="0" w:space="0" w:color="auto"/>
            <w:right w:val="none" w:sz="0" w:space="0" w:color="auto"/>
          </w:divBdr>
        </w:div>
        <w:div w:id="242642853">
          <w:marLeft w:val="0"/>
          <w:marRight w:val="0"/>
          <w:marTop w:val="0"/>
          <w:marBottom w:val="0"/>
          <w:divBdr>
            <w:top w:val="none" w:sz="0" w:space="0" w:color="auto"/>
            <w:left w:val="none" w:sz="0" w:space="0" w:color="auto"/>
            <w:bottom w:val="none" w:sz="0" w:space="0" w:color="auto"/>
            <w:right w:val="none" w:sz="0" w:space="0" w:color="auto"/>
          </w:divBdr>
        </w:div>
        <w:div w:id="993723298">
          <w:marLeft w:val="0"/>
          <w:marRight w:val="0"/>
          <w:marTop w:val="0"/>
          <w:marBottom w:val="0"/>
          <w:divBdr>
            <w:top w:val="none" w:sz="0" w:space="0" w:color="auto"/>
            <w:left w:val="none" w:sz="0" w:space="0" w:color="auto"/>
            <w:bottom w:val="none" w:sz="0" w:space="0" w:color="auto"/>
            <w:right w:val="none" w:sz="0" w:space="0" w:color="auto"/>
          </w:divBdr>
        </w:div>
        <w:div w:id="1497570394">
          <w:marLeft w:val="0"/>
          <w:marRight w:val="0"/>
          <w:marTop w:val="0"/>
          <w:marBottom w:val="0"/>
          <w:divBdr>
            <w:top w:val="none" w:sz="0" w:space="0" w:color="auto"/>
            <w:left w:val="none" w:sz="0" w:space="0" w:color="auto"/>
            <w:bottom w:val="none" w:sz="0" w:space="0" w:color="auto"/>
            <w:right w:val="none" w:sz="0" w:space="0" w:color="auto"/>
          </w:divBdr>
        </w:div>
        <w:div w:id="989797230">
          <w:marLeft w:val="0"/>
          <w:marRight w:val="0"/>
          <w:marTop w:val="0"/>
          <w:marBottom w:val="0"/>
          <w:divBdr>
            <w:top w:val="none" w:sz="0" w:space="0" w:color="auto"/>
            <w:left w:val="none" w:sz="0" w:space="0" w:color="auto"/>
            <w:bottom w:val="none" w:sz="0" w:space="0" w:color="auto"/>
            <w:right w:val="none" w:sz="0" w:space="0" w:color="auto"/>
          </w:divBdr>
        </w:div>
        <w:div w:id="1846241497">
          <w:marLeft w:val="0"/>
          <w:marRight w:val="0"/>
          <w:marTop w:val="0"/>
          <w:marBottom w:val="0"/>
          <w:divBdr>
            <w:top w:val="none" w:sz="0" w:space="0" w:color="auto"/>
            <w:left w:val="none" w:sz="0" w:space="0" w:color="auto"/>
            <w:bottom w:val="none" w:sz="0" w:space="0" w:color="auto"/>
            <w:right w:val="none" w:sz="0" w:space="0" w:color="auto"/>
          </w:divBdr>
        </w:div>
        <w:div w:id="1968655790">
          <w:marLeft w:val="0"/>
          <w:marRight w:val="0"/>
          <w:marTop w:val="0"/>
          <w:marBottom w:val="0"/>
          <w:divBdr>
            <w:top w:val="none" w:sz="0" w:space="0" w:color="auto"/>
            <w:left w:val="none" w:sz="0" w:space="0" w:color="auto"/>
            <w:bottom w:val="none" w:sz="0" w:space="0" w:color="auto"/>
            <w:right w:val="none" w:sz="0" w:space="0" w:color="auto"/>
          </w:divBdr>
        </w:div>
        <w:div w:id="664016723">
          <w:marLeft w:val="0"/>
          <w:marRight w:val="0"/>
          <w:marTop w:val="0"/>
          <w:marBottom w:val="0"/>
          <w:divBdr>
            <w:top w:val="none" w:sz="0" w:space="0" w:color="auto"/>
            <w:left w:val="none" w:sz="0" w:space="0" w:color="auto"/>
            <w:bottom w:val="none" w:sz="0" w:space="0" w:color="auto"/>
            <w:right w:val="none" w:sz="0" w:space="0" w:color="auto"/>
          </w:divBdr>
        </w:div>
        <w:div w:id="1206066317">
          <w:marLeft w:val="0"/>
          <w:marRight w:val="0"/>
          <w:marTop w:val="0"/>
          <w:marBottom w:val="0"/>
          <w:divBdr>
            <w:top w:val="none" w:sz="0" w:space="0" w:color="auto"/>
            <w:left w:val="none" w:sz="0" w:space="0" w:color="auto"/>
            <w:bottom w:val="none" w:sz="0" w:space="0" w:color="auto"/>
            <w:right w:val="none" w:sz="0" w:space="0" w:color="auto"/>
          </w:divBdr>
        </w:div>
        <w:div w:id="1467089892">
          <w:marLeft w:val="0"/>
          <w:marRight w:val="0"/>
          <w:marTop w:val="0"/>
          <w:marBottom w:val="0"/>
          <w:divBdr>
            <w:top w:val="none" w:sz="0" w:space="0" w:color="auto"/>
            <w:left w:val="none" w:sz="0" w:space="0" w:color="auto"/>
            <w:bottom w:val="none" w:sz="0" w:space="0" w:color="auto"/>
            <w:right w:val="none" w:sz="0" w:space="0" w:color="auto"/>
          </w:divBdr>
        </w:div>
        <w:div w:id="1018970285">
          <w:marLeft w:val="0"/>
          <w:marRight w:val="0"/>
          <w:marTop w:val="0"/>
          <w:marBottom w:val="0"/>
          <w:divBdr>
            <w:top w:val="none" w:sz="0" w:space="0" w:color="auto"/>
            <w:left w:val="none" w:sz="0" w:space="0" w:color="auto"/>
            <w:bottom w:val="none" w:sz="0" w:space="0" w:color="auto"/>
            <w:right w:val="none" w:sz="0" w:space="0" w:color="auto"/>
          </w:divBdr>
        </w:div>
        <w:div w:id="1231307169">
          <w:marLeft w:val="0"/>
          <w:marRight w:val="0"/>
          <w:marTop w:val="0"/>
          <w:marBottom w:val="0"/>
          <w:divBdr>
            <w:top w:val="none" w:sz="0" w:space="0" w:color="auto"/>
            <w:left w:val="none" w:sz="0" w:space="0" w:color="auto"/>
            <w:bottom w:val="none" w:sz="0" w:space="0" w:color="auto"/>
            <w:right w:val="none" w:sz="0" w:space="0" w:color="auto"/>
          </w:divBdr>
        </w:div>
        <w:div w:id="1232347609">
          <w:marLeft w:val="0"/>
          <w:marRight w:val="0"/>
          <w:marTop w:val="0"/>
          <w:marBottom w:val="0"/>
          <w:divBdr>
            <w:top w:val="none" w:sz="0" w:space="0" w:color="auto"/>
            <w:left w:val="none" w:sz="0" w:space="0" w:color="auto"/>
            <w:bottom w:val="none" w:sz="0" w:space="0" w:color="auto"/>
            <w:right w:val="none" w:sz="0" w:space="0" w:color="auto"/>
          </w:divBdr>
        </w:div>
        <w:div w:id="312417930">
          <w:marLeft w:val="0"/>
          <w:marRight w:val="0"/>
          <w:marTop w:val="0"/>
          <w:marBottom w:val="0"/>
          <w:divBdr>
            <w:top w:val="none" w:sz="0" w:space="0" w:color="auto"/>
            <w:left w:val="none" w:sz="0" w:space="0" w:color="auto"/>
            <w:bottom w:val="none" w:sz="0" w:space="0" w:color="auto"/>
            <w:right w:val="none" w:sz="0" w:space="0" w:color="auto"/>
          </w:divBdr>
        </w:div>
        <w:div w:id="537548723">
          <w:marLeft w:val="0"/>
          <w:marRight w:val="0"/>
          <w:marTop w:val="0"/>
          <w:marBottom w:val="0"/>
          <w:divBdr>
            <w:top w:val="none" w:sz="0" w:space="0" w:color="auto"/>
            <w:left w:val="none" w:sz="0" w:space="0" w:color="auto"/>
            <w:bottom w:val="none" w:sz="0" w:space="0" w:color="auto"/>
            <w:right w:val="none" w:sz="0" w:space="0" w:color="auto"/>
          </w:divBdr>
        </w:div>
        <w:div w:id="307589233">
          <w:marLeft w:val="0"/>
          <w:marRight w:val="0"/>
          <w:marTop w:val="0"/>
          <w:marBottom w:val="0"/>
          <w:divBdr>
            <w:top w:val="none" w:sz="0" w:space="0" w:color="auto"/>
            <w:left w:val="none" w:sz="0" w:space="0" w:color="auto"/>
            <w:bottom w:val="none" w:sz="0" w:space="0" w:color="auto"/>
            <w:right w:val="none" w:sz="0" w:space="0" w:color="auto"/>
          </w:divBdr>
        </w:div>
        <w:div w:id="1024328893">
          <w:marLeft w:val="0"/>
          <w:marRight w:val="0"/>
          <w:marTop w:val="0"/>
          <w:marBottom w:val="0"/>
          <w:divBdr>
            <w:top w:val="none" w:sz="0" w:space="0" w:color="auto"/>
            <w:left w:val="none" w:sz="0" w:space="0" w:color="auto"/>
            <w:bottom w:val="none" w:sz="0" w:space="0" w:color="auto"/>
            <w:right w:val="none" w:sz="0" w:space="0" w:color="auto"/>
          </w:divBdr>
        </w:div>
        <w:div w:id="1464885444">
          <w:marLeft w:val="0"/>
          <w:marRight w:val="0"/>
          <w:marTop w:val="0"/>
          <w:marBottom w:val="0"/>
          <w:divBdr>
            <w:top w:val="none" w:sz="0" w:space="0" w:color="auto"/>
            <w:left w:val="none" w:sz="0" w:space="0" w:color="auto"/>
            <w:bottom w:val="none" w:sz="0" w:space="0" w:color="auto"/>
            <w:right w:val="none" w:sz="0" w:space="0" w:color="auto"/>
          </w:divBdr>
        </w:div>
        <w:div w:id="1535726169">
          <w:marLeft w:val="0"/>
          <w:marRight w:val="0"/>
          <w:marTop w:val="0"/>
          <w:marBottom w:val="0"/>
          <w:divBdr>
            <w:top w:val="none" w:sz="0" w:space="0" w:color="auto"/>
            <w:left w:val="none" w:sz="0" w:space="0" w:color="auto"/>
            <w:bottom w:val="none" w:sz="0" w:space="0" w:color="auto"/>
            <w:right w:val="none" w:sz="0" w:space="0" w:color="auto"/>
          </w:divBdr>
        </w:div>
        <w:div w:id="769737495">
          <w:marLeft w:val="0"/>
          <w:marRight w:val="0"/>
          <w:marTop w:val="0"/>
          <w:marBottom w:val="0"/>
          <w:divBdr>
            <w:top w:val="none" w:sz="0" w:space="0" w:color="auto"/>
            <w:left w:val="none" w:sz="0" w:space="0" w:color="auto"/>
            <w:bottom w:val="none" w:sz="0" w:space="0" w:color="auto"/>
            <w:right w:val="none" w:sz="0" w:space="0" w:color="auto"/>
          </w:divBdr>
        </w:div>
        <w:div w:id="1494908449">
          <w:marLeft w:val="0"/>
          <w:marRight w:val="0"/>
          <w:marTop w:val="0"/>
          <w:marBottom w:val="0"/>
          <w:divBdr>
            <w:top w:val="none" w:sz="0" w:space="0" w:color="auto"/>
            <w:left w:val="none" w:sz="0" w:space="0" w:color="auto"/>
            <w:bottom w:val="none" w:sz="0" w:space="0" w:color="auto"/>
            <w:right w:val="none" w:sz="0" w:space="0" w:color="auto"/>
          </w:divBdr>
        </w:div>
        <w:div w:id="1998146627">
          <w:marLeft w:val="0"/>
          <w:marRight w:val="0"/>
          <w:marTop w:val="0"/>
          <w:marBottom w:val="0"/>
          <w:divBdr>
            <w:top w:val="none" w:sz="0" w:space="0" w:color="auto"/>
            <w:left w:val="none" w:sz="0" w:space="0" w:color="auto"/>
            <w:bottom w:val="none" w:sz="0" w:space="0" w:color="auto"/>
            <w:right w:val="none" w:sz="0" w:space="0" w:color="auto"/>
          </w:divBdr>
        </w:div>
        <w:div w:id="1318920249">
          <w:marLeft w:val="0"/>
          <w:marRight w:val="0"/>
          <w:marTop w:val="0"/>
          <w:marBottom w:val="0"/>
          <w:divBdr>
            <w:top w:val="none" w:sz="0" w:space="0" w:color="auto"/>
            <w:left w:val="none" w:sz="0" w:space="0" w:color="auto"/>
            <w:bottom w:val="none" w:sz="0" w:space="0" w:color="auto"/>
            <w:right w:val="none" w:sz="0" w:space="0" w:color="auto"/>
          </w:divBdr>
        </w:div>
        <w:div w:id="1049888456">
          <w:marLeft w:val="0"/>
          <w:marRight w:val="0"/>
          <w:marTop w:val="0"/>
          <w:marBottom w:val="0"/>
          <w:divBdr>
            <w:top w:val="none" w:sz="0" w:space="0" w:color="auto"/>
            <w:left w:val="none" w:sz="0" w:space="0" w:color="auto"/>
            <w:bottom w:val="none" w:sz="0" w:space="0" w:color="auto"/>
            <w:right w:val="none" w:sz="0" w:space="0" w:color="auto"/>
          </w:divBdr>
        </w:div>
      </w:divsChild>
    </w:div>
    <w:div w:id="996418559">
      <w:bodyDiv w:val="1"/>
      <w:marLeft w:val="0"/>
      <w:marRight w:val="0"/>
      <w:marTop w:val="0"/>
      <w:marBottom w:val="0"/>
      <w:divBdr>
        <w:top w:val="none" w:sz="0" w:space="0" w:color="auto"/>
        <w:left w:val="none" w:sz="0" w:space="0" w:color="auto"/>
        <w:bottom w:val="none" w:sz="0" w:space="0" w:color="auto"/>
        <w:right w:val="none" w:sz="0" w:space="0" w:color="auto"/>
      </w:divBdr>
      <w:divsChild>
        <w:div w:id="205410642">
          <w:marLeft w:val="0"/>
          <w:marRight w:val="0"/>
          <w:marTop w:val="0"/>
          <w:marBottom w:val="0"/>
          <w:divBdr>
            <w:top w:val="none" w:sz="0" w:space="0" w:color="auto"/>
            <w:left w:val="none" w:sz="0" w:space="0" w:color="auto"/>
            <w:bottom w:val="none" w:sz="0" w:space="0" w:color="auto"/>
            <w:right w:val="none" w:sz="0" w:space="0" w:color="auto"/>
          </w:divBdr>
        </w:div>
        <w:div w:id="414282878">
          <w:marLeft w:val="0"/>
          <w:marRight w:val="0"/>
          <w:marTop w:val="0"/>
          <w:marBottom w:val="0"/>
          <w:divBdr>
            <w:top w:val="none" w:sz="0" w:space="0" w:color="auto"/>
            <w:left w:val="none" w:sz="0" w:space="0" w:color="auto"/>
            <w:bottom w:val="none" w:sz="0" w:space="0" w:color="auto"/>
            <w:right w:val="none" w:sz="0" w:space="0" w:color="auto"/>
          </w:divBdr>
        </w:div>
        <w:div w:id="430931066">
          <w:marLeft w:val="0"/>
          <w:marRight w:val="0"/>
          <w:marTop w:val="0"/>
          <w:marBottom w:val="0"/>
          <w:divBdr>
            <w:top w:val="none" w:sz="0" w:space="0" w:color="auto"/>
            <w:left w:val="none" w:sz="0" w:space="0" w:color="auto"/>
            <w:bottom w:val="none" w:sz="0" w:space="0" w:color="auto"/>
            <w:right w:val="none" w:sz="0" w:space="0" w:color="auto"/>
          </w:divBdr>
        </w:div>
        <w:div w:id="620763434">
          <w:marLeft w:val="0"/>
          <w:marRight w:val="0"/>
          <w:marTop w:val="0"/>
          <w:marBottom w:val="0"/>
          <w:divBdr>
            <w:top w:val="none" w:sz="0" w:space="0" w:color="auto"/>
            <w:left w:val="none" w:sz="0" w:space="0" w:color="auto"/>
            <w:bottom w:val="none" w:sz="0" w:space="0" w:color="auto"/>
            <w:right w:val="none" w:sz="0" w:space="0" w:color="auto"/>
          </w:divBdr>
        </w:div>
        <w:div w:id="741105845">
          <w:marLeft w:val="0"/>
          <w:marRight w:val="0"/>
          <w:marTop w:val="0"/>
          <w:marBottom w:val="0"/>
          <w:divBdr>
            <w:top w:val="none" w:sz="0" w:space="0" w:color="auto"/>
            <w:left w:val="none" w:sz="0" w:space="0" w:color="auto"/>
            <w:bottom w:val="none" w:sz="0" w:space="0" w:color="auto"/>
            <w:right w:val="none" w:sz="0" w:space="0" w:color="auto"/>
          </w:divBdr>
        </w:div>
        <w:div w:id="861624412">
          <w:marLeft w:val="0"/>
          <w:marRight w:val="0"/>
          <w:marTop w:val="0"/>
          <w:marBottom w:val="0"/>
          <w:divBdr>
            <w:top w:val="none" w:sz="0" w:space="0" w:color="auto"/>
            <w:left w:val="none" w:sz="0" w:space="0" w:color="auto"/>
            <w:bottom w:val="none" w:sz="0" w:space="0" w:color="auto"/>
            <w:right w:val="none" w:sz="0" w:space="0" w:color="auto"/>
          </w:divBdr>
        </w:div>
        <w:div w:id="1057163500">
          <w:marLeft w:val="0"/>
          <w:marRight w:val="0"/>
          <w:marTop w:val="0"/>
          <w:marBottom w:val="0"/>
          <w:divBdr>
            <w:top w:val="none" w:sz="0" w:space="0" w:color="auto"/>
            <w:left w:val="none" w:sz="0" w:space="0" w:color="auto"/>
            <w:bottom w:val="none" w:sz="0" w:space="0" w:color="auto"/>
            <w:right w:val="none" w:sz="0" w:space="0" w:color="auto"/>
          </w:divBdr>
        </w:div>
        <w:div w:id="1068259348">
          <w:marLeft w:val="0"/>
          <w:marRight w:val="0"/>
          <w:marTop w:val="0"/>
          <w:marBottom w:val="0"/>
          <w:divBdr>
            <w:top w:val="none" w:sz="0" w:space="0" w:color="auto"/>
            <w:left w:val="none" w:sz="0" w:space="0" w:color="auto"/>
            <w:bottom w:val="none" w:sz="0" w:space="0" w:color="auto"/>
            <w:right w:val="none" w:sz="0" w:space="0" w:color="auto"/>
          </w:divBdr>
        </w:div>
        <w:div w:id="1204445342">
          <w:marLeft w:val="0"/>
          <w:marRight w:val="0"/>
          <w:marTop w:val="0"/>
          <w:marBottom w:val="0"/>
          <w:divBdr>
            <w:top w:val="none" w:sz="0" w:space="0" w:color="auto"/>
            <w:left w:val="none" w:sz="0" w:space="0" w:color="auto"/>
            <w:bottom w:val="none" w:sz="0" w:space="0" w:color="auto"/>
            <w:right w:val="none" w:sz="0" w:space="0" w:color="auto"/>
          </w:divBdr>
        </w:div>
        <w:div w:id="1346059469">
          <w:marLeft w:val="0"/>
          <w:marRight w:val="0"/>
          <w:marTop w:val="0"/>
          <w:marBottom w:val="0"/>
          <w:divBdr>
            <w:top w:val="none" w:sz="0" w:space="0" w:color="auto"/>
            <w:left w:val="none" w:sz="0" w:space="0" w:color="auto"/>
            <w:bottom w:val="none" w:sz="0" w:space="0" w:color="auto"/>
            <w:right w:val="none" w:sz="0" w:space="0" w:color="auto"/>
          </w:divBdr>
        </w:div>
        <w:div w:id="1486974755">
          <w:marLeft w:val="0"/>
          <w:marRight w:val="0"/>
          <w:marTop w:val="0"/>
          <w:marBottom w:val="0"/>
          <w:divBdr>
            <w:top w:val="none" w:sz="0" w:space="0" w:color="auto"/>
            <w:left w:val="none" w:sz="0" w:space="0" w:color="auto"/>
            <w:bottom w:val="none" w:sz="0" w:space="0" w:color="auto"/>
            <w:right w:val="none" w:sz="0" w:space="0" w:color="auto"/>
          </w:divBdr>
        </w:div>
        <w:div w:id="1540045647">
          <w:marLeft w:val="0"/>
          <w:marRight w:val="0"/>
          <w:marTop w:val="0"/>
          <w:marBottom w:val="0"/>
          <w:divBdr>
            <w:top w:val="none" w:sz="0" w:space="0" w:color="auto"/>
            <w:left w:val="none" w:sz="0" w:space="0" w:color="auto"/>
            <w:bottom w:val="none" w:sz="0" w:space="0" w:color="auto"/>
            <w:right w:val="none" w:sz="0" w:space="0" w:color="auto"/>
          </w:divBdr>
        </w:div>
        <w:div w:id="1598639973">
          <w:marLeft w:val="0"/>
          <w:marRight w:val="0"/>
          <w:marTop w:val="0"/>
          <w:marBottom w:val="0"/>
          <w:divBdr>
            <w:top w:val="none" w:sz="0" w:space="0" w:color="auto"/>
            <w:left w:val="none" w:sz="0" w:space="0" w:color="auto"/>
            <w:bottom w:val="none" w:sz="0" w:space="0" w:color="auto"/>
            <w:right w:val="none" w:sz="0" w:space="0" w:color="auto"/>
          </w:divBdr>
        </w:div>
        <w:div w:id="1661343984">
          <w:marLeft w:val="0"/>
          <w:marRight w:val="0"/>
          <w:marTop w:val="0"/>
          <w:marBottom w:val="0"/>
          <w:divBdr>
            <w:top w:val="none" w:sz="0" w:space="0" w:color="auto"/>
            <w:left w:val="none" w:sz="0" w:space="0" w:color="auto"/>
            <w:bottom w:val="none" w:sz="0" w:space="0" w:color="auto"/>
            <w:right w:val="none" w:sz="0" w:space="0" w:color="auto"/>
          </w:divBdr>
        </w:div>
        <w:div w:id="1706634061">
          <w:marLeft w:val="0"/>
          <w:marRight w:val="0"/>
          <w:marTop w:val="0"/>
          <w:marBottom w:val="0"/>
          <w:divBdr>
            <w:top w:val="none" w:sz="0" w:space="0" w:color="auto"/>
            <w:left w:val="none" w:sz="0" w:space="0" w:color="auto"/>
            <w:bottom w:val="none" w:sz="0" w:space="0" w:color="auto"/>
            <w:right w:val="none" w:sz="0" w:space="0" w:color="auto"/>
          </w:divBdr>
        </w:div>
        <w:div w:id="1851291845">
          <w:marLeft w:val="0"/>
          <w:marRight w:val="0"/>
          <w:marTop w:val="0"/>
          <w:marBottom w:val="0"/>
          <w:divBdr>
            <w:top w:val="none" w:sz="0" w:space="0" w:color="auto"/>
            <w:left w:val="none" w:sz="0" w:space="0" w:color="auto"/>
            <w:bottom w:val="none" w:sz="0" w:space="0" w:color="auto"/>
            <w:right w:val="none" w:sz="0" w:space="0" w:color="auto"/>
          </w:divBdr>
        </w:div>
        <w:div w:id="1862695453">
          <w:marLeft w:val="0"/>
          <w:marRight w:val="0"/>
          <w:marTop w:val="0"/>
          <w:marBottom w:val="0"/>
          <w:divBdr>
            <w:top w:val="none" w:sz="0" w:space="0" w:color="auto"/>
            <w:left w:val="none" w:sz="0" w:space="0" w:color="auto"/>
            <w:bottom w:val="none" w:sz="0" w:space="0" w:color="auto"/>
            <w:right w:val="none" w:sz="0" w:space="0" w:color="auto"/>
          </w:divBdr>
        </w:div>
        <w:div w:id="1876774396">
          <w:marLeft w:val="0"/>
          <w:marRight w:val="0"/>
          <w:marTop w:val="0"/>
          <w:marBottom w:val="0"/>
          <w:divBdr>
            <w:top w:val="none" w:sz="0" w:space="0" w:color="auto"/>
            <w:left w:val="none" w:sz="0" w:space="0" w:color="auto"/>
            <w:bottom w:val="none" w:sz="0" w:space="0" w:color="auto"/>
            <w:right w:val="none" w:sz="0" w:space="0" w:color="auto"/>
          </w:divBdr>
        </w:div>
      </w:divsChild>
    </w:div>
    <w:div w:id="1108162570">
      <w:bodyDiv w:val="1"/>
      <w:marLeft w:val="0"/>
      <w:marRight w:val="0"/>
      <w:marTop w:val="0"/>
      <w:marBottom w:val="0"/>
      <w:divBdr>
        <w:top w:val="none" w:sz="0" w:space="0" w:color="auto"/>
        <w:left w:val="none" w:sz="0" w:space="0" w:color="auto"/>
        <w:bottom w:val="none" w:sz="0" w:space="0" w:color="auto"/>
        <w:right w:val="none" w:sz="0" w:space="0" w:color="auto"/>
      </w:divBdr>
    </w:div>
    <w:div w:id="1377467334">
      <w:bodyDiv w:val="1"/>
      <w:marLeft w:val="0"/>
      <w:marRight w:val="0"/>
      <w:marTop w:val="0"/>
      <w:marBottom w:val="0"/>
      <w:divBdr>
        <w:top w:val="none" w:sz="0" w:space="0" w:color="auto"/>
        <w:left w:val="none" w:sz="0" w:space="0" w:color="auto"/>
        <w:bottom w:val="none" w:sz="0" w:space="0" w:color="auto"/>
        <w:right w:val="none" w:sz="0" w:space="0" w:color="auto"/>
      </w:divBdr>
    </w:div>
    <w:div w:id="1399547406">
      <w:bodyDiv w:val="1"/>
      <w:marLeft w:val="0"/>
      <w:marRight w:val="0"/>
      <w:marTop w:val="0"/>
      <w:marBottom w:val="0"/>
      <w:divBdr>
        <w:top w:val="none" w:sz="0" w:space="0" w:color="auto"/>
        <w:left w:val="none" w:sz="0" w:space="0" w:color="auto"/>
        <w:bottom w:val="none" w:sz="0" w:space="0" w:color="auto"/>
        <w:right w:val="none" w:sz="0" w:space="0" w:color="auto"/>
      </w:divBdr>
    </w:div>
    <w:div w:id="1424884171">
      <w:bodyDiv w:val="1"/>
      <w:marLeft w:val="0"/>
      <w:marRight w:val="0"/>
      <w:marTop w:val="0"/>
      <w:marBottom w:val="0"/>
      <w:divBdr>
        <w:top w:val="none" w:sz="0" w:space="0" w:color="auto"/>
        <w:left w:val="none" w:sz="0" w:space="0" w:color="auto"/>
        <w:bottom w:val="none" w:sz="0" w:space="0" w:color="auto"/>
        <w:right w:val="none" w:sz="0" w:space="0" w:color="auto"/>
      </w:divBdr>
      <w:divsChild>
        <w:div w:id="106119236">
          <w:marLeft w:val="0"/>
          <w:marRight w:val="0"/>
          <w:marTop w:val="0"/>
          <w:marBottom w:val="0"/>
          <w:divBdr>
            <w:top w:val="none" w:sz="0" w:space="0" w:color="auto"/>
            <w:left w:val="none" w:sz="0" w:space="0" w:color="auto"/>
            <w:bottom w:val="none" w:sz="0" w:space="0" w:color="auto"/>
            <w:right w:val="none" w:sz="0" w:space="0" w:color="auto"/>
          </w:divBdr>
        </w:div>
        <w:div w:id="191190489">
          <w:marLeft w:val="0"/>
          <w:marRight w:val="0"/>
          <w:marTop w:val="0"/>
          <w:marBottom w:val="0"/>
          <w:divBdr>
            <w:top w:val="none" w:sz="0" w:space="0" w:color="auto"/>
            <w:left w:val="none" w:sz="0" w:space="0" w:color="auto"/>
            <w:bottom w:val="none" w:sz="0" w:space="0" w:color="auto"/>
            <w:right w:val="none" w:sz="0" w:space="0" w:color="auto"/>
          </w:divBdr>
        </w:div>
        <w:div w:id="30813982">
          <w:marLeft w:val="0"/>
          <w:marRight w:val="0"/>
          <w:marTop w:val="0"/>
          <w:marBottom w:val="0"/>
          <w:divBdr>
            <w:top w:val="none" w:sz="0" w:space="0" w:color="auto"/>
            <w:left w:val="none" w:sz="0" w:space="0" w:color="auto"/>
            <w:bottom w:val="none" w:sz="0" w:space="0" w:color="auto"/>
            <w:right w:val="none" w:sz="0" w:space="0" w:color="auto"/>
          </w:divBdr>
        </w:div>
        <w:div w:id="941188596">
          <w:marLeft w:val="0"/>
          <w:marRight w:val="0"/>
          <w:marTop w:val="0"/>
          <w:marBottom w:val="0"/>
          <w:divBdr>
            <w:top w:val="none" w:sz="0" w:space="0" w:color="auto"/>
            <w:left w:val="none" w:sz="0" w:space="0" w:color="auto"/>
            <w:bottom w:val="none" w:sz="0" w:space="0" w:color="auto"/>
            <w:right w:val="none" w:sz="0" w:space="0" w:color="auto"/>
          </w:divBdr>
        </w:div>
        <w:div w:id="1960909831">
          <w:marLeft w:val="0"/>
          <w:marRight w:val="0"/>
          <w:marTop w:val="0"/>
          <w:marBottom w:val="0"/>
          <w:divBdr>
            <w:top w:val="none" w:sz="0" w:space="0" w:color="auto"/>
            <w:left w:val="none" w:sz="0" w:space="0" w:color="auto"/>
            <w:bottom w:val="none" w:sz="0" w:space="0" w:color="auto"/>
            <w:right w:val="none" w:sz="0" w:space="0" w:color="auto"/>
          </w:divBdr>
        </w:div>
        <w:div w:id="1209033010">
          <w:marLeft w:val="0"/>
          <w:marRight w:val="0"/>
          <w:marTop w:val="0"/>
          <w:marBottom w:val="0"/>
          <w:divBdr>
            <w:top w:val="none" w:sz="0" w:space="0" w:color="auto"/>
            <w:left w:val="none" w:sz="0" w:space="0" w:color="auto"/>
            <w:bottom w:val="none" w:sz="0" w:space="0" w:color="auto"/>
            <w:right w:val="none" w:sz="0" w:space="0" w:color="auto"/>
          </w:divBdr>
        </w:div>
      </w:divsChild>
    </w:div>
    <w:div w:id="1465806420">
      <w:bodyDiv w:val="1"/>
      <w:marLeft w:val="0"/>
      <w:marRight w:val="0"/>
      <w:marTop w:val="0"/>
      <w:marBottom w:val="0"/>
      <w:divBdr>
        <w:top w:val="none" w:sz="0" w:space="0" w:color="auto"/>
        <w:left w:val="none" w:sz="0" w:space="0" w:color="auto"/>
        <w:bottom w:val="none" w:sz="0" w:space="0" w:color="auto"/>
        <w:right w:val="none" w:sz="0" w:space="0" w:color="auto"/>
      </w:divBdr>
    </w:div>
    <w:div w:id="1520851315">
      <w:bodyDiv w:val="1"/>
      <w:marLeft w:val="0"/>
      <w:marRight w:val="0"/>
      <w:marTop w:val="0"/>
      <w:marBottom w:val="0"/>
      <w:divBdr>
        <w:top w:val="none" w:sz="0" w:space="0" w:color="auto"/>
        <w:left w:val="none" w:sz="0" w:space="0" w:color="auto"/>
        <w:bottom w:val="none" w:sz="0" w:space="0" w:color="auto"/>
        <w:right w:val="none" w:sz="0" w:space="0" w:color="auto"/>
      </w:divBdr>
    </w:div>
    <w:div w:id="1725830464">
      <w:bodyDiv w:val="1"/>
      <w:marLeft w:val="0"/>
      <w:marRight w:val="0"/>
      <w:marTop w:val="0"/>
      <w:marBottom w:val="0"/>
      <w:divBdr>
        <w:top w:val="none" w:sz="0" w:space="0" w:color="auto"/>
        <w:left w:val="none" w:sz="0" w:space="0" w:color="auto"/>
        <w:bottom w:val="none" w:sz="0" w:space="0" w:color="auto"/>
        <w:right w:val="none" w:sz="0" w:space="0" w:color="auto"/>
      </w:divBdr>
      <w:divsChild>
        <w:div w:id="335690277">
          <w:marLeft w:val="0"/>
          <w:marRight w:val="0"/>
          <w:marTop w:val="0"/>
          <w:marBottom w:val="0"/>
          <w:divBdr>
            <w:top w:val="none" w:sz="0" w:space="0" w:color="auto"/>
            <w:left w:val="none" w:sz="0" w:space="0" w:color="auto"/>
            <w:bottom w:val="none" w:sz="0" w:space="0" w:color="auto"/>
            <w:right w:val="none" w:sz="0" w:space="0" w:color="auto"/>
          </w:divBdr>
        </w:div>
        <w:div w:id="701825274">
          <w:marLeft w:val="0"/>
          <w:marRight w:val="0"/>
          <w:marTop w:val="0"/>
          <w:marBottom w:val="0"/>
          <w:divBdr>
            <w:top w:val="none" w:sz="0" w:space="0" w:color="auto"/>
            <w:left w:val="none" w:sz="0" w:space="0" w:color="auto"/>
            <w:bottom w:val="none" w:sz="0" w:space="0" w:color="auto"/>
            <w:right w:val="none" w:sz="0" w:space="0" w:color="auto"/>
          </w:divBdr>
        </w:div>
        <w:div w:id="2079741872">
          <w:marLeft w:val="0"/>
          <w:marRight w:val="0"/>
          <w:marTop w:val="0"/>
          <w:marBottom w:val="0"/>
          <w:divBdr>
            <w:top w:val="none" w:sz="0" w:space="0" w:color="auto"/>
            <w:left w:val="none" w:sz="0" w:space="0" w:color="auto"/>
            <w:bottom w:val="none" w:sz="0" w:space="0" w:color="auto"/>
            <w:right w:val="none" w:sz="0" w:space="0" w:color="auto"/>
          </w:divBdr>
        </w:div>
        <w:div w:id="641693881">
          <w:marLeft w:val="0"/>
          <w:marRight w:val="0"/>
          <w:marTop w:val="0"/>
          <w:marBottom w:val="0"/>
          <w:divBdr>
            <w:top w:val="none" w:sz="0" w:space="0" w:color="auto"/>
            <w:left w:val="none" w:sz="0" w:space="0" w:color="auto"/>
            <w:bottom w:val="none" w:sz="0" w:space="0" w:color="auto"/>
            <w:right w:val="none" w:sz="0" w:space="0" w:color="auto"/>
          </w:divBdr>
        </w:div>
        <w:div w:id="238517767">
          <w:marLeft w:val="0"/>
          <w:marRight w:val="0"/>
          <w:marTop w:val="0"/>
          <w:marBottom w:val="0"/>
          <w:divBdr>
            <w:top w:val="none" w:sz="0" w:space="0" w:color="auto"/>
            <w:left w:val="none" w:sz="0" w:space="0" w:color="auto"/>
            <w:bottom w:val="none" w:sz="0" w:space="0" w:color="auto"/>
            <w:right w:val="none" w:sz="0" w:space="0" w:color="auto"/>
          </w:divBdr>
        </w:div>
        <w:div w:id="245383049">
          <w:marLeft w:val="0"/>
          <w:marRight w:val="0"/>
          <w:marTop w:val="0"/>
          <w:marBottom w:val="0"/>
          <w:divBdr>
            <w:top w:val="none" w:sz="0" w:space="0" w:color="auto"/>
            <w:left w:val="none" w:sz="0" w:space="0" w:color="auto"/>
            <w:bottom w:val="none" w:sz="0" w:space="0" w:color="auto"/>
            <w:right w:val="none" w:sz="0" w:space="0" w:color="auto"/>
          </w:divBdr>
        </w:div>
        <w:div w:id="2120291060">
          <w:marLeft w:val="0"/>
          <w:marRight w:val="0"/>
          <w:marTop w:val="0"/>
          <w:marBottom w:val="0"/>
          <w:divBdr>
            <w:top w:val="none" w:sz="0" w:space="0" w:color="auto"/>
            <w:left w:val="none" w:sz="0" w:space="0" w:color="auto"/>
            <w:bottom w:val="none" w:sz="0" w:space="0" w:color="auto"/>
            <w:right w:val="none" w:sz="0" w:space="0" w:color="auto"/>
          </w:divBdr>
        </w:div>
        <w:div w:id="533616932">
          <w:marLeft w:val="0"/>
          <w:marRight w:val="0"/>
          <w:marTop w:val="0"/>
          <w:marBottom w:val="0"/>
          <w:divBdr>
            <w:top w:val="none" w:sz="0" w:space="0" w:color="auto"/>
            <w:left w:val="none" w:sz="0" w:space="0" w:color="auto"/>
            <w:bottom w:val="none" w:sz="0" w:space="0" w:color="auto"/>
            <w:right w:val="none" w:sz="0" w:space="0" w:color="auto"/>
          </w:divBdr>
        </w:div>
        <w:div w:id="1649237146">
          <w:marLeft w:val="0"/>
          <w:marRight w:val="0"/>
          <w:marTop w:val="0"/>
          <w:marBottom w:val="0"/>
          <w:divBdr>
            <w:top w:val="none" w:sz="0" w:space="0" w:color="auto"/>
            <w:left w:val="none" w:sz="0" w:space="0" w:color="auto"/>
            <w:bottom w:val="none" w:sz="0" w:space="0" w:color="auto"/>
            <w:right w:val="none" w:sz="0" w:space="0" w:color="auto"/>
          </w:divBdr>
        </w:div>
        <w:div w:id="598293735">
          <w:marLeft w:val="0"/>
          <w:marRight w:val="0"/>
          <w:marTop w:val="0"/>
          <w:marBottom w:val="0"/>
          <w:divBdr>
            <w:top w:val="none" w:sz="0" w:space="0" w:color="auto"/>
            <w:left w:val="none" w:sz="0" w:space="0" w:color="auto"/>
            <w:bottom w:val="none" w:sz="0" w:space="0" w:color="auto"/>
            <w:right w:val="none" w:sz="0" w:space="0" w:color="auto"/>
          </w:divBdr>
        </w:div>
        <w:div w:id="115487400">
          <w:marLeft w:val="0"/>
          <w:marRight w:val="0"/>
          <w:marTop w:val="0"/>
          <w:marBottom w:val="0"/>
          <w:divBdr>
            <w:top w:val="none" w:sz="0" w:space="0" w:color="auto"/>
            <w:left w:val="none" w:sz="0" w:space="0" w:color="auto"/>
            <w:bottom w:val="none" w:sz="0" w:space="0" w:color="auto"/>
            <w:right w:val="none" w:sz="0" w:space="0" w:color="auto"/>
          </w:divBdr>
        </w:div>
        <w:div w:id="1822304263">
          <w:marLeft w:val="0"/>
          <w:marRight w:val="0"/>
          <w:marTop w:val="0"/>
          <w:marBottom w:val="0"/>
          <w:divBdr>
            <w:top w:val="none" w:sz="0" w:space="0" w:color="auto"/>
            <w:left w:val="none" w:sz="0" w:space="0" w:color="auto"/>
            <w:bottom w:val="none" w:sz="0" w:space="0" w:color="auto"/>
            <w:right w:val="none" w:sz="0" w:space="0" w:color="auto"/>
          </w:divBdr>
        </w:div>
        <w:div w:id="753168793">
          <w:marLeft w:val="0"/>
          <w:marRight w:val="0"/>
          <w:marTop w:val="0"/>
          <w:marBottom w:val="0"/>
          <w:divBdr>
            <w:top w:val="none" w:sz="0" w:space="0" w:color="auto"/>
            <w:left w:val="none" w:sz="0" w:space="0" w:color="auto"/>
            <w:bottom w:val="none" w:sz="0" w:space="0" w:color="auto"/>
            <w:right w:val="none" w:sz="0" w:space="0" w:color="auto"/>
          </w:divBdr>
        </w:div>
        <w:div w:id="912933396">
          <w:marLeft w:val="0"/>
          <w:marRight w:val="0"/>
          <w:marTop w:val="0"/>
          <w:marBottom w:val="0"/>
          <w:divBdr>
            <w:top w:val="none" w:sz="0" w:space="0" w:color="auto"/>
            <w:left w:val="none" w:sz="0" w:space="0" w:color="auto"/>
            <w:bottom w:val="none" w:sz="0" w:space="0" w:color="auto"/>
            <w:right w:val="none" w:sz="0" w:space="0" w:color="auto"/>
          </w:divBdr>
        </w:div>
        <w:div w:id="390660357">
          <w:marLeft w:val="0"/>
          <w:marRight w:val="0"/>
          <w:marTop w:val="0"/>
          <w:marBottom w:val="0"/>
          <w:divBdr>
            <w:top w:val="none" w:sz="0" w:space="0" w:color="auto"/>
            <w:left w:val="none" w:sz="0" w:space="0" w:color="auto"/>
            <w:bottom w:val="none" w:sz="0" w:space="0" w:color="auto"/>
            <w:right w:val="none" w:sz="0" w:space="0" w:color="auto"/>
          </w:divBdr>
        </w:div>
        <w:div w:id="642197327">
          <w:marLeft w:val="0"/>
          <w:marRight w:val="0"/>
          <w:marTop w:val="0"/>
          <w:marBottom w:val="0"/>
          <w:divBdr>
            <w:top w:val="none" w:sz="0" w:space="0" w:color="auto"/>
            <w:left w:val="none" w:sz="0" w:space="0" w:color="auto"/>
            <w:bottom w:val="none" w:sz="0" w:space="0" w:color="auto"/>
            <w:right w:val="none" w:sz="0" w:space="0" w:color="auto"/>
          </w:divBdr>
        </w:div>
        <w:div w:id="613707159">
          <w:marLeft w:val="0"/>
          <w:marRight w:val="0"/>
          <w:marTop w:val="0"/>
          <w:marBottom w:val="0"/>
          <w:divBdr>
            <w:top w:val="none" w:sz="0" w:space="0" w:color="auto"/>
            <w:left w:val="none" w:sz="0" w:space="0" w:color="auto"/>
            <w:bottom w:val="none" w:sz="0" w:space="0" w:color="auto"/>
            <w:right w:val="none" w:sz="0" w:space="0" w:color="auto"/>
          </w:divBdr>
        </w:div>
        <w:div w:id="1843397601">
          <w:marLeft w:val="0"/>
          <w:marRight w:val="0"/>
          <w:marTop w:val="0"/>
          <w:marBottom w:val="0"/>
          <w:divBdr>
            <w:top w:val="none" w:sz="0" w:space="0" w:color="auto"/>
            <w:left w:val="none" w:sz="0" w:space="0" w:color="auto"/>
            <w:bottom w:val="none" w:sz="0" w:space="0" w:color="auto"/>
            <w:right w:val="none" w:sz="0" w:space="0" w:color="auto"/>
          </w:divBdr>
        </w:div>
        <w:div w:id="1246261288">
          <w:marLeft w:val="0"/>
          <w:marRight w:val="0"/>
          <w:marTop w:val="0"/>
          <w:marBottom w:val="0"/>
          <w:divBdr>
            <w:top w:val="none" w:sz="0" w:space="0" w:color="auto"/>
            <w:left w:val="none" w:sz="0" w:space="0" w:color="auto"/>
            <w:bottom w:val="none" w:sz="0" w:space="0" w:color="auto"/>
            <w:right w:val="none" w:sz="0" w:space="0" w:color="auto"/>
          </w:divBdr>
        </w:div>
        <w:div w:id="1491025646">
          <w:marLeft w:val="0"/>
          <w:marRight w:val="0"/>
          <w:marTop w:val="0"/>
          <w:marBottom w:val="0"/>
          <w:divBdr>
            <w:top w:val="none" w:sz="0" w:space="0" w:color="auto"/>
            <w:left w:val="none" w:sz="0" w:space="0" w:color="auto"/>
            <w:bottom w:val="none" w:sz="0" w:space="0" w:color="auto"/>
            <w:right w:val="none" w:sz="0" w:space="0" w:color="auto"/>
          </w:divBdr>
        </w:div>
        <w:div w:id="1040982228">
          <w:marLeft w:val="0"/>
          <w:marRight w:val="0"/>
          <w:marTop w:val="0"/>
          <w:marBottom w:val="0"/>
          <w:divBdr>
            <w:top w:val="none" w:sz="0" w:space="0" w:color="auto"/>
            <w:left w:val="none" w:sz="0" w:space="0" w:color="auto"/>
            <w:bottom w:val="none" w:sz="0" w:space="0" w:color="auto"/>
            <w:right w:val="none" w:sz="0" w:space="0" w:color="auto"/>
          </w:divBdr>
        </w:div>
        <w:div w:id="1781990416">
          <w:marLeft w:val="0"/>
          <w:marRight w:val="0"/>
          <w:marTop w:val="0"/>
          <w:marBottom w:val="0"/>
          <w:divBdr>
            <w:top w:val="none" w:sz="0" w:space="0" w:color="auto"/>
            <w:left w:val="none" w:sz="0" w:space="0" w:color="auto"/>
            <w:bottom w:val="none" w:sz="0" w:space="0" w:color="auto"/>
            <w:right w:val="none" w:sz="0" w:space="0" w:color="auto"/>
          </w:divBdr>
        </w:div>
        <w:div w:id="1548492532">
          <w:marLeft w:val="0"/>
          <w:marRight w:val="0"/>
          <w:marTop w:val="0"/>
          <w:marBottom w:val="0"/>
          <w:divBdr>
            <w:top w:val="none" w:sz="0" w:space="0" w:color="auto"/>
            <w:left w:val="none" w:sz="0" w:space="0" w:color="auto"/>
            <w:bottom w:val="none" w:sz="0" w:space="0" w:color="auto"/>
            <w:right w:val="none" w:sz="0" w:space="0" w:color="auto"/>
          </w:divBdr>
        </w:div>
        <w:div w:id="405999951">
          <w:marLeft w:val="0"/>
          <w:marRight w:val="0"/>
          <w:marTop w:val="0"/>
          <w:marBottom w:val="0"/>
          <w:divBdr>
            <w:top w:val="none" w:sz="0" w:space="0" w:color="auto"/>
            <w:left w:val="none" w:sz="0" w:space="0" w:color="auto"/>
            <w:bottom w:val="none" w:sz="0" w:space="0" w:color="auto"/>
            <w:right w:val="none" w:sz="0" w:space="0" w:color="auto"/>
          </w:divBdr>
        </w:div>
        <w:div w:id="401371660">
          <w:marLeft w:val="0"/>
          <w:marRight w:val="0"/>
          <w:marTop w:val="0"/>
          <w:marBottom w:val="0"/>
          <w:divBdr>
            <w:top w:val="none" w:sz="0" w:space="0" w:color="auto"/>
            <w:left w:val="none" w:sz="0" w:space="0" w:color="auto"/>
            <w:bottom w:val="none" w:sz="0" w:space="0" w:color="auto"/>
            <w:right w:val="none" w:sz="0" w:space="0" w:color="auto"/>
          </w:divBdr>
        </w:div>
        <w:div w:id="1311864761">
          <w:marLeft w:val="0"/>
          <w:marRight w:val="0"/>
          <w:marTop w:val="0"/>
          <w:marBottom w:val="0"/>
          <w:divBdr>
            <w:top w:val="none" w:sz="0" w:space="0" w:color="auto"/>
            <w:left w:val="none" w:sz="0" w:space="0" w:color="auto"/>
            <w:bottom w:val="none" w:sz="0" w:space="0" w:color="auto"/>
            <w:right w:val="none" w:sz="0" w:space="0" w:color="auto"/>
          </w:divBdr>
        </w:div>
        <w:div w:id="319816610">
          <w:marLeft w:val="0"/>
          <w:marRight w:val="0"/>
          <w:marTop w:val="0"/>
          <w:marBottom w:val="0"/>
          <w:divBdr>
            <w:top w:val="none" w:sz="0" w:space="0" w:color="auto"/>
            <w:left w:val="none" w:sz="0" w:space="0" w:color="auto"/>
            <w:bottom w:val="none" w:sz="0" w:space="0" w:color="auto"/>
            <w:right w:val="none" w:sz="0" w:space="0" w:color="auto"/>
          </w:divBdr>
        </w:div>
        <w:div w:id="1622690630">
          <w:marLeft w:val="0"/>
          <w:marRight w:val="0"/>
          <w:marTop w:val="0"/>
          <w:marBottom w:val="0"/>
          <w:divBdr>
            <w:top w:val="none" w:sz="0" w:space="0" w:color="auto"/>
            <w:left w:val="none" w:sz="0" w:space="0" w:color="auto"/>
            <w:bottom w:val="none" w:sz="0" w:space="0" w:color="auto"/>
            <w:right w:val="none" w:sz="0" w:space="0" w:color="auto"/>
          </w:divBdr>
        </w:div>
        <w:div w:id="1540556337">
          <w:marLeft w:val="0"/>
          <w:marRight w:val="0"/>
          <w:marTop w:val="0"/>
          <w:marBottom w:val="0"/>
          <w:divBdr>
            <w:top w:val="none" w:sz="0" w:space="0" w:color="auto"/>
            <w:left w:val="none" w:sz="0" w:space="0" w:color="auto"/>
            <w:bottom w:val="none" w:sz="0" w:space="0" w:color="auto"/>
            <w:right w:val="none" w:sz="0" w:space="0" w:color="auto"/>
          </w:divBdr>
        </w:div>
        <w:div w:id="496263149">
          <w:marLeft w:val="0"/>
          <w:marRight w:val="0"/>
          <w:marTop w:val="0"/>
          <w:marBottom w:val="0"/>
          <w:divBdr>
            <w:top w:val="none" w:sz="0" w:space="0" w:color="auto"/>
            <w:left w:val="none" w:sz="0" w:space="0" w:color="auto"/>
            <w:bottom w:val="none" w:sz="0" w:space="0" w:color="auto"/>
            <w:right w:val="none" w:sz="0" w:space="0" w:color="auto"/>
          </w:divBdr>
        </w:div>
        <w:div w:id="886376019">
          <w:marLeft w:val="0"/>
          <w:marRight w:val="0"/>
          <w:marTop w:val="0"/>
          <w:marBottom w:val="0"/>
          <w:divBdr>
            <w:top w:val="none" w:sz="0" w:space="0" w:color="auto"/>
            <w:left w:val="none" w:sz="0" w:space="0" w:color="auto"/>
            <w:bottom w:val="none" w:sz="0" w:space="0" w:color="auto"/>
            <w:right w:val="none" w:sz="0" w:space="0" w:color="auto"/>
          </w:divBdr>
        </w:div>
        <w:div w:id="829248978">
          <w:marLeft w:val="0"/>
          <w:marRight w:val="0"/>
          <w:marTop w:val="0"/>
          <w:marBottom w:val="0"/>
          <w:divBdr>
            <w:top w:val="none" w:sz="0" w:space="0" w:color="auto"/>
            <w:left w:val="none" w:sz="0" w:space="0" w:color="auto"/>
            <w:bottom w:val="none" w:sz="0" w:space="0" w:color="auto"/>
            <w:right w:val="none" w:sz="0" w:space="0" w:color="auto"/>
          </w:divBdr>
        </w:div>
        <w:div w:id="194973354">
          <w:marLeft w:val="0"/>
          <w:marRight w:val="0"/>
          <w:marTop w:val="0"/>
          <w:marBottom w:val="0"/>
          <w:divBdr>
            <w:top w:val="none" w:sz="0" w:space="0" w:color="auto"/>
            <w:left w:val="none" w:sz="0" w:space="0" w:color="auto"/>
            <w:bottom w:val="none" w:sz="0" w:space="0" w:color="auto"/>
            <w:right w:val="none" w:sz="0" w:space="0" w:color="auto"/>
          </w:divBdr>
        </w:div>
        <w:div w:id="446504080">
          <w:marLeft w:val="0"/>
          <w:marRight w:val="0"/>
          <w:marTop w:val="0"/>
          <w:marBottom w:val="0"/>
          <w:divBdr>
            <w:top w:val="none" w:sz="0" w:space="0" w:color="auto"/>
            <w:left w:val="none" w:sz="0" w:space="0" w:color="auto"/>
            <w:bottom w:val="none" w:sz="0" w:space="0" w:color="auto"/>
            <w:right w:val="none" w:sz="0" w:space="0" w:color="auto"/>
          </w:divBdr>
        </w:div>
        <w:div w:id="1103644640">
          <w:marLeft w:val="0"/>
          <w:marRight w:val="0"/>
          <w:marTop w:val="0"/>
          <w:marBottom w:val="0"/>
          <w:divBdr>
            <w:top w:val="none" w:sz="0" w:space="0" w:color="auto"/>
            <w:left w:val="none" w:sz="0" w:space="0" w:color="auto"/>
            <w:bottom w:val="none" w:sz="0" w:space="0" w:color="auto"/>
            <w:right w:val="none" w:sz="0" w:space="0" w:color="auto"/>
          </w:divBdr>
        </w:div>
        <w:div w:id="1996377244">
          <w:marLeft w:val="0"/>
          <w:marRight w:val="0"/>
          <w:marTop w:val="0"/>
          <w:marBottom w:val="0"/>
          <w:divBdr>
            <w:top w:val="none" w:sz="0" w:space="0" w:color="auto"/>
            <w:left w:val="none" w:sz="0" w:space="0" w:color="auto"/>
            <w:bottom w:val="none" w:sz="0" w:space="0" w:color="auto"/>
            <w:right w:val="none" w:sz="0" w:space="0" w:color="auto"/>
          </w:divBdr>
        </w:div>
        <w:div w:id="266812689">
          <w:marLeft w:val="0"/>
          <w:marRight w:val="0"/>
          <w:marTop w:val="0"/>
          <w:marBottom w:val="0"/>
          <w:divBdr>
            <w:top w:val="none" w:sz="0" w:space="0" w:color="auto"/>
            <w:left w:val="none" w:sz="0" w:space="0" w:color="auto"/>
            <w:bottom w:val="none" w:sz="0" w:space="0" w:color="auto"/>
            <w:right w:val="none" w:sz="0" w:space="0" w:color="auto"/>
          </w:divBdr>
        </w:div>
        <w:div w:id="1047527683">
          <w:marLeft w:val="0"/>
          <w:marRight w:val="0"/>
          <w:marTop w:val="0"/>
          <w:marBottom w:val="0"/>
          <w:divBdr>
            <w:top w:val="none" w:sz="0" w:space="0" w:color="auto"/>
            <w:left w:val="none" w:sz="0" w:space="0" w:color="auto"/>
            <w:bottom w:val="none" w:sz="0" w:space="0" w:color="auto"/>
            <w:right w:val="none" w:sz="0" w:space="0" w:color="auto"/>
          </w:divBdr>
        </w:div>
        <w:div w:id="1635598639">
          <w:marLeft w:val="0"/>
          <w:marRight w:val="0"/>
          <w:marTop w:val="0"/>
          <w:marBottom w:val="0"/>
          <w:divBdr>
            <w:top w:val="none" w:sz="0" w:space="0" w:color="auto"/>
            <w:left w:val="none" w:sz="0" w:space="0" w:color="auto"/>
            <w:bottom w:val="none" w:sz="0" w:space="0" w:color="auto"/>
            <w:right w:val="none" w:sz="0" w:space="0" w:color="auto"/>
          </w:divBdr>
        </w:div>
        <w:div w:id="1280719522">
          <w:marLeft w:val="0"/>
          <w:marRight w:val="0"/>
          <w:marTop w:val="0"/>
          <w:marBottom w:val="0"/>
          <w:divBdr>
            <w:top w:val="none" w:sz="0" w:space="0" w:color="auto"/>
            <w:left w:val="none" w:sz="0" w:space="0" w:color="auto"/>
            <w:bottom w:val="none" w:sz="0" w:space="0" w:color="auto"/>
            <w:right w:val="none" w:sz="0" w:space="0" w:color="auto"/>
          </w:divBdr>
        </w:div>
        <w:div w:id="1710181352">
          <w:marLeft w:val="0"/>
          <w:marRight w:val="0"/>
          <w:marTop w:val="0"/>
          <w:marBottom w:val="0"/>
          <w:divBdr>
            <w:top w:val="none" w:sz="0" w:space="0" w:color="auto"/>
            <w:left w:val="none" w:sz="0" w:space="0" w:color="auto"/>
            <w:bottom w:val="none" w:sz="0" w:space="0" w:color="auto"/>
            <w:right w:val="none" w:sz="0" w:space="0" w:color="auto"/>
          </w:divBdr>
        </w:div>
        <w:div w:id="368065816">
          <w:marLeft w:val="0"/>
          <w:marRight w:val="0"/>
          <w:marTop w:val="0"/>
          <w:marBottom w:val="0"/>
          <w:divBdr>
            <w:top w:val="none" w:sz="0" w:space="0" w:color="auto"/>
            <w:left w:val="none" w:sz="0" w:space="0" w:color="auto"/>
            <w:bottom w:val="none" w:sz="0" w:space="0" w:color="auto"/>
            <w:right w:val="none" w:sz="0" w:space="0" w:color="auto"/>
          </w:divBdr>
        </w:div>
        <w:div w:id="1690451365">
          <w:marLeft w:val="0"/>
          <w:marRight w:val="0"/>
          <w:marTop w:val="0"/>
          <w:marBottom w:val="0"/>
          <w:divBdr>
            <w:top w:val="none" w:sz="0" w:space="0" w:color="auto"/>
            <w:left w:val="none" w:sz="0" w:space="0" w:color="auto"/>
            <w:bottom w:val="none" w:sz="0" w:space="0" w:color="auto"/>
            <w:right w:val="none" w:sz="0" w:space="0" w:color="auto"/>
          </w:divBdr>
        </w:div>
        <w:div w:id="2031834614">
          <w:marLeft w:val="0"/>
          <w:marRight w:val="0"/>
          <w:marTop w:val="0"/>
          <w:marBottom w:val="0"/>
          <w:divBdr>
            <w:top w:val="none" w:sz="0" w:space="0" w:color="auto"/>
            <w:left w:val="none" w:sz="0" w:space="0" w:color="auto"/>
            <w:bottom w:val="none" w:sz="0" w:space="0" w:color="auto"/>
            <w:right w:val="none" w:sz="0" w:space="0" w:color="auto"/>
          </w:divBdr>
        </w:div>
        <w:div w:id="1882327013">
          <w:marLeft w:val="0"/>
          <w:marRight w:val="0"/>
          <w:marTop w:val="0"/>
          <w:marBottom w:val="0"/>
          <w:divBdr>
            <w:top w:val="none" w:sz="0" w:space="0" w:color="auto"/>
            <w:left w:val="none" w:sz="0" w:space="0" w:color="auto"/>
            <w:bottom w:val="none" w:sz="0" w:space="0" w:color="auto"/>
            <w:right w:val="none" w:sz="0" w:space="0" w:color="auto"/>
          </w:divBdr>
        </w:div>
        <w:div w:id="1687832156">
          <w:marLeft w:val="0"/>
          <w:marRight w:val="0"/>
          <w:marTop w:val="0"/>
          <w:marBottom w:val="0"/>
          <w:divBdr>
            <w:top w:val="none" w:sz="0" w:space="0" w:color="auto"/>
            <w:left w:val="none" w:sz="0" w:space="0" w:color="auto"/>
            <w:bottom w:val="none" w:sz="0" w:space="0" w:color="auto"/>
            <w:right w:val="none" w:sz="0" w:space="0" w:color="auto"/>
          </w:divBdr>
        </w:div>
      </w:divsChild>
    </w:div>
    <w:div w:id="1811704347">
      <w:bodyDiv w:val="1"/>
      <w:marLeft w:val="0"/>
      <w:marRight w:val="0"/>
      <w:marTop w:val="0"/>
      <w:marBottom w:val="0"/>
      <w:divBdr>
        <w:top w:val="none" w:sz="0" w:space="0" w:color="auto"/>
        <w:left w:val="none" w:sz="0" w:space="0" w:color="auto"/>
        <w:bottom w:val="none" w:sz="0" w:space="0" w:color="auto"/>
        <w:right w:val="none" w:sz="0" w:space="0" w:color="auto"/>
      </w:divBdr>
    </w:div>
    <w:div w:id="2075547645">
      <w:bodyDiv w:val="1"/>
      <w:marLeft w:val="0"/>
      <w:marRight w:val="0"/>
      <w:marTop w:val="0"/>
      <w:marBottom w:val="0"/>
      <w:divBdr>
        <w:top w:val="none" w:sz="0" w:space="0" w:color="auto"/>
        <w:left w:val="none" w:sz="0" w:space="0" w:color="auto"/>
        <w:bottom w:val="none" w:sz="0" w:space="0" w:color="auto"/>
        <w:right w:val="none" w:sz="0" w:space="0" w:color="auto"/>
      </w:divBdr>
      <w:divsChild>
        <w:div w:id="600525720">
          <w:marLeft w:val="0"/>
          <w:marRight w:val="0"/>
          <w:marTop w:val="0"/>
          <w:marBottom w:val="0"/>
          <w:divBdr>
            <w:top w:val="none" w:sz="0" w:space="0" w:color="auto"/>
            <w:left w:val="none" w:sz="0" w:space="0" w:color="auto"/>
            <w:bottom w:val="none" w:sz="0" w:space="0" w:color="auto"/>
            <w:right w:val="none" w:sz="0" w:space="0" w:color="auto"/>
          </w:divBdr>
        </w:div>
        <w:div w:id="636181970">
          <w:marLeft w:val="0"/>
          <w:marRight w:val="0"/>
          <w:marTop w:val="0"/>
          <w:marBottom w:val="0"/>
          <w:divBdr>
            <w:top w:val="none" w:sz="0" w:space="0" w:color="auto"/>
            <w:left w:val="none" w:sz="0" w:space="0" w:color="auto"/>
            <w:bottom w:val="none" w:sz="0" w:space="0" w:color="auto"/>
            <w:right w:val="none" w:sz="0" w:space="0" w:color="auto"/>
          </w:divBdr>
        </w:div>
        <w:div w:id="1945382183">
          <w:marLeft w:val="0"/>
          <w:marRight w:val="0"/>
          <w:marTop w:val="0"/>
          <w:marBottom w:val="0"/>
          <w:divBdr>
            <w:top w:val="none" w:sz="0" w:space="0" w:color="auto"/>
            <w:left w:val="none" w:sz="0" w:space="0" w:color="auto"/>
            <w:bottom w:val="none" w:sz="0" w:space="0" w:color="auto"/>
            <w:right w:val="none" w:sz="0" w:space="0" w:color="auto"/>
          </w:divBdr>
        </w:div>
        <w:div w:id="1417704372">
          <w:marLeft w:val="0"/>
          <w:marRight w:val="0"/>
          <w:marTop w:val="0"/>
          <w:marBottom w:val="0"/>
          <w:divBdr>
            <w:top w:val="none" w:sz="0" w:space="0" w:color="auto"/>
            <w:left w:val="none" w:sz="0" w:space="0" w:color="auto"/>
            <w:bottom w:val="none" w:sz="0" w:space="0" w:color="auto"/>
            <w:right w:val="none" w:sz="0" w:space="0" w:color="auto"/>
          </w:divBdr>
        </w:div>
        <w:div w:id="1718315380">
          <w:marLeft w:val="0"/>
          <w:marRight w:val="0"/>
          <w:marTop w:val="0"/>
          <w:marBottom w:val="0"/>
          <w:divBdr>
            <w:top w:val="none" w:sz="0" w:space="0" w:color="auto"/>
            <w:left w:val="none" w:sz="0" w:space="0" w:color="auto"/>
            <w:bottom w:val="none" w:sz="0" w:space="0" w:color="auto"/>
            <w:right w:val="none" w:sz="0" w:space="0" w:color="auto"/>
          </w:divBdr>
        </w:div>
        <w:div w:id="778185088">
          <w:marLeft w:val="0"/>
          <w:marRight w:val="0"/>
          <w:marTop w:val="0"/>
          <w:marBottom w:val="0"/>
          <w:divBdr>
            <w:top w:val="none" w:sz="0" w:space="0" w:color="auto"/>
            <w:left w:val="none" w:sz="0" w:space="0" w:color="auto"/>
            <w:bottom w:val="none" w:sz="0" w:space="0" w:color="auto"/>
            <w:right w:val="none" w:sz="0" w:space="0" w:color="auto"/>
          </w:divBdr>
        </w:div>
        <w:div w:id="986085584">
          <w:marLeft w:val="0"/>
          <w:marRight w:val="0"/>
          <w:marTop w:val="0"/>
          <w:marBottom w:val="0"/>
          <w:divBdr>
            <w:top w:val="none" w:sz="0" w:space="0" w:color="auto"/>
            <w:left w:val="none" w:sz="0" w:space="0" w:color="auto"/>
            <w:bottom w:val="none" w:sz="0" w:space="0" w:color="auto"/>
            <w:right w:val="none" w:sz="0" w:space="0" w:color="auto"/>
          </w:divBdr>
        </w:div>
        <w:div w:id="20161088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5E211-A365-4C4E-87FB-B46C1A417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6737</Words>
  <Characters>36386</Characters>
  <Application>Microsoft Office Word</Application>
  <DocSecurity>0</DocSecurity>
  <Lines>303</Lines>
  <Paragraphs>86</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43037</CharactersWithSpaces>
  <SharedDoc>false</SharedDoc>
  <HLinks>
    <vt:vector size="6" baseType="variant">
      <vt:variant>
        <vt:i4>1966172</vt:i4>
      </vt:variant>
      <vt:variant>
        <vt:i4>0</vt:i4>
      </vt:variant>
      <vt:variant>
        <vt:i4>0</vt:i4>
      </vt:variant>
      <vt:variant>
        <vt:i4>5</vt:i4>
      </vt:variant>
      <vt:variant>
        <vt:lpwstr>http://www.scielo.br/scielo.php?script=sci_arttext&amp;pid=S2176-45732012000200011&amp;lng=en&amp;nrm=iso&amp;tlng=pt</vt:lpwstr>
      </vt:variant>
      <vt:variant>
        <vt:lpwstr>_ftn5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2019-11-12T23:09:00Z</dcterms:created>
  <dcterms:modified xsi:type="dcterms:W3CDTF">2019-11-12T23:17:00Z</dcterms:modified>
</cp:coreProperties>
</file>