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E1242" w14:textId="692651EC" w:rsidR="00516F2E" w:rsidRPr="00B95513" w:rsidRDefault="00516F2E" w:rsidP="00516F2E">
      <w:pPr>
        <w:spacing w:after="0" w:line="240" w:lineRule="auto"/>
        <w:jc w:val="center"/>
        <w:rPr>
          <w:rFonts w:ascii="Times New Roman" w:hAnsi="Times New Roman" w:cs="Times New Roman"/>
          <w:b/>
          <w:sz w:val="28"/>
          <w:szCs w:val="28"/>
        </w:rPr>
      </w:pPr>
      <w:bookmarkStart w:id="0" w:name="_GoBack"/>
      <w:bookmarkEnd w:id="0"/>
      <w:r w:rsidRPr="00B95513">
        <w:rPr>
          <w:rFonts w:ascii="Times New Roman" w:hAnsi="Times New Roman" w:cs="Times New Roman"/>
          <w:b/>
          <w:sz w:val="24"/>
          <w:szCs w:val="24"/>
        </w:rPr>
        <w:t xml:space="preserve">DISCURSOS DE GÊNERO, CORPO E SEXUALIDADE NO COLÉGIO DE </w:t>
      </w:r>
      <w:r w:rsidR="00F1394F">
        <w:rPr>
          <w:rFonts w:ascii="Times New Roman" w:hAnsi="Times New Roman" w:cs="Times New Roman"/>
          <w:b/>
          <w:sz w:val="24"/>
          <w:szCs w:val="24"/>
        </w:rPr>
        <w:t xml:space="preserve">        </w:t>
      </w:r>
      <w:r w:rsidRPr="00B95513">
        <w:rPr>
          <w:rFonts w:ascii="Times New Roman" w:hAnsi="Times New Roman" w:cs="Times New Roman"/>
          <w:b/>
          <w:sz w:val="24"/>
          <w:szCs w:val="24"/>
        </w:rPr>
        <w:t>APLICAÇÃO DA UNIVERSIDADE FEDERAL DE SERGIPE</w:t>
      </w:r>
    </w:p>
    <w:p w14:paraId="7338B9EB" w14:textId="77777777" w:rsidR="00906E19" w:rsidRDefault="00906E19" w:rsidP="00711A7D">
      <w:pPr>
        <w:spacing w:after="0" w:line="360" w:lineRule="auto"/>
        <w:rPr>
          <w:rFonts w:ascii="Times New Roman" w:hAnsi="Times New Roman" w:cs="Times New Roman"/>
          <w:b/>
          <w:sz w:val="24"/>
        </w:rPr>
      </w:pPr>
    </w:p>
    <w:p w14:paraId="62416049" w14:textId="77777777" w:rsidR="00906E19" w:rsidRDefault="00906E19" w:rsidP="00711A7D">
      <w:pPr>
        <w:spacing w:after="0" w:line="360" w:lineRule="auto"/>
        <w:rPr>
          <w:rFonts w:ascii="Times New Roman" w:hAnsi="Times New Roman" w:cs="Times New Roman"/>
          <w:b/>
          <w:sz w:val="24"/>
        </w:rPr>
      </w:pPr>
    </w:p>
    <w:p w14:paraId="0117AA5D" w14:textId="77777777" w:rsidR="00906E19" w:rsidRDefault="00906E19" w:rsidP="00906E19">
      <w:pPr>
        <w:spacing w:after="0" w:line="360" w:lineRule="auto"/>
        <w:jc w:val="right"/>
        <w:rPr>
          <w:rFonts w:ascii="Times New Roman" w:hAnsi="Times New Roman" w:cs="Times New Roman"/>
          <w:b/>
          <w:sz w:val="24"/>
        </w:rPr>
      </w:pPr>
    </w:p>
    <w:p w14:paraId="361572B3" w14:textId="77777777" w:rsidR="00D710B3" w:rsidRPr="00B95513" w:rsidRDefault="00D710B3" w:rsidP="00906E19">
      <w:pPr>
        <w:spacing w:after="0" w:line="360" w:lineRule="auto"/>
        <w:jc w:val="right"/>
        <w:rPr>
          <w:rFonts w:ascii="Times New Roman" w:hAnsi="Times New Roman" w:cs="Times New Roman"/>
          <w:b/>
          <w:sz w:val="24"/>
        </w:rPr>
      </w:pPr>
    </w:p>
    <w:p w14:paraId="540BA051" w14:textId="77777777" w:rsidR="00906E19" w:rsidRDefault="00906E19" w:rsidP="00516F2E">
      <w:pPr>
        <w:spacing w:after="0" w:line="240" w:lineRule="auto"/>
        <w:jc w:val="both"/>
        <w:rPr>
          <w:rFonts w:ascii="Times New Roman" w:hAnsi="Times New Roman" w:cs="Times New Roman"/>
          <w:sz w:val="24"/>
          <w:szCs w:val="24"/>
        </w:rPr>
      </w:pPr>
    </w:p>
    <w:p w14:paraId="6FDE0CD3" w14:textId="77777777" w:rsidR="00D710B3" w:rsidRDefault="00D710B3" w:rsidP="00516F2E">
      <w:pPr>
        <w:spacing w:after="0" w:line="240" w:lineRule="auto"/>
        <w:jc w:val="both"/>
        <w:rPr>
          <w:rFonts w:ascii="Times New Roman" w:hAnsi="Times New Roman" w:cs="Times New Roman"/>
          <w:sz w:val="24"/>
          <w:szCs w:val="24"/>
        </w:rPr>
      </w:pPr>
    </w:p>
    <w:p w14:paraId="5D1234CA" w14:textId="34C29CEF" w:rsidR="00906E19" w:rsidRDefault="00906E19" w:rsidP="00906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14:paraId="349EE5A7" w14:textId="77777777" w:rsidR="00D710B3" w:rsidRPr="0059171C" w:rsidRDefault="00D710B3" w:rsidP="00906E19">
      <w:pPr>
        <w:spacing w:after="0" w:line="240" w:lineRule="auto"/>
        <w:jc w:val="center"/>
        <w:rPr>
          <w:rFonts w:ascii="Times New Roman" w:hAnsi="Times New Roman" w:cs="Times New Roman"/>
          <w:b/>
          <w:sz w:val="24"/>
          <w:szCs w:val="24"/>
        </w:rPr>
      </w:pPr>
    </w:p>
    <w:p w14:paraId="1E8022C5" w14:textId="77777777" w:rsidR="00906E19" w:rsidRDefault="00906E19" w:rsidP="00516F2E">
      <w:pPr>
        <w:spacing w:after="0" w:line="240" w:lineRule="auto"/>
        <w:jc w:val="both"/>
        <w:rPr>
          <w:rFonts w:ascii="Times New Roman" w:hAnsi="Times New Roman" w:cs="Times New Roman"/>
          <w:sz w:val="24"/>
          <w:szCs w:val="24"/>
        </w:rPr>
      </w:pPr>
    </w:p>
    <w:p w14:paraId="0973AF36" w14:textId="77777777" w:rsidR="00D710B3" w:rsidRDefault="00D710B3" w:rsidP="00516F2E">
      <w:pPr>
        <w:spacing w:after="0" w:line="240" w:lineRule="auto"/>
        <w:jc w:val="both"/>
        <w:rPr>
          <w:rFonts w:ascii="Times New Roman" w:hAnsi="Times New Roman" w:cs="Times New Roman"/>
          <w:sz w:val="24"/>
          <w:szCs w:val="24"/>
        </w:rPr>
      </w:pPr>
    </w:p>
    <w:p w14:paraId="6FE53631" w14:textId="0A0149B8" w:rsidR="00711A7D" w:rsidRDefault="00C11910" w:rsidP="00516F2E">
      <w:pPr>
        <w:spacing w:after="0" w:line="240" w:lineRule="auto"/>
        <w:jc w:val="both"/>
        <w:rPr>
          <w:rFonts w:ascii="Times New Roman" w:hAnsi="Times New Roman" w:cs="Times New Roman"/>
          <w:sz w:val="24"/>
          <w:szCs w:val="24"/>
        </w:rPr>
      </w:pPr>
      <w:r w:rsidRPr="00E94A8F">
        <w:rPr>
          <w:rFonts w:ascii="Times New Roman" w:hAnsi="Times New Roman" w:cs="Times New Roman"/>
          <w:sz w:val="24"/>
          <w:szCs w:val="24"/>
        </w:rPr>
        <w:t xml:space="preserve">O presente artigo é resultado de uma pesquisa desenvolvida no âmbito do Colégio de Aplicação da Universidade Federal de Sergipe, com o objetivo de analisar os discursos produzidos por docentes e discentes acerca das questões de gênero e da diversidade sexual. A abordagem metodológica aplicada foi influenciada pelos estudos pós-estruturalistas, utilizando como estratégia para geração de dados entrevistas realizadas com seis docentes (três do sexo masculino e três do sexo feminino), seis estudantes (três do sexo masculino e dois do sexo feminino) e </w:t>
      </w:r>
      <w:r w:rsidR="002E30A6" w:rsidRPr="00FC6CE5">
        <w:rPr>
          <w:rFonts w:ascii="Times New Roman" w:hAnsi="Times New Roman" w:cs="Times New Roman"/>
          <w:sz w:val="24"/>
          <w:szCs w:val="24"/>
        </w:rPr>
        <w:t>uma técnica educacional</w:t>
      </w:r>
      <w:r w:rsidRPr="00FC6CE5">
        <w:rPr>
          <w:rFonts w:ascii="Times New Roman" w:hAnsi="Times New Roman" w:cs="Times New Roman"/>
          <w:sz w:val="24"/>
          <w:szCs w:val="24"/>
        </w:rPr>
        <w:t>.</w:t>
      </w:r>
      <w:r w:rsidRPr="00E94A8F">
        <w:rPr>
          <w:rFonts w:ascii="Times New Roman" w:hAnsi="Times New Roman" w:cs="Times New Roman"/>
          <w:sz w:val="24"/>
          <w:szCs w:val="24"/>
        </w:rPr>
        <w:t xml:space="preserve"> Na primeira e </w:t>
      </w:r>
      <w:r w:rsidR="00D710B3">
        <w:rPr>
          <w:rFonts w:ascii="Times New Roman" w:hAnsi="Times New Roman" w:cs="Times New Roman"/>
          <w:sz w:val="24"/>
          <w:szCs w:val="24"/>
        </w:rPr>
        <w:t xml:space="preserve">na </w:t>
      </w:r>
      <w:r w:rsidRPr="00E94A8F">
        <w:rPr>
          <w:rFonts w:ascii="Times New Roman" w:hAnsi="Times New Roman" w:cs="Times New Roman"/>
          <w:sz w:val="24"/>
          <w:szCs w:val="24"/>
        </w:rPr>
        <w:t>segunda parte</w:t>
      </w:r>
      <w:r w:rsidR="00D710B3">
        <w:rPr>
          <w:rFonts w:ascii="Times New Roman" w:hAnsi="Times New Roman" w:cs="Times New Roman"/>
          <w:sz w:val="24"/>
          <w:szCs w:val="24"/>
        </w:rPr>
        <w:t xml:space="preserve"> do texto</w:t>
      </w:r>
      <w:r w:rsidRPr="00E94A8F">
        <w:rPr>
          <w:rFonts w:ascii="Times New Roman" w:hAnsi="Times New Roman" w:cs="Times New Roman"/>
          <w:sz w:val="24"/>
          <w:szCs w:val="24"/>
        </w:rPr>
        <w:t xml:space="preserve"> discutimos as concepções de gênero e sexualidade dos participantes. Na quarta parte refletimos sobre o trabalho pedagógico com as temáticas de gênero e sexualidade. Ao cabo das análises e discussões empreendidas, </w:t>
      </w:r>
      <w:r w:rsidR="00D710B3" w:rsidRPr="00E94A8F">
        <w:rPr>
          <w:rFonts w:ascii="Times New Roman" w:hAnsi="Times New Roman" w:cs="Times New Roman"/>
          <w:sz w:val="24"/>
          <w:szCs w:val="24"/>
        </w:rPr>
        <w:t>co</w:t>
      </w:r>
      <w:r w:rsidR="00D710B3">
        <w:rPr>
          <w:rFonts w:ascii="Times New Roman" w:hAnsi="Times New Roman" w:cs="Times New Roman"/>
          <w:sz w:val="24"/>
          <w:szCs w:val="24"/>
        </w:rPr>
        <w:t>ns</w:t>
      </w:r>
      <w:r w:rsidR="00D710B3" w:rsidRPr="00E94A8F">
        <w:rPr>
          <w:rFonts w:ascii="Times New Roman" w:hAnsi="Times New Roman" w:cs="Times New Roman"/>
          <w:sz w:val="24"/>
          <w:szCs w:val="24"/>
        </w:rPr>
        <w:t xml:space="preserve">tatamos </w:t>
      </w:r>
      <w:r w:rsidRPr="00E94A8F">
        <w:rPr>
          <w:rFonts w:ascii="Times New Roman" w:hAnsi="Times New Roman" w:cs="Times New Roman"/>
          <w:sz w:val="24"/>
          <w:szCs w:val="24"/>
        </w:rPr>
        <w:t>de que maneira os discursos biológico, religioso, pedagógico, científico e moralista atravessam as falas dos participantes da pesquisa, produzindo discursos heteronormativos e reguladores sobre os corpos, os gêneros e as sexualidades, desde o espaço escolar.</w:t>
      </w:r>
    </w:p>
    <w:p w14:paraId="4C5B590A" w14:textId="77777777" w:rsidR="00D50521" w:rsidRPr="00E94A8F" w:rsidRDefault="00D50521" w:rsidP="00516F2E">
      <w:pPr>
        <w:spacing w:after="0" w:line="240" w:lineRule="auto"/>
        <w:jc w:val="both"/>
        <w:rPr>
          <w:rFonts w:ascii="Times New Roman" w:hAnsi="Times New Roman" w:cs="Times New Roman"/>
          <w:sz w:val="24"/>
          <w:szCs w:val="24"/>
        </w:rPr>
      </w:pPr>
    </w:p>
    <w:p w14:paraId="475CFB19" w14:textId="2541B3A7" w:rsidR="00711A7D" w:rsidRDefault="00711A7D" w:rsidP="00711A7D">
      <w:pPr>
        <w:spacing w:after="0" w:line="360" w:lineRule="auto"/>
        <w:rPr>
          <w:rFonts w:ascii="Times New Roman" w:hAnsi="Times New Roman" w:cs="Times New Roman"/>
          <w:sz w:val="24"/>
          <w:szCs w:val="24"/>
          <w:lang w:val="en-US"/>
        </w:rPr>
      </w:pPr>
      <w:r w:rsidRPr="0059171C">
        <w:rPr>
          <w:rFonts w:ascii="Times New Roman" w:hAnsi="Times New Roman" w:cs="Times New Roman"/>
          <w:caps/>
          <w:sz w:val="24"/>
          <w:szCs w:val="24"/>
        </w:rPr>
        <w:t>Palavras-chave</w:t>
      </w:r>
      <w:r w:rsidRPr="00E94A8F">
        <w:rPr>
          <w:rFonts w:ascii="Times New Roman" w:hAnsi="Times New Roman" w:cs="Times New Roman"/>
          <w:sz w:val="24"/>
          <w:szCs w:val="24"/>
        </w:rPr>
        <w:t xml:space="preserve">: </w:t>
      </w:r>
      <w:r w:rsidR="000B023F" w:rsidRPr="00E94A8F">
        <w:rPr>
          <w:rFonts w:ascii="Times New Roman" w:hAnsi="Times New Roman" w:cs="Times New Roman"/>
          <w:sz w:val="24"/>
          <w:szCs w:val="24"/>
        </w:rPr>
        <w:t xml:space="preserve">Relações de </w:t>
      </w:r>
      <w:r w:rsidRPr="00E94A8F">
        <w:rPr>
          <w:rFonts w:ascii="Times New Roman" w:hAnsi="Times New Roman" w:cs="Times New Roman"/>
          <w:sz w:val="24"/>
          <w:szCs w:val="24"/>
        </w:rPr>
        <w:t xml:space="preserve">Gênero. </w:t>
      </w:r>
      <w:r w:rsidRPr="00E94A8F">
        <w:rPr>
          <w:rFonts w:ascii="Times New Roman" w:hAnsi="Times New Roman" w:cs="Times New Roman"/>
          <w:sz w:val="24"/>
          <w:szCs w:val="24"/>
          <w:lang w:val="en-US"/>
        </w:rPr>
        <w:t>Sexualidade</w:t>
      </w:r>
      <w:r w:rsidR="000B023F" w:rsidRPr="00E94A8F">
        <w:rPr>
          <w:rFonts w:ascii="Times New Roman" w:hAnsi="Times New Roman" w:cs="Times New Roman"/>
          <w:sz w:val="24"/>
          <w:szCs w:val="24"/>
          <w:lang w:val="en-US"/>
        </w:rPr>
        <w:t>s</w:t>
      </w:r>
      <w:r w:rsidRPr="00E94A8F">
        <w:rPr>
          <w:rFonts w:ascii="Times New Roman" w:hAnsi="Times New Roman" w:cs="Times New Roman"/>
          <w:sz w:val="24"/>
          <w:szCs w:val="24"/>
          <w:lang w:val="en-US"/>
        </w:rPr>
        <w:t>.</w:t>
      </w:r>
      <w:r w:rsidR="000B023F" w:rsidRPr="00E94A8F">
        <w:rPr>
          <w:rFonts w:ascii="Times New Roman" w:hAnsi="Times New Roman" w:cs="Times New Roman"/>
          <w:sz w:val="24"/>
          <w:szCs w:val="24"/>
          <w:lang w:val="en-US"/>
        </w:rPr>
        <w:t xml:space="preserve"> Trabalho Docente.</w:t>
      </w:r>
    </w:p>
    <w:p w14:paraId="6495D539" w14:textId="6321D774" w:rsidR="00FC6CE5" w:rsidRDefault="00FC6CE5" w:rsidP="00711A7D">
      <w:pPr>
        <w:spacing w:after="0" w:line="360" w:lineRule="auto"/>
        <w:rPr>
          <w:rFonts w:ascii="Times New Roman" w:hAnsi="Times New Roman" w:cs="Times New Roman"/>
          <w:sz w:val="24"/>
          <w:szCs w:val="24"/>
          <w:lang w:val="en-US"/>
        </w:rPr>
      </w:pPr>
    </w:p>
    <w:p w14:paraId="471E0F79" w14:textId="77777777" w:rsidR="00D710B3" w:rsidRDefault="00D710B3" w:rsidP="00711A7D">
      <w:pPr>
        <w:spacing w:after="0" w:line="360" w:lineRule="auto"/>
        <w:rPr>
          <w:rFonts w:ascii="Times New Roman" w:hAnsi="Times New Roman" w:cs="Times New Roman"/>
          <w:sz w:val="24"/>
          <w:szCs w:val="24"/>
          <w:lang w:val="en-US"/>
        </w:rPr>
      </w:pPr>
    </w:p>
    <w:p w14:paraId="67446E32" w14:textId="77777777" w:rsidR="00D710B3" w:rsidRDefault="00D710B3" w:rsidP="00711A7D">
      <w:pPr>
        <w:spacing w:after="0" w:line="360" w:lineRule="auto"/>
        <w:rPr>
          <w:rFonts w:ascii="Times New Roman" w:hAnsi="Times New Roman" w:cs="Times New Roman"/>
          <w:sz w:val="24"/>
          <w:szCs w:val="24"/>
          <w:lang w:val="en-US"/>
        </w:rPr>
      </w:pPr>
    </w:p>
    <w:p w14:paraId="47445AD1" w14:textId="77777777" w:rsidR="00D710B3" w:rsidRDefault="00D710B3" w:rsidP="00711A7D">
      <w:pPr>
        <w:spacing w:after="0" w:line="360" w:lineRule="auto"/>
        <w:rPr>
          <w:rFonts w:ascii="Times New Roman" w:hAnsi="Times New Roman" w:cs="Times New Roman"/>
          <w:sz w:val="24"/>
          <w:szCs w:val="24"/>
          <w:lang w:val="en-US"/>
        </w:rPr>
      </w:pPr>
    </w:p>
    <w:p w14:paraId="245CD7EC" w14:textId="77777777" w:rsidR="00D710B3" w:rsidRDefault="00D710B3" w:rsidP="00711A7D">
      <w:pPr>
        <w:spacing w:after="0" w:line="360" w:lineRule="auto"/>
        <w:rPr>
          <w:rFonts w:ascii="Times New Roman" w:hAnsi="Times New Roman" w:cs="Times New Roman"/>
          <w:sz w:val="24"/>
          <w:szCs w:val="24"/>
          <w:lang w:val="en-US"/>
        </w:rPr>
      </w:pPr>
    </w:p>
    <w:p w14:paraId="18D443F7" w14:textId="77777777" w:rsidR="00D710B3" w:rsidRDefault="00D710B3" w:rsidP="00711A7D">
      <w:pPr>
        <w:spacing w:after="0" w:line="360" w:lineRule="auto"/>
        <w:rPr>
          <w:rFonts w:ascii="Times New Roman" w:hAnsi="Times New Roman" w:cs="Times New Roman"/>
          <w:sz w:val="24"/>
          <w:szCs w:val="24"/>
          <w:lang w:val="en-US"/>
        </w:rPr>
      </w:pPr>
    </w:p>
    <w:p w14:paraId="22401C4B" w14:textId="77777777" w:rsidR="00D710B3" w:rsidRDefault="00D710B3" w:rsidP="00711A7D">
      <w:pPr>
        <w:spacing w:after="0" w:line="360" w:lineRule="auto"/>
        <w:rPr>
          <w:rFonts w:ascii="Times New Roman" w:hAnsi="Times New Roman" w:cs="Times New Roman"/>
          <w:sz w:val="24"/>
          <w:szCs w:val="24"/>
          <w:lang w:val="en-US"/>
        </w:rPr>
      </w:pPr>
    </w:p>
    <w:p w14:paraId="108A409E" w14:textId="77777777" w:rsidR="00D710B3" w:rsidRDefault="00D710B3" w:rsidP="00711A7D">
      <w:pPr>
        <w:spacing w:after="0" w:line="360" w:lineRule="auto"/>
        <w:rPr>
          <w:rFonts w:ascii="Times New Roman" w:hAnsi="Times New Roman" w:cs="Times New Roman"/>
          <w:sz w:val="24"/>
          <w:szCs w:val="24"/>
          <w:lang w:val="en-US"/>
        </w:rPr>
      </w:pPr>
    </w:p>
    <w:p w14:paraId="22DD98EF" w14:textId="77777777" w:rsidR="00D710B3" w:rsidRDefault="00D710B3" w:rsidP="00711A7D">
      <w:pPr>
        <w:spacing w:after="0" w:line="360" w:lineRule="auto"/>
        <w:rPr>
          <w:rFonts w:ascii="Times New Roman" w:hAnsi="Times New Roman" w:cs="Times New Roman"/>
          <w:sz w:val="24"/>
          <w:szCs w:val="24"/>
          <w:lang w:val="en-US"/>
        </w:rPr>
      </w:pPr>
    </w:p>
    <w:p w14:paraId="2A40D0C2" w14:textId="77777777" w:rsidR="00D710B3" w:rsidRDefault="00D710B3" w:rsidP="00711A7D">
      <w:pPr>
        <w:spacing w:after="0" w:line="360" w:lineRule="auto"/>
        <w:rPr>
          <w:rFonts w:ascii="Times New Roman" w:hAnsi="Times New Roman" w:cs="Times New Roman"/>
          <w:sz w:val="24"/>
          <w:szCs w:val="24"/>
          <w:lang w:val="en-US"/>
        </w:rPr>
      </w:pPr>
    </w:p>
    <w:p w14:paraId="13956457" w14:textId="77777777" w:rsidR="00D710B3" w:rsidRDefault="00D710B3" w:rsidP="00711A7D">
      <w:pPr>
        <w:spacing w:after="0" w:line="360" w:lineRule="auto"/>
        <w:rPr>
          <w:rFonts w:ascii="Times New Roman" w:hAnsi="Times New Roman" w:cs="Times New Roman"/>
          <w:sz w:val="24"/>
          <w:szCs w:val="24"/>
          <w:lang w:val="en-US"/>
        </w:rPr>
      </w:pPr>
    </w:p>
    <w:p w14:paraId="65372A7B" w14:textId="77777777" w:rsidR="00D710B3" w:rsidRDefault="00D710B3" w:rsidP="00711A7D">
      <w:pPr>
        <w:spacing w:after="0" w:line="360" w:lineRule="auto"/>
        <w:rPr>
          <w:rFonts w:ascii="Times New Roman" w:hAnsi="Times New Roman" w:cs="Times New Roman"/>
          <w:sz w:val="24"/>
          <w:szCs w:val="24"/>
          <w:lang w:val="en-US"/>
        </w:rPr>
      </w:pPr>
    </w:p>
    <w:p w14:paraId="5645E5EE" w14:textId="77777777" w:rsidR="00D710B3" w:rsidRDefault="00D710B3" w:rsidP="00711A7D">
      <w:pPr>
        <w:spacing w:after="0" w:line="360" w:lineRule="auto"/>
        <w:rPr>
          <w:rFonts w:ascii="Times New Roman" w:hAnsi="Times New Roman" w:cs="Times New Roman"/>
          <w:sz w:val="24"/>
          <w:szCs w:val="24"/>
          <w:lang w:val="en-US"/>
        </w:rPr>
      </w:pPr>
    </w:p>
    <w:p w14:paraId="5292CABB" w14:textId="77777777" w:rsidR="00D710B3" w:rsidRDefault="00D710B3" w:rsidP="00711A7D">
      <w:pPr>
        <w:spacing w:after="0" w:line="360" w:lineRule="auto"/>
        <w:rPr>
          <w:rFonts w:ascii="Times New Roman" w:hAnsi="Times New Roman" w:cs="Times New Roman"/>
          <w:sz w:val="24"/>
          <w:szCs w:val="24"/>
          <w:lang w:val="en-US"/>
        </w:rPr>
      </w:pPr>
    </w:p>
    <w:p w14:paraId="2D61DFAA" w14:textId="77777777" w:rsidR="00FC6CE5" w:rsidRPr="00906E19" w:rsidRDefault="00FC6CE5" w:rsidP="00FC6CE5">
      <w:pPr>
        <w:spacing w:after="0"/>
        <w:jc w:val="center"/>
        <w:rPr>
          <w:rFonts w:ascii="Times New Roman" w:hAnsi="Times New Roman" w:cs="Times New Roman"/>
          <w:b/>
          <w:sz w:val="24"/>
          <w:szCs w:val="24"/>
          <w:lang w:val="en-US"/>
        </w:rPr>
      </w:pPr>
      <w:r w:rsidRPr="00906E19">
        <w:rPr>
          <w:rFonts w:ascii="Times New Roman" w:hAnsi="Times New Roman" w:cs="Times New Roman"/>
          <w:b/>
          <w:sz w:val="24"/>
          <w:szCs w:val="24"/>
          <w:lang w:val="en-US"/>
        </w:rPr>
        <w:lastRenderedPageBreak/>
        <w:t>GENDER, BODY AND SEXUALITY DISCOURSES AT COLÉGIO DE APLICAÇÃO AT THE FEDERAL UNIVERSITY OF SERGIPE</w:t>
      </w:r>
    </w:p>
    <w:p w14:paraId="1ECE57CC" w14:textId="77777777" w:rsidR="00FC6CE5" w:rsidRDefault="00FC6CE5" w:rsidP="00FC6CE5">
      <w:pPr>
        <w:spacing w:after="0" w:line="360" w:lineRule="auto"/>
        <w:rPr>
          <w:rFonts w:ascii="Times New Roman" w:hAnsi="Times New Roman" w:cs="Times New Roman"/>
          <w:sz w:val="24"/>
          <w:szCs w:val="24"/>
          <w:lang w:val="en-US"/>
        </w:rPr>
      </w:pPr>
      <w:r w:rsidRPr="00906E19">
        <w:rPr>
          <w:rFonts w:ascii="Times New Roman" w:hAnsi="Times New Roman" w:cs="Times New Roman"/>
          <w:sz w:val="24"/>
          <w:szCs w:val="24"/>
          <w:lang w:val="en-US"/>
        </w:rPr>
        <w:t> </w:t>
      </w:r>
    </w:p>
    <w:p w14:paraId="46CEF6FB" w14:textId="77777777" w:rsidR="00D710B3" w:rsidRPr="00906E19" w:rsidRDefault="00D710B3" w:rsidP="0059171C">
      <w:pPr>
        <w:spacing w:after="0" w:line="360" w:lineRule="auto"/>
        <w:jc w:val="right"/>
        <w:rPr>
          <w:rFonts w:ascii="Times New Roman" w:hAnsi="Times New Roman" w:cs="Times New Roman"/>
          <w:sz w:val="24"/>
          <w:szCs w:val="24"/>
          <w:lang w:val="en-US"/>
        </w:rPr>
      </w:pPr>
    </w:p>
    <w:p w14:paraId="1273D814" w14:textId="77777777" w:rsidR="00D710B3" w:rsidRDefault="00D710B3" w:rsidP="00FC6CE5">
      <w:pPr>
        <w:spacing w:after="0"/>
        <w:jc w:val="both"/>
        <w:rPr>
          <w:rFonts w:ascii="Times New Roman" w:hAnsi="Times New Roman" w:cs="Times New Roman"/>
          <w:sz w:val="24"/>
          <w:szCs w:val="24"/>
          <w:lang w:val="en-US"/>
        </w:rPr>
      </w:pPr>
    </w:p>
    <w:p w14:paraId="01353FCD" w14:textId="77777777" w:rsidR="00D710B3" w:rsidRDefault="00D710B3" w:rsidP="00FC6CE5">
      <w:pPr>
        <w:spacing w:after="0"/>
        <w:jc w:val="both"/>
        <w:rPr>
          <w:rFonts w:ascii="Times New Roman" w:hAnsi="Times New Roman" w:cs="Times New Roman"/>
          <w:sz w:val="24"/>
          <w:szCs w:val="24"/>
          <w:lang w:val="en-US"/>
        </w:rPr>
      </w:pPr>
    </w:p>
    <w:p w14:paraId="2E2D9D55" w14:textId="20B732C7" w:rsidR="00D710B3" w:rsidRDefault="00D710B3" w:rsidP="0059171C">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FF5B896" w14:textId="77777777" w:rsidR="00D710B3" w:rsidRDefault="00D710B3" w:rsidP="0059171C">
      <w:pPr>
        <w:spacing w:after="0"/>
        <w:jc w:val="center"/>
        <w:rPr>
          <w:rFonts w:ascii="Times New Roman" w:hAnsi="Times New Roman" w:cs="Times New Roman"/>
          <w:b/>
          <w:sz w:val="24"/>
          <w:szCs w:val="24"/>
          <w:lang w:val="en-US"/>
        </w:rPr>
      </w:pPr>
    </w:p>
    <w:p w14:paraId="4EDCF9D4" w14:textId="77777777" w:rsidR="00D710B3" w:rsidRDefault="00D710B3" w:rsidP="0059171C">
      <w:pPr>
        <w:spacing w:after="0"/>
        <w:jc w:val="center"/>
        <w:rPr>
          <w:rFonts w:ascii="Times New Roman" w:hAnsi="Times New Roman" w:cs="Times New Roman"/>
          <w:b/>
          <w:sz w:val="24"/>
          <w:szCs w:val="24"/>
          <w:lang w:val="en-US"/>
        </w:rPr>
      </w:pPr>
    </w:p>
    <w:p w14:paraId="2C9CDECB" w14:textId="77777777" w:rsidR="00D710B3" w:rsidRDefault="00D710B3" w:rsidP="0059171C">
      <w:pPr>
        <w:spacing w:after="0"/>
        <w:jc w:val="center"/>
        <w:rPr>
          <w:rFonts w:ascii="Times New Roman" w:hAnsi="Times New Roman" w:cs="Times New Roman"/>
          <w:b/>
          <w:sz w:val="24"/>
          <w:szCs w:val="24"/>
          <w:lang w:val="en-US"/>
        </w:rPr>
      </w:pPr>
    </w:p>
    <w:p w14:paraId="2F23BF6E" w14:textId="77777777" w:rsidR="00D710B3" w:rsidRPr="0059171C" w:rsidRDefault="00D710B3" w:rsidP="0059171C">
      <w:pPr>
        <w:spacing w:after="0"/>
        <w:jc w:val="center"/>
        <w:rPr>
          <w:rFonts w:ascii="Times New Roman" w:hAnsi="Times New Roman" w:cs="Times New Roman"/>
          <w:b/>
          <w:sz w:val="24"/>
          <w:szCs w:val="24"/>
          <w:lang w:val="en-US"/>
        </w:rPr>
      </w:pPr>
    </w:p>
    <w:p w14:paraId="6D0AFB2F" w14:textId="6E75C267" w:rsidR="00FC6CE5" w:rsidRPr="00906E19" w:rsidRDefault="00FC6CE5" w:rsidP="00FC6CE5">
      <w:pPr>
        <w:spacing w:after="0"/>
        <w:jc w:val="both"/>
        <w:rPr>
          <w:rFonts w:ascii="Times New Roman" w:hAnsi="Times New Roman" w:cs="Times New Roman"/>
          <w:sz w:val="24"/>
          <w:szCs w:val="24"/>
          <w:lang w:val="en-US"/>
        </w:rPr>
      </w:pPr>
      <w:r w:rsidRPr="00906E19">
        <w:rPr>
          <w:rFonts w:ascii="Times New Roman" w:hAnsi="Times New Roman" w:cs="Times New Roman"/>
          <w:sz w:val="24"/>
          <w:szCs w:val="24"/>
          <w:lang w:val="en-US"/>
        </w:rPr>
        <w:t>This article is the result of a research carried out within the scope of Colégio de Aplicação at the Federal University of Sergipe, in order to analyze the discourses produced by teachers and students about the issues of gender and sexual diversity.The methodological approach applied was influenced by the poststructuralist studies, using as a strategy for data generation interviews with six teachers (three males and three females), six students (three males and two females) and an educational technician. In the first and second part we discuss the participants' gender and sexuality conceptions. In the fourth part we reflect on the pedagogical work with the themes of gender and sexuality. At the end of the analyzes and discussions undertaken, we discuss how the biological, religious, pedagogical, scientific and moralist discourses cross the lines of the research participants, producing heteronormative and regulatory discourses on bodies, genders and sexualities from the school space.</w:t>
      </w:r>
    </w:p>
    <w:p w14:paraId="20B70376" w14:textId="77777777" w:rsidR="002374EE" w:rsidRPr="00906E19" w:rsidRDefault="002374EE" w:rsidP="00FC6CE5">
      <w:pPr>
        <w:spacing w:after="0"/>
        <w:jc w:val="both"/>
        <w:rPr>
          <w:rFonts w:ascii="Times New Roman" w:hAnsi="Times New Roman" w:cs="Times New Roman"/>
          <w:sz w:val="24"/>
          <w:szCs w:val="24"/>
          <w:lang w:val="en-US"/>
        </w:rPr>
      </w:pPr>
    </w:p>
    <w:p w14:paraId="59531E41" w14:textId="77777777" w:rsidR="00FC6CE5" w:rsidRPr="00906E19" w:rsidRDefault="00FC6CE5" w:rsidP="00FC6CE5">
      <w:pPr>
        <w:spacing w:after="0" w:line="360" w:lineRule="auto"/>
        <w:rPr>
          <w:rFonts w:ascii="Times New Roman" w:hAnsi="Times New Roman" w:cs="Times New Roman"/>
          <w:sz w:val="24"/>
          <w:szCs w:val="24"/>
          <w:lang w:val="en-US"/>
        </w:rPr>
      </w:pPr>
      <w:r w:rsidRPr="0059171C">
        <w:rPr>
          <w:rFonts w:ascii="Times New Roman" w:hAnsi="Times New Roman" w:cs="Times New Roman"/>
          <w:caps/>
          <w:sz w:val="24"/>
          <w:szCs w:val="24"/>
          <w:lang w:val="en-US"/>
        </w:rPr>
        <w:t>Keywords</w:t>
      </w:r>
      <w:r w:rsidRPr="00906E19">
        <w:rPr>
          <w:rFonts w:ascii="Times New Roman" w:hAnsi="Times New Roman" w:cs="Times New Roman"/>
          <w:sz w:val="24"/>
          <w:szCs w:val="24"/>
          <w:lang w:val="en-US"/>
        </w:rPr>
        <w:t>: Gender Relationships. Sexualities. Teaching Work.</w:t>
      </w:r>
    </w:p>
    <w:p w14:paraId="24535EA0" w14:textId="77777777" w:rsidR="00FC6CE5" w:rsidRPr="00E94A8F" w:rsidRDefault="00FC6CE5" w:rsidP="00711A7D">
      <w:pPr>
        <w:spacing w:after="0" w:line="360" w:lineRule="auto"/>
        <w:rPr>
          <w:rFonts w:ascii="Times New Roman" w:hAnsi="Times New Roman" w:cs="Times New Roman"/>
          <w:sz w:val="24"/>
          <w:szCs w:val="24"/>
          <w:lang w:val="en-US"/>
        </w:rPr>
      </w:pPr>
    </w:p>
    <w:p w14:paraId="750A6B58" w14:textId="77777777" w:rsidR="00E94A8F" w:rsidRDefault="00E94A8F"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7267907E"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0A1F2312"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67910F3A"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43020BEC"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40902D22"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7620475E"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4F5ECF11"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033AAB00"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7CBEE115"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41CDEAC7"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13B4A059"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137837D3"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060243B1"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1FEB8CF5"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2A8B5A90"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3F1E0BB2"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7EB38D24"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493AAA58"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6AA5CD01"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785103A6"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5705F1F6"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1A20518C" w14:textId="77777777" w:rsidR="00D710B3" w:rsidRDefault="00D710B3"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eastAsia="pt-BR"/>
        </w:rPr>
      </w:pPr>
    </w:p>
    <w:p w14:paraId="722038F4" w14:textId="6DFAFE1B" w:rsidR="00E94A8F" w:rsidRPr="00E94A8F" w:rsidRDefault="00E94A8F" w:rsidP="00E94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E94A8F">
        <w:rPr>
          <w:rFonts w:ascii="Times New Roman" w:hAnsi="Times New Roman" w:cs="Times New Roman"/>
          <w:b/>
          <w:sz w:val="24"/>
          <w:szCs w:val="24"/>
        </w:rPr>
        <w:t>DISCURSOS DE GÉNERO, CUERPO Y SEXUALIDAD EN EL COLEGIO DE APLICACIÓN DE LA UNIVERSIDAD FEDERAL DE SERGIPE</w:t>
      </w:r>
    </w:p>
    <w:p w14:paraId="5935DC8E" w14:textId="77777777" w:rsidR="00E94A8F" w:rsidRDefault="00E94A8F" w:rsidP="00E94A8F">
      <w:pPr>
        <w:rPr>
          <w:rFonts w:ascii="Times New Roman" w:hAnsi="Times New Roman" w:cs="Times New Roman"/>
          <w:sz w:val="24"/>
          <w:szCs w:val="24"/>
        </w:rPr>
      </w:pPr>
    </w:p>
    <w:p w14:paraId="64E51FE7" w14:textId="77777777" w:rsidR="00D710B3" w:rsidRDefault="00D710B3" w:rsidP="0059171C">
      <w:pPr>
        <w:jc w:val="right"/>
        <w:rPr>
          <w:rFonts w:ascii="Times New Roman" w:hAnsi="Times New Roman" w:cs="Times New Roman"/>
          <w:sz w:val="24"/>
          <w:szCs w:val="24"/>
        </w:rPr>
      </w:pPr>
    </w:p>
    <w:p w14:paraId="58C976AB" w14:textId="77777777" w:rsidR="00D710B3" w:rsidRDefault="00D710B3" w:rsidP="0059171C">
      <w:pPr>
        <w:jc w:val="right"/>
        <w:rPr>
          <w:rFonts w:ascii="Times New Roman" w:hAnsi="Times New Roman" w:cs="Times New Roman"/>
          <w:sz w:val="24"/>
          <w:szCs w:val="24"/>
        </w:rPr>
      </w:pPr>
    </w:p>
    <w:p w14:paraId="09466FD3" w14:textId="77777777" w:rsidR="00D710B3" w:rsidRDefault="00D710B3" w:rsidP="0059171C">
      <w:pPr>
        <w:jc w:val="right"/>
        <w:rPr>
          <w:rFonts w:ascii="Times New Roman" w:hAnsi="Times New Roman" w:cs="Times New Roman"/>
          <w:sz w:val="24"/>
          <w:szCs w:val="24"/>
        </w:rPr>
      </w:pPr>
    </w:p>
    <w:p w14:paraId="43DA587C" w14:textId="063062AE" w:rsidR="00D710B3" w:rsidRDefault="00D710B3" w:rsidP="0059171C">
      <w:pPr>
        <w:jc w:val="center"/>
        <w:rPr>
          <w:rFonts w:ascii="Times New Roman" w:hAnsi="Times New Roman" w:cs="Times New Roman"/>
          <w:b/>
          <w:sz w:val="24"/>
          <w:szCs w:val="24"/>
        </w:rPr>
      </w:pPr>
      <w:r w:rsidRPr="0059171C">
        <w:rPr>
          <w:rFonts w:ascii="Times New Roman" w:hAnsi="Times New Roman" w:cs="Times New Roman"/>
          <w:b/>
          <w:sz w:val="24"/>
          <w:szCs w:val="24"/>
        </w:rPr>
        <w:t>RESUMEN</w:t>
      </w:r>
    </w:p>
    <w:p w14:paraId="6E3CB77C" w14:textId="77777777" w:rsidR="00D710B3" w:rsidRDefault="00D710B3" w:rsidP="0059171C">
      <w:pPr>
        <w:jc w:val="center"/>
        <w:rPr>
          <w:rFonts w:ascii="Times New Roman" w:hAnsi="Times New Roman" w:cs="Times New Roman"/>
          <w:b/>
          <w:sz w:val="24"/>
          <w:szCs w:val="24"/>
        </w:rPr>
      </w:pPr>
    </w:p>
    <w:p w14:paraId="2A57F4FA" w14:textId="77777777" w:rsidR="00D710B3" w:rsidRPr="0059171C" w:rsidRDefault="00D710B3" w:rsidP="0059171C">
      <w:pPr>
        <w:jc w:val="center"/>
        <w:rPr>
          <w:rFonts w:ascii="Times New Roman" w:hAnsi="Times New Roman" w:cs="Times New Roman"/>
          <w:b/>
          <w:sz w:val="24"/>
          <w:szCs w:val="24"/>
        </w:rPr>
      </w:pPr>
    </w:p>
    <w:p w14:paraId="025B0D6E" w14:textId="36AFC9DA" w:rsidR="00E94A8F" w:rsidRPr="00E94A8F" w:rsidRDefault="00E94A8F" w:rsidP="00FC6CE5">
      <w:pPr>
        <w:pStyle w:val="Pr-formataoHTML"/>
        <w:shd w:val="clear" w:color="auto" w:fill="FFFFFF"/>
        <w:jc w:val="both"/>
        <w:rPr>
          <w:rFonts w:ascii="Times New Roman" w:eastAsiaTheme="minorHAnsi" w:hAnsi="Times New Roman" w:cs="Times New Roman"/>
          <w:sz w:val="24"/>
          <w:szCs w:val="24"/>
          <w:lang w:eastAsia="en-US"/>
        </w:rPr>
      </w:pPr>
      <w:r w:rsidRPr="00E94A8F">
        <w:rPr>
          <w:rFonts w:ascii="Times New Roman" w:eastAsiaTheme="minorHAnsi" w:hAnsi="Times New Roman" w:cs="Times New Roman"/>
          <w:sz w:val="24"/>
          <w:szCs w:val="24"/>
          <w:lang w:eastAsia="en-US"/>
        </w:rPr>
        <w:t xml:space="preserve">El presente artículo es el resultado de una investigación desarrollada en el ámbito del Colegio de Aplicación de la Universidad Federal de Sergipe, con el objetivo de analizar los discursos producidos por docentes y discentes acerca de las cuestiones de género y de la diversidad sexual. El enfoque metodológico aplicado fue influenciado por los estudios post-estructuralistas, utilizando como estrategia para generación de datos entrevistas realizadas con seis docentes (tres del sexo masculino y tres del sexo femenino), seis estudiantes (tres del sexo masculino y dos del sexo femenino) </w:t>
      </w:r>
      <w:r w:rsidR="00FC6CE5" w:rsidRPr="00FC6CE5">
        <w:rPr>
          <w:rFonts w:ascii="Times New Roman" w:eastAsiaTheme="minorHAnsi" w:hAnsi="Times New Roman" w:cs="Times New Roman"/>
          <w:sz w:val="24"/>
          <w:szCs w:val="24"/>
          <w:lang w:eastAsia="en-US"/>
        </w:rPr>
        <w:t>una técnica educativa</w:t>
      </w:r>
      <w:r w:rsidR="00FC6CE5">
        <w:rPr>
          <w:rFonts w:ascii="Times New Roman" w:eastAsiaTheme="minorHAnsi" w:hAnsi="Times New Roman" w:cs="Times New Roman"/>
          <w:sz w:val="24"/>
          <w:szCs w:val="24"/>
          <w:lang w:eastAsia="en-US"/>
        </w:rPr>
        <w:t xml:space="preserve">. </w:t>
      </w:r>
      <w:r w:rsidRPr="00E94A8F">
        <w:rPr>
          <w:rFonts w:ascii="Times New Roman" w:eastAsiaTheme="minorHAnsi" w:hAnsi="Times New Roman" w:cs="Times New Roman"/>
          <w:sz w:val="24"/>
          <w:szCs w:val="24"/>
          <w:lang w:eastAsia="en-US"/>
        </w:rPr>
        <w:t>En la primera y segunda parte discutimos las concepciones de género y sexualidad de los participantes. En la cuarta parte reflexionamos sobre el trabajo pedagógico con las temáticas de género y sexualidad. En las análisis y discusiones emprendidas, se pone en contacto con la forma en que los discursos biológico, religioso, pedagógico, científico y moralista atravesan las palabras de los participantes de la investigación, produciendo discursos heteronormativos y reguladores sobre los cuerpos, los géneros y las sexualidades, desde el espacio escolar.</w:t>
      </w:r>
    </w:p>
    <w:p w14:paraId="0B5DE813" w14:textId="77777777" w:rsidR="00D710B3" w:rsidRDefault="00D710B3" w:rsidP="00E94A8F">
      <w:pPr>
        <w:pStyle w:val="Pr-formataoHTML"/>
        <w:shd w:val="clear" w:color="auto" w:fill="FFFFFF"/>
        <w:jc w:val="both"/>
        <w:rPr>
          <w:rFonts w:ascii="Times New Roman" w:eastAsiaTheme="minorHAnsi" w:hAnsi="Times New Roman" w:cs="Times New Roman"/>
          <w:sz w:val="24"/>
          <w:szCs w:val="24"/>
          <w:lang w:eastAsia="en-US"/>
        </w:rPr>
      </w:pPr>
    </w:p>
    <w:p w14:paraId="7A1EE044" w14:textId="77777777" w:rsidR="00E94A8F" w:rsidRPr="00E94A8F" w:rsidRDefault="00E94A8F" w:rsidP="00E94A8F">
      <w:pPr>
        <w:pStyle w:val="Pr-formataoHTML"/>
        <w:shd w:val="clear" w:color="auto" w:fill="FFFFFF"/>
        <w:jc w:val="both"/>
        <w:rPr>
          <w:rFonts w:ascii="Times New Roman" w:eastAsiaTheme="minorHAnsi" w:hAnsi="Times New Roman" w:cs="Times New Roman"/>
          <w:sz w:val="24"/>
          <w:szCs w:val="24"/>
          <w:lang w:eastAsia="en-US"/>
        </w:rPr>
      </w:pPr>
      <w:r w:rsidRPr="00E94A8F">
        <w:rPr>
          <w:rFonts w:ascii="Times New Roman" w:eastAsiaTheme="minorHAnsi" w:hAnsi="Times New Roman" w:cs="Times New Roman"/>
          <w:sz w:val="24"/>
          <w:szCs w:val="24"/>
          <w:lang w:eastAsia="en-US"/>
        </w:rPr>
        <w:t>PALABRAS CLAVE: Relaciones de género. Sexualidades. Trabajo Docente.</w:t>
      </w:r>
    </w:p>
    <w:p w14:paraId="0A5C6F8B" w14:textId="172FDD5F" w:rsidR="00C11910" w:rsidRPr="00906E19" w:rsidRDefault="00C11910" w:rsidP="00711A7D">
      <w:pPr>
        <w:spacing w:after="0" w:line="360" w:lineRule="auto"/>
        <w:rPr>
          <w:rFonts w:ascii="Times New Roman" w:hAnsi="Times New Roman" w:cs="Times New Roman"/>
        </w:rPr>
      </w:pPr>
    </w:p>
    <w:p w14:paraId="1D3FE139" w14:textId="77777777" w:rsidR="00E94A8F" w:rsidRDefault="00E94A8F" w:rsidP="00711A7D">
      <w:pPr>
        <w:spacing w:after="0" w:line="360" w:lineRule="auto"/>
        <w:jc w:val="both"/>
        <w:rPr>
          <w:rFonts w:ascii="Times New Roman" w:hAnsi="Times New Roman" w:cs="Times New Roman"/>
          <w:b/>
          <w:sz w:val="24"/>
          <w:szCs w:val="24"/>
        </w:rPr>
      </w:pPr>
    </w:p>
    <w:p w14:paraId="191BECF0" w14:textId="77777777" w:rsidR="00D710B3" w:rsidRDefault="00D710B3" w:rsidP="00711A7D">
      <w:pPr>
        <w:spacing w:after="0" w:line="360" w:lineRule="auto"/>
        <w:jc w:val="both"/>
        <w:rPr>
          <w:rFonts w:ascii="Times New Roman" w:hAnsi="Times New Roman" w:cs="Times New Roman"/>
          <w:b/>
          <w:sz w:val="24"/>
          <w:szCs w:val="24"/>
        </w:rPr>
      </w:pPr>
    </w:p>
    <w:p w14:paraId="5F5D68D6" w14:textId="77777777" w:rsidR="00D710B3" w:rsidRDefault="00D710B3" w:rsidP="00711A7D">
      <w:pPr>
        <w:spacing w:after="0" w:line="360" w:lineRule="auto"/>
        <w:jc w:val="both"/>
        <w:rPr>
          <w:rFonts w:ascii="Times New Roman" w:hAnsi="Times New Roman" w:cs="Times New Roman"/>
          <w:b/>
          <w:sz w:val="24"/>
          <w:szCs w:val="24"/>
        </w:rPr>
      </w:pPr>
    </w:p>
    <w:p w14:paraId="1D8BB5AE" w14:textId="77777777" w:rsidR="00D710B3" w:rsidRDefault="00D710B3" w:rsidP="00711A7D">
      <w:pPr>
        <w:spacing w:after="0" w:line="360" w:lineRule="auto"/>
        <w:jc w:val="both"/>
        <w:rPr>
          <w:rFonts w:ascii="Times New Roman" w:hAnsi="Times New Roman" w:cs="Times New Roman"/>
          <w:b/>
          <w:sz w:val="24"/>
          <w:szCs w:val="24"/>
        </w:rPr>
      </w:pPr>
    </w:p>
    <w:p w14:paraId="13C5A92F" w14:textId="77777777" w:rsidR="00D710B3" w:rsidRDefault="00D710B3" w:rsidP="00711A7D">
      <w:pPr>
        <w:spacing w:after="0" w:line="360" w:lineRule="auto"/>
        <w:jc w:val="both"/>
        <w:rPr>
          <w:rFonts w:ascii="Times New Roman" w:hAnsi="Times New Roman" w:cs="Times New Roman"/>
          <w:b/>
          <w:sz w:val="24"/>
          <w:szCs w:val="24"/>
        </w:rPr>
      </w:pPr>
    </w:p>
    <w:p w14:paraId="20F822CE" w14:textId="77777777" w:rsidR="00D710B3" w:rsidRDefault="00D710B3" w:rsidP="00711A7D">
      <w:pPr>
        <w:spacing w:after="0" w:line="360" w:lineRule="auto"/>
        <w:jc w:val="both"/>
        <w:rPr>
          <w:rFonts w:ascii="Times New Roman" w:hAnsi="Times New Roman" w:cs="Times New Roman"/>
          <w:b/>
          <w:sz w:val="24"/>
          <w:szCs w:val="24"/>
        </w:rPr>
      </w:pPr>
    </w:p>
    <w:p w14:paraId="6A5BEB2F" w14:textId="77777777" w:rsidR="00D710B3" w:rsidRDefault="00D710B3" w:rsidP="00711A7D">
      <w:pPr>
        <w:spacing w:after="0" w:line="360" w:lineRule="auto"/>
        <w:jc w:val="both"/>
        <w:rPr>
          <w:rFonts w:ascii="Times New Roman" w:hAnsi="Times New Roman" w:cs="Times New Roman"/>
          <w:b/>
          <w:sz w:val="24"/>
          <w:szCs w:val="24"/>
        </w:rPr>
      </w:pPr>
    </w:p>
    <w:p w14:paraId="635A6CAC" w14:textId="77777777" w:rsidR="00D710B3" w:rsidRDefault="00D710B3" w:rsidP="00711A7D">
      <w:pPr>
        <w:spacing w:after="0" w:line="360" w:lineRule="auto"/>
        <w:jc w:val="both"/>
        <w:rPr>
          <w:rFonts w:ascii="Times New Roman" w:hAnsi="Times New Roman" w:cs="Times New Roman"/>
          <w:b/>
          <w:sz w:val="24"/>
          <w:szCs w:val="24"/>
        </w:rPr>
      </w:pPr>
    </w:p>
    <w:p w14:paraId="1F07F354" w14:textId="77777777" w:rsidR="00D710B3" w:rsidRDefault="00D710B3" w:rsidP="00711A7D">
      <w:pPr>
        <w:spacing w:after="0" w:line="360" w:lineRule="auto"/>
        <w:jc w:val="both"/>
        <w:rPr>
          <w:rFonts w:ascii="Times New Roman" w:hAnsi="Times New Roman" w:cs="Times New Roman"/>
          <w:b/>
          <w:sz w:val="24"/>
          <w:szCs w:val="24"/>
        </w:rPr>
      </w:pPr>
    </w:p>
    <w:p w14:paraId="0F0EA620" w14:textId="77777777" w:rsidR="00D710B3" w:rsidRDefault="00D710B3" w:rsidP="00711A7D">
      <w:pPr>
        <w:spacing w:after="0" w:line="360" w:lineRule="auto"/>
        <w:jc w:val="both"/>
        <w:rPr>
          <w:rFonts w:ascii="Times New Roman" w:hAnsi="Times New Roman" w:cs="Times New Roman"/>
          <w:b/>
          <w:sz w:val="24"/>
          <w:szCs w:val="24"/>
        </w:rPr>
      </w:pPr>
    </w:p>
    <w:p w14:paraId="4007CD7A" w14:textId="77777777" w:rsidR="00D710B3" w:rsidRDefault="00D710B3" w:rsidP="00711A7D">
      <w:pPr>
        <w:spacing w:after="0" w:line="360" w:lineRule="auto"/>
        <w:jc w:val="both"/>
        <w:rPr>
          <w:rFonts w:ascii="Times New Roman" w:hAnsi="Times New Roman" w:cs="Times New Roman"/>
          <w:b/>
          <w:sz w:val="24"/>
          <w:szCs w:val="24"/>
        </w:rPr>
      </w:pPr>
    </w:p>
    <w:p w14:paraId="06628F79" w14:textId="77777777" w:rsidR="00D710B3" w:rsidRDefault="00D710B3" w:rsidP="00711A7D">
      <w:pPr>
        <w:spacing w:after="0" w:line="360" w:lineRule="auto"/>
        <w:jc w:val="both"/>
        <w:rPr>
          <w:rFonts w:ascii="Times New Roman" w:hAnsi="Times New Roman" w:cs="Times New Roman"/>
          <w:b/>
          <w:sz w:val="24"/>
          <w:szCs w:val="24"/>
        </w:rPr>
      </w:pPr>
    </w:p>
    <w:p w14:paraId="0E26D9BF" w14:textId="77777777" w:rsidR="00D710B3" w:rsidRDefault="00D710B3" w:rsidP="00711A7D">
      <w:pPr>
        <w:spacing w:after="0" w:line="360" w:lineRule="auto"/>
        <w:jc w:val="both"/>
        <w:rPr>
          <w:rFonts w:ascii="Times New Roman" w:hAnsi="Times New Roman" w:cs="Times New Roman"/>
          <w:b/>
          <w:sz w:val="24"/>
          <w:szCs w:val="24"/>
        </w:rPr>
      </w:pPr>
    </w:p>
    <w:p w14:paraId="231D414B" w14:textId="50F334DD" w:rsidR="00711A7D" w:rsidRPr="00B95513" w:rsidRDefault="00124A36" w:rsidP="00711A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711A7D" w:rsidRPr="00B95513">
        <w:rPr>
          <w:rFonts w:ascii="Times New Roman" w:hAnsi="Times New Roman" w:cs="Times New Roman"/>
          <w:b/>
          <w:sz w:val="24"/>
          <w:szCs w:val="24"/>
        </w:rPr>
        <w:t>INTRODUÇÃO</w:t>
      </w:r>
    </w:p>
    <w:p w14:paraId="345E9524" w14:textId="77777777" w:rsidR="00711A7D" w:rsidRPr="00B95513" w:rsidRDefault="00711A7D" w:rsidP="00711A7D">
      <w:pPr>
        <w:spacing w:after="0" w:line="360" w:lineRule="auto"/>
        <w:jc w:val="both"/>
        <w:rPr>
          <w:rFonts w:ascii="Times New Roman" w:hAnsi="Times New Roman" w:cs="Times New Roman"/>
          <w:b/>
          <w:sz w:val="24"/>
          <w:szCs w:val="24"/>
        </w:rPr>
      </w:pPr>
    </w:p>
    <w:p w14:paraId="2B8C5714" w14:textId="6971DBF1" w:rsidR="00711A7D" w:rsidRPr="00B95513" w:rsidRDefault="00711A7D" w:rsidP="0059171C">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 xml:space="preserve">Ainda que </w:t>
      </w:r>
      <w:r w:rsidR="0026342B" w:rsidRPr="00B95513">
        <w:rPr>
          <w:rFonts w:ascii="Times New Roman" w:hAnsi="Times New Roman" w:cs="Times New Roman"/>
          <w:sz w:val="24"/>
        </w:rPr>
        <w:t>alguns</w:t>
      </w:r>
      <w:r w:rsidRPr="00B95513">
        <w:rPr>
          <w:rFonts w:ascii="Times New Roman" w:hAnsi="Times New Roman" w:cs="Times New Roman"/>
          <w:sz w:val="24"/>
        </w:rPr>
        <w:t xml:space="preserve"> não consigam identificar, as questões relacionadas a gênero, corpo e sexualidade estão presentes nos diversos ambientes sociais, como, por exemplo, na escola. Afinal, a escola, a mídia, a política, enfim, o mundo respira e vive gênero. Mesmo que a escola não abra suas portas às discussões </w:t>
      </w:r>
      <w:r w:rsidR="005D63BE">
        <w:rPr>
          <w:rFonts w:ascii="Times New Roman" w:hAnsi="Times New Roman" w:cs="Times New Roman"/>
          <w:sz w:val="24"/>
        </w:rPr>
        <w:t xml:space="preserve">explícitas e formalmente </w:t>
      </w:r>
      <w:r w:rsidRPr="00B95513">
        <w:rPr>
          <w:rFonts w:ascii="Times New Roman" w:hAnsi="Times New Roman" w:cs="Times New Roman"/>
          <w:sz w:val="24"/>
        </w:rPr>
        <w:t xml:space="preserve">vinculadas a essas temáticas, ainda que certas alas políticas conservadoras queiram afastá-las e abafá-las, mesmo que parte da sociedade vire o rosto para os fatos que a cercam, é impossível tornar </w:t>
      </w:r>
      <w:r w:rsidR="00D710B3" w:rsidRPr="00B95513">
        <w:rPr>
          <w:rFonts w:ascii="Times New Roman" w:hAnsi="Times New Roman" w:cs="Times New Roman"/>
          <w:sz w:val="24"/>
        </w:rPr>
        <w:t>invisíve</w:t>
      </w:r>
      <w:r w:rsidR="00D710B3">
        <w:rPr>
          <w:rFonts w:ascii="Times New Roman" w:hAnsi="Times New Roman" w:cs="Times New Roman"/>
          <w:sz w:val="24"/>
        </w:rPr>
        <w:t>is</w:t>
      </w:r>
      <w:r w:rsidR="00C4238A">
        <w:rPr>
          <w:rFonts w:ascii="Times New Roman" w:hAnsi="Times New Roman" w:cs="Times New Roman"/>
          <w:sz w:val="24"/>
        </w:rPr>
        <w:t>, no interior do espaço escolar,</w:t>
      </w:r>
      <w:r w:rsidR="00C4238A" w:rsidRPr="00B95513">
        <w:rPr>
          <w:rFonts w:ascii="Times New Roman" w:hAnsi="Times New Roman" w:cs="Times New Roman"/>
          <w:sz w:val="24"/>
        </w:rPr>
        <w:t xml:space="preserve"> </w:t>
      </w:r>
      <w:r w:rsidRPr="00B95513">
        <w:rPr>
          <w:rFonts w:ascii="Times New Roman" w:hAnsi="Times New Roman" w:cs="Times New Roman"/>
          <w:sz w:val="24"/>
        </w:rPr>
        <w:t>as problematizações que surgem a partir d</w:t>
      </w:r>
      <w:r w:rsidR="00521429" w:rsidRPr="00B95513">
        <w:rPr>
          <w:rFonts w:ascii="Times New Roman" w:hAnsi="Times New Roman" w:cs="Times New Roman"/>
          <w:sz w:val="24"/>
        </w:rPr>
        <w:t>os temas citados</w:t>
      </w:r>
      <w:r w:rsidR="005D63BE">
        <w:rPr>
          <w:rFonts w:ascii="Times New Roman" w:hAnsi="Times New Roman" w:cs="Times New Roman"/>
          <w:sz w:val="24"/>
        </w:rPr>
        <w:t>. Isso</w:t>
      </w:r>
      <w:r w:rsidRPr="00B95513">
        <w:rPr>
          <w:rFonts w:ascii="Times New Roman" w:hAnsi="Times New Roman" w:cs="Times New Roman"/>
          <w:sz w:val="24"/>
        </w:rPr>
        <w:t xml:space="preserve"> </w:t>
      </w:r>
      <w:r w:rsidR="005D63BE">
        <w:rPr>
          <w:rFonts w:ascii="Times New Roman" w:hAnsi="Times New Roman" w:cs="Times New Roman"/>
          <w:sz w:val="24"/>
        </w:rPr>
        <w:t>p</w:t>
      </w:r>
      <w:r w:rsidRPr="00B95513">
        <w:rPr>
          <w:rFonts w:ascii="Times New Roman" w:hAnsi="Times New Roman" w:cs="Times New Roman"/>
          <w:sz w:val="24"/>
        </w:rPr>
        <w:t>elo simples fato de que somos corpos, gêneros e sexualidades e vivemos.</w:t>
      </w:r>
    </w:p>
    <w:p w14:paraId="41F55B4E" w14:textId="4CEE1E24" w:rsidR="00711A7D" w:rsidRPr="00B95513" w:rsidRDefault="00711A7D" w:rsidP="0059171C">
      <w:pPr>
        <w:spacing w:after="0" w:line="360" w:lineRule="auto"/>
        <w:ind w:firstLine="709"/>
        <w:jc w:val="both"/>
        <w:rPr>
          <w:rFonts w:ascii="Times New Roman" w:eastAsia="Arial" w:hAnsi="Times New Roman" w:cs="Times New Roman"/>
          <w:sz w:val="24"/>
          <w:szCs w:val="24"/>
          <w:lang w:eastAsia="ar-SA"/>
        </w:rPr>
      </w:pPr>
      <w:r w:rsidRPr="00B95513">
        <w:rPr>
          <w:rFonts w:ascii="Times New Roman" w:hAnsi="Times New Roman" w:cs="Times New Roman"/>
          <w:sz w:val="24"/>
        </w:rPr>
        <w:t xml:space="preserve">É perceptível que as interrogações que circundam </w:t>
      </w:r>
      <w:r w:rsidR="000A5A82">
        <w:rPr>
          <w:rFonts w:ascii="Times New Roman" w:hAnsi="Times New Roman" w:cs="Times New Roman"/>
          <w:sz w:val="24"/>
        </w:rPr>
        <w:t>tais temáticas</w:t>
      </w:r>
      <w:r w:rsidR="00982018">
        <w:rPr>
          <w:rFonts w:ascii="Times New Roman" w:hAnsi="Times New Roman" w:cs="Times New Roman"/>
          <w:sz w:val="24"/>
        </w:rPr>
        <w:t xml:space="preserve"> </w:t>
      </w:r>
      <w:r w:rsidRPr="00B95513">
        <w:rPr>
          <w:rFonts w:ascii="Times New Roman" w:hAnsi="Times New Roman" w:cs="Times New Roman"/>
          <w:sz w:val="24"/>
        </w:rPr>
        <w:t xml:space="preserve">na escola brasileira têm </w:t>
      </w:r>
      <w:r w:rsidR="00982018">
        <w:rPr>
          <w:rFonts w:ascii="Times New Roman" w:hAnsi="Times New Roman" w:cs="Times New Roman"/>
          <w:sz w:val="24"/>
        </w:rPr>
        <w:t xml:space="preserve">produzido </w:t>
      </w:r>
      <w:r w:rsidRPr="00B95513">
        <w:rPr>
          <w:rFonts w:ascii="Times New Roman" w:hAnsi="Times New Roman" w:cs="Times New Roman"/>
          <w:sz w:val="24"/>
        </w:rPr>
        <w:t>uma infinidade de trabalhos</w:t>
      </w:r>
      <w:r w:rsidR="0050378E">
        <w:rPr>
          <w:rFonts w:ascii="Times New Roman" w:hAnsi="Times New Roman" w:cs="Times New Roman"/>
          <w:sz w:val="24"/>
        </w:rPr>
        <w:t xml:space="preserve"> </w:t>
      </w:r>
      <w:r w:rsidR="00982018">
        <w:rPr>
          <w:rFonts w:ascii="Times New Roman" w:hAnsi="Times New Roman" w:cs="Times New Roman"/>
          <w:sz w:val="24"/>
        </w:rPr>
        <w:t>nesse sentido</w:t>
      </w:r>
      <w:r w:rsidRPr="00B95513">
        <w:rPr>
          <w:rFonts w:ascii="Times New Roman" w:hAnsi="Times New Roman" w:cs="Times New Roman"/>
          <w:sz w:val="24"/>
        </w:rPr>
        <w:t>, sobretudo nas últimas décadas. As contribuições teóricas disponíveis indicam, indubitavelmente, a existência de melhores resultados pragmáticos acerca dos temas</w:t>
      </w:r>
      <w:r w:rsidR="00185B07" w:rsidRPr="00B95513">
        <w:rPr>
          <w:rFonts w:ascii="Times New Roman" w:hAnsi="Times New Roman" w:cs="Times New Roman"/>
          <w:sz w:val="24"/>
        </w:rPr>
        <w:t>,</w:t>
      </w:r>
      <w:r w:rsidRPr="00B95513">
        <w:rPr>
          <w:rFonts w:ascii="Times New Roman" w:hAnsi="Times New Roman" w:cs="Times New Roman"/>
          <w:sz w:val="24"/>
        </w:rPr>
        <w:t xml:space="preserve"> como identific</w:t>
      </w:r>
      <w:r w:rsidR="005D63BE">
        <w:rPr>
          <w:rFonts w:ascii="Times New Roman" w:hAnsi="Times New Roman" w:cs="Times New Roman"/>
          <w:sz w:val="24"/>
        </w:rPr>
        <w:t>aram</w:t>
      </w:r>
      <w:r w:rsidRPr="00B95513">
        <w:rPr>
          <w:rFonts w:ascii="Times New Roman" w:hAnsi="Times New Roman" w:cs="Times New Roman"/>
          <w:sz w:val="24"/>
        </w:rPr>
        <w:t xml:space="preserve"> Dias e </w:t>
      </w:r>
      <w:r w:rsidR="00BE1015">
        <w:rPr>
          <w:rFonts w:ascii="Times New Roman" w:hAnsi="Times New Roman" w:cs="Times New Roman"/>
          <w:sz w:val="24"/>
        </w:rPr>
        <w:t>A</w:t>
      </w:r>
      <w:r w:rsidRPr="00B95513">
        <w:rPr>
          <w:rFonts w:ascii="Times New Roman" w:hAnsi="Times New Roman" w:cs="Times New Roman"/>
          <w:sz w:val="24"/>
        </w:rPr>
        <w:t>morim (2015)</w:t>
      </w:r>
      <w:r w:rsidR="00185B07" w:rsidRPr="00B95513">
        <w:rPr>
          <w:rFonts w:ascii="Times New Roman" w:hAnsi="Times New Roman" w:cs="Times New Roman"/>
          <w:sz w:val="24"/>
        </w:rPr>
        <w:t>,</w:t>
      </w:r>
      <w:r w:rsidRPr="00B95513">
        <w:rPr>
          <w:rFonts w:ascii="Times New Roman" w:hAnsi="Times New Roman" w:cs="Times New Roman"/>
          <w:sz w:val="24"/>
        </w:rPr>
        <w:t xml:space="preserve"> numa revisão sistematizada acerca da importância da inclusão dessas temáticas na formação docente e no campo da educação para a </w:t>
      </w:r>
      <w:r w:rsidRPr="00B95513">
        <w:rPr>
          <w:rFonts w:ascii="Times New Roman" w:eastAsia="Arial" w:hAnsi="Times New Roman" w:cs="Times New Roman"/>
          <w:sz w:val="24"/>
          <w:szCs w:val="24"/>
          <w:lang w:eastAsia="ar-SA"/>
        </w:rPr>
        <w:t xml:space="preserve">desestabilização de normatizações, classificações e hierarquizações </w:t>
      </w:r>
      <w:r w:rsidR="005D63BE">
        <w:rPr>
          <w:rFonts w:ascii="Times New Roman" w:eastAsia="Arial" w:hAnsi="Times New Roman" w:cs="Times New Roman"/>
          <w:sz w:val="24"/>
          <w:szCs w:val="24"/>
          <w:lang w:eastAsia="ar-SA"/>
        </w:rPr>
        <w:t>baseadas em gênero e sexualidade.</w:t>
      </w:r>
    </w:p>
    <w:p w14:paraId="7CBC8C49" w14:textId="500F979F" w:rsidR="00711A7D" w:rsidRPr="00B95513" w:rsidRDefault="005D63BE" w:rsidP="005917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no âmbito do trabalho relatado neste artigo, </w:t>
      </w:r>
      <w:r w:rsidR="00185B07" w:rsidRPr="00B95513">
        <w:rPr>
          <w:rFonts w:ascii="Times New Roman" w:hAnsi="Times New Roman" w:cs="Times New Roman"/>
          <w:sz w:val="24"/>
          <w:szCs w:val="24"/>
        </w:rPr>
        <w:t>a</w:t>
      </w:r>
      <w:r w:rsidR="00711A7D" w:rsidRPr="00B95513">
        <w:rPr>
          <w:rFonts w:ascii="Times New Roman" w:hAnsi="Times New Roman" w:cs="Times New Roman"/>
          <w:sz w:val="24"/>
          <w:szCs w:val="24"/>
        </w:rPr>
        <w:t xml:space="preserve">o analisar </w:t>
      </w:r>
      <w:r w:rsidR="005F79EA" w:rsidRPr="00B95513">
        <w:rPr>
          <w:rFonts w:ascii="Times New Roman" w:hAnsi="Times New Roman" w:cs="Times New Roman"/>
          <w:sz w:val="24"/>
          <w:szCs w:val="24"/>
        </w:rPr>
        <w:t>os</w:t>
      </w:r>
      <w:r w:rsidR="00711A7D" w:rsidRPr="00B95513">
        <w:rPr>
          <w:rFonts w:ascii="Times New Roman" w:hAnsi="Times New Roman" w:cs="Times New Roman"/>
          <w:sz w:val="24"/>
          <w:szCs w:val="24"/>
        </w:rPr>
        <w:t xml:space="preserve"> discursos de gênero, corpo e sexualidade</w:t>
      </w:r>
      <w:r w:rsidR="00A06EF6" w:rsidRPr="00B95513">
        <w:rPr>
          <w:rFonts w:ascii="Times New Roman" w:hAnsi="Times New Roman" w:cs="Times New Roman"/>
          <w:sz w:val="24"/>
          <w:szCs w:val="24"/>
        </w:rPr>
        <w:t xml:space="preserve">, </w:t>
      </w:r>
      <w:r w:rsidR="00711A7D" w:rsidRPr="00B95513">
        <w:rPr>
          <w:rFonts w:ascii="Times New Roman" w:hAnsi="Times New Roman" w:cs="Times New Roman"/>
          <w:sz w:val="24"/>
          <w:szCs w:val="24"/>
        </w:rPr>
        <w:t>(re)produzidos por docentes e discentes do Colégio de Aplicação da Universidade Federal de Sergipe (CODAP/UFS)</w:t>
      </w:r>
      <w:r w:rsidR="00A06EF6" w:rsidRPr="00B95513">
        <w:rPr>
          <w:rFonts w:ascii="Times New Roman" w:hAnsi="Times New Roman" w:cs="Times New Roman"/>
          <w:sz w:val="24"/>
          <w:szCs w:val="24"/>
        </w:rPr>
        <w:t>,</w:t>
      </w:r>
      <w:r w:rsidR="00711A7D" w:rsidRPr="00B95513">
        <w:rPr>
          <w:rFonts w:ascii="Times New Roman" w:hAnsi="Times New Roman" w:cs="Times New Roman"/>
          <w:sz w:val="24"/>
          <w:szCs w:val="24"/>
        </w:rPr>
        <w:t xml:space="preserve"> </w:t>
      </w:r>
      <w:r w:rsidR="0050378E">
        <w:rPr>
          <w:rFonts w:ascii="Times New Roman" w:hAnsi="Times New Roman" w:cs="Times New Roman"/>
          <w:sz w:val="24"/>
          <w:szCs w:val="24"/>
        </w:rPr>
        <w:t>buscamos</w:t>
      </w:r>
      <w:r w:rsidR="00711A7D" w:rsidRPr="00B95513">
        <w:rPr>
          <w:rFonts w:ascii="Times New Roman" w:hAnsi="Times New Roman" w:cs="Times New Roman"/>
          <w:sz w:val="24"/>
          <w:szCs w:val="24"/>
        </w:rPr>
        <w:t xml:space="preserve"> contribuir para ampliação da visibilidade </w:t>
      </w:r>
      <w:r w:rsidR="0050378E">
        <w:rPr>
          <w:rFonts w:ascii="Times New Roman" w:hAnsi="Times New Roman" w:cs="Times New Roman"/>
          <w:sz w:val="24"/>
          <w:szCs w:val="24"/>
        </w:rPr>
        <w:t>de</w:t>
      </w:r>
      <w:r w:rsidR="00711A7D" w:rsidRPr="00B95513">
        <w:rPr>
          <w:rFonts w:ascii="Times New Roman" w:hAnsi="Times New Roman" w:cs="Times New Roman"/>
          <w:sz w:val="24"/>
          <w:szCs w:val="24"/>
        </w:rPr>
        <w:t>ssas temáticas e para desenvolver novos debates sobre as questões no campo da educação. Ainda que esta pesquisa não se inscreva no ineditismo</w:t>
      </w:r>
      <w:r>
        <w:rPr>
          <w:rFonts w:ascii="Times New Roman" w:hAnsi="Times New Roman" w:cs="Times New Roman"/>
          <w:sz w:val="24"/>
          <w:szCs w:val="24"/>
        </w:rPr>
        <w:t xml:space="preserve"> – </w:t>
      </w:r>
      <w:r w:rsidR="00711A7D" w:rsidRPr="00B95513">
        <w:rPr>
          <w:rFonts w:ascii="Times New Roman" w:hAnsi="Times New Roman" w:cs="Times New Roman"/>
          <w:sz w:val="24"/>
          <w:szCs w:val="24"/>
        </w:rPr>
        <w:t>uma</w:t>
      </w:r>
      <w:r>
        <w:rPr>
          <w:rFonts w:ascii="Times New Roman" w:hAnsi="Times New Roman" w:cs="Times New Roman"/>
          <w:sz w:val="24"/>
          <w:szCs w:val="24"/>
        </w:rPr>
        <w:t xml:space="preserve"> </w:t>
      </w:r>
      <w:r w:rsidR="00711A7D" w:rsidRPr="00B95513">
        <w:rPr>
          <w:rFonts w:ascii="Times New Roman" w:hAnsi="Times New Roman" w:cs="Times New Roman"/>
          <w:sz w:val="24"/>
          <w:szCs w:val="24"/>
        </w:rPr>
        <w:t xml:space="preserve">vez que </w:t>
      </w:r>
      <w:r w:rsidR="00B92718">
        <w:rPr>
          <w:rFonts w:ascii="Times New Roman" w:hAnsi="Times New Roman" w:cs="Times New Roman"/>
          <w:sz w:val="24"/>
          <w:szCs w:val="24"/>
        </w:rPr>
        <w:t>tais motes temáticos</w:t>
      </w:r>
      <w:r w:rsidR="00711A7D" w:rsidRPr="00B95513">
        <w:rPr>
          <w:rFonts w:ascii="Times New Roman" w:hAnsi="Times New Roman" w:cs="Times New Roman"/>
          <w:sz w:val="24"/>
          <w:szCs w:val="24"/>
        </w:rPr>
        <w:t xml:space="preserve"> </w:t>
      </w:r>
      <w:r w:rsidR="00B92718">
        <w:rPr>
          <w:rFonts w:ascii="Times New Roman" w:hAnsi="Times New Roman" w:cs="Times New Roman"/>
          <w:sz w:val="24"/>
          <w:szCs w:val="24"/>
        </w:rPr>
        <w:t xml:space="preserve">aparecem </w:t>
      </w:r>
      <w:r w:rsidR="00F024EB">
        <w:rPr>
          <w:rFonts w:ascii="Times New Roman" w:hAnsi="Times New Roman" w:cs="Times New Roman"/>
          <w:sz w:val="24"/>
          <w:szCs w:val="24"/>
        </w:rPr>
        <w:t xml:space="preserve">discutidos </w:t>
      </w:r>
      <w:r w:rsidR="00B92718">
        <w:rPr>
          <w:rFonts w:ascii="Times New Roman" w:hAnsi="Times New Roman" w:cs="Times New Roman"/>
          <w:sz w:val="24"/>
          <w:szCs w:val="24"/>
        </w:rPr>
        <w:t>em uma vasta</w:t>
      </w:r>
      <w:r w:rsidR="00711A7D" w:rsidRPr="00B95513">
        <w:rPr>
          <w:rFonts w:ascii="Times New Roman" w:hAnsi="Times New Roman" w:cs="Times New Roman"/>
          <w:sz w:val="24"/>
          <w:szCs w:val="24"/>
        </w:rPr>
        <w:t xml:space="preserve"> </w:t>
      </w:r>
      <w:r w:rsidR="00B92718">
        <w:rPr>
          <w:rFonts w:ascii="Times New Roman" w:hAnsi="Times New Roman" w:cs="Times New Roman"/>
          <w:sz w:val="24"/>
          <w:szCs w:val="24"/>
        </w:rPr>
        <w:t>gama de</w:t>
      </w:r>
      <w:r w:rsidR="00711A7D" w:rsidRPr="00B95513">
        <w:rPr>
          <w:rFonts w:ascii="Times New Roman" w:hAnsi="Times New Roman" w:cs="Times New Roman"/>
          <w:sz w:val="24"/>
          <w:szCs w:val="24"/>
        </w:rPr>
        <w:t xml:space="preserve"> pesquisas</w:t>
      </w:r>
      <w:r w:rsidR="00B92718">
        <w:rPr>
          <w:rFonts w:ascii="Times New Roman" w:hAnsi="Times New Roman" w:cs="Times New Roman"/>
          <w:sz w:val="24"/>
          <w:szCs w:val="24"/>
        </w:rPr>
        <w:t xml:space="preserve"> já publicadas –,</w:t>
      </w:r>
      <w:r w:rsidR="00711A7D" w:rsidRPr="00B95513">
        <w:rPr>
          <w:rFonts w:ascii="Times New Roman" w:hAnsi="Times New Roman" w:cs="Times New Roman"/>
          <w:sz w:val="24"/>
          <w:szCs w:val="24"/>
        </w:rPr>
        <w:t xml:space="preserve"> é possível que promova novas discussões, coopere, auxilie e </w:t>
      </w:r>
      <w:r w:rsidR="00711A7D" w:rsidRPr="00BE1015">
        <w:rPr>
          <w:rFonts w:ascii="Times New Roman" w:hAnsi="Times New Roman" w:cs="Times New Roman"/>
          <w:sz w:val="24"/>
          <w:szCs w:val="24"/>
        </w:rPr>
        <w:t xml:space="preserve">produza </w:t>
      </w:r>
      <w:r w:rsidR="000758B4" w:rsidRPr="00BE1015">
        <w:rPr>
          <w:rFonts w:ascii="Times New Roman" w:hAnsi="Times New Roman" w:cs="Times New Roman"/>
          <w:sz w:val="24"/>
          <w:szCs w:val="24"/>
        </w:rPr>
        <w:t>desconstruções</w:t>
      </w:r>
      <w:r w:rsidR="0089480E" w:rsidRPr="00BE1015">
        <w:rPr>
          <w:rFonts w:ascii="Times New Roman" w:hAnsi="Times New Roman" w:cs="Times New Roman"/>
          <w:sz w:val="24"/>
          <w:szCs w:val="24"/>
        </w:rPr>
        <w:t xml:space="preserve"> e (des)</w:t>
      </w:r>
      <w:r w:rsidR="00B92718">
        <w:rPr>
          <w:rFonts w:ascii="Times New Roman" w:hAnsi="Times New Roman" w:cs="Times New Roman"/>
          <w:sz w:val="24"/>
          <w:szCs w:val="24"/>
        </w:rPr>
        <w:t>aprendizagens.</w:t>
      </w:r>
    </w:p>
    <w:p w14:paraId="685EBB43" w14:textId="4064DC61" w:rsidR="00711A7D" w:rsidRPr="00B95513" w:rsidRDefault="00711A7D" w:rsidP="0059171C">
      <w:pPr>
        <w:spacing w:after="0" w:line="360" w:lineRule="auto"/>
        <w:ind w:firstLine="709"/>
        <w:jc w:val="both"/>
        <w:rPr>
          <w:rFonts w:ascii="Times New Roman" w:hAnsi="Times New Roman" w:cs="Times New Roman"/>
          <w:sz w:val="24"/>
          <w:szCs w:val="24"/>
        </w:rPr>
      </w:pPr>
      <w:r w:rsidRPr="00B95513">
        <w:rPr>
          <w:rFonts w:ascii="Times New Roman" w:hAnsi="Times New Roman" w:cs="Times New Roman"/>
          <w:sz w:val="24"/>
          <w:szCs w:val="24"/>
        </w:rPr>
        <w:t>Tomamos</w:t>
      </w:r>
      <w:r w:rsidR="00185B07" w:rsidRPr="00B95513">
        <w:rPr>
          <w:rFonts w:ascii="Times New Roman" w:hAnsi="Times New Roman" w:cs="Times New Roman"/>
          <w:sz w:val="24"/>
          <w:szCs w:val="24"/>
        </w:rPr>
        <w:t>,</w:t>
      </w:r>
      <w:r w:rsidRPr="00B95513">
        <w:rPr>
          <w:rFonts w:ascii="Times New Roman" w:hAnsi="Times New Roman" w:cs="Times New Roman"/>
          <w:sz w:val="24"/>
          <w:szCs w:val="24"/>
        </w:rPr>
        <w:t xml:space="preserve"> aqui</w:t>
      </w:r>
      <w:r w:rsidR="00185B07" w:rsidRPr="00B95513">
        <w:rPr>
          <w:rFonts w:ascii="Times New Roman" w:hAnsi="Times New Roman" w:cs="Times New Roman"/>
          <w:sz w:val="24"/>
          <w:szCs w:val="24"/>
        </w:rPr>
        <w:t>,</w:t>
      </w:r>
      <w:r w:rsidRPr="00B95513">
        <w:rPr>
          <w:rFonts w:ascii="Times New Roman" w:hAnsi="Times New Roman" w:cs="Times New Roman"/>
          <w:sz w:val="24"/>
          <w:szCs w:val="24"/>
        </w:rPr>
        <w:t xml:space="preserve"> o discurso como “um conjunto de regras anônimas, históricas, sempre determinadas no tempo e no espaço, que definiram em uma dada época, e par</w:t>
      </w:r>
      <w:r w:rsidR="00185B07" w:rsidRPr="00B95513">
        <w:rPr>
          <w:rFonts w:ascii="Times New Roman" w:hAnsi="Times New Roman" w:cs="Times New Roman"/>
          <w:sz w:val="24"/>
          <w:szCs w:val="24"/>
        </w:rPr>
        <w:t>a</w:t>
      </w:r>
      <w:r w:rsidRPr="00B95513">
        <w:rPr>
          <w:rFonts w:ascii="Times New Roman" w:hAnsi="Times New Roman" w:cs="Times New Roman"/>
          <w:sz w:val="24"/>
          <w:szCs w:val="24"/>
        </w:rPr>
        <w:t xml:space="preserve"> um</w:t>
      </w:r>
      <w:r w:rsidR="00185B07" w:rsidRPr="00B95513">
        <w:rPr>
          <w:rFonts w:ascii="Times New Roman" w:hAnsi="Times New Roman" w:cs="Times New Roman"/>
          <w:sz w:val="24"/>
          <w:szCs w:val="24"/>
        </w:rPr>
        <w:t>a</w:t>
      </w:r>
      <w:r w:rsidRPr="00B95513">
        <w:rPr>
          <w:rFonts w:ascii="Times New Roman" w:hAnsi="Times New Roman" w:cs="Times New Roman"/>
          <w:sz w:val="24"/>
          <w:szCs w:val="24"/>
        </w:rPr>
        <w:t xml:space="preserve"> área social, econômica, geográfica ou linguística dada, as condições de exercício da função enunciativa” (FOUCAULT, </w:t>
      </w:r>
      <w:r w:rsidR="00EE544D">
        <w:rPr>
          <w:rFonts w:ascii="Times New Roman" w:hAnsi="Times New Roman" w:cs="Times New Roman"/>
          <w:sz w:val="24"/>
          <w:szCs w:val="24"/>
        </w:rPr>
        <w:t>2015a</w:t>
      </w:r>
      <w:r w:rsidRPr="00B95513">
        <w:rPr>
          <w:rFonts w:ascii="Times New Roman" w:hAnsi="Times New Roman" w:cs="Times New Roman"/>
          <w:sz w:val="24"/>
          <w:szCs w:val="24"/>
        </w:rPr>
        <w:t xml:space="preserve">, p. 43). A partir desse pressuposto, Michel Foucault estabelece a hipótese de que nas sociedades existem controle, seleção, organização e redistribuição na produção do discurso, cuja consequência </w:t>
      </w:r>
      <w:r w:rsidR="00570C1A">
        <w:rPr>
          <w:rFonts w:ascii="Times New Roman" w:hAnsi="Times New Roman" w:cs="Times New Roman"/>
          <w:sz w:val="24"/>
          <w:szCs w:val="24"/>
        </w:rPr>
        <w:t>remete</w:t>
      </w:r>
      <w:r w:rsidRPr="00B95513">
        <w:rPr>
          <w:rFonts w:ascii="Times New Roman" w:hAnsi="Times New Roman" w:cs="Times New Roman"/>
          <w:sz w:val="24"/>
          <w:szCs w:val="24"/>
        </w:rPr>
        <w:t xml:space="preserve"> à conspiração de poderes que se materializam na dominação.</w:t>
      </w:r>
    </w:p>
    <w:p w14:paraId="71558851" w14:textId="72D67E88" w:rsidR="00711A7D" w:rsidRDefault="00B92718" w:rsidP="0059171C">
      <w:pPr>
        <w:spacing w:after="0" w:line="360" w:lineRule="auto"/>
        <w:ind w:firstLine="709"/>
        <w:jc w:val="both"/>
        <w:rPr>
          <w:rFonts w:ascii="Times New Roman" w:hAnsi="Times New Roman" w:cs="Times New Roman"/>
          <w:sz w:val="24"/>
        </w:rPr>
      </w:pPr>
      <w:r>
        <w:rPr>
          <w:rFonts w:ascii="Times New Roman" w:hAnsi="Times New Roman" w:cs="Times New Roman"/>
          <w:sz w:val="24"/>
          <w:szCs w:val="24"/>
        </w:rPr>
        <w:t>Validando tal perspectiva teórica</w:t>
      </w:r>
      <w:r w:rsidR="00791766">
        <w:rPr>
          <w:rFonts w:ascii="Times New Roman" w:hAnsi="Times New Roman" w:cs="Times New Roman"/>
          <w:sz w:val="24"/>
          <w:szCs w:val="24"/>
        </w:rPr>
        <w:t xml:space="preserve">, </w:t>
      </w:r>
      <w:r w:rsidR="00B4493F">
        <w:rPr>
          <w:rFonts w:ascii="Times New Roman" w:hAnsi="Times New Roman" w:cs="Times New Roman"/>
          <w:sz w:val="24"/>
          <w:szCs w:val="24"/>
        </w:rPr>
        <w:t xml:space="preserve">o </w:t>
      </w:r>
      <w:r w:rsidR="00ED00F5" w:rsidRPr="00B95513">
        <w:rPr>
          <w:rFonts w:ascii="Times New Roman" w:hAnsi="Times New Roman" w:cs="Times New Roman"/>
          <w:sz w:val="24"/>
          <w:szCs w:val="24"/>
        </w:rPr>
        <w:t>objetivo des</w:t>
      </w:r>
      <w:r>
        <w:rPr>
          <w:rFonts w:ascii="Times New Roman" w:hAnsi="Times New Roman" w:cs="Times New Roman"/>
          <w:sz w:val="24"/>
          <w:szCs w:val="24"/>
        </w:rPr>
        <w:t>te</w:t>
      </w:r>
      <w:r w:rsidR="00ED00F5" w:rsidRPr="00B95513">
        <w:rPr>
          <w:rFonts w:ascii="Times New Roman" w:hAnsi="Times New Roman" w:cs="Times New Roman"/>
          <w:sz w:val="24"/>
          <w:szCs w:val="24"/>
        </w:rPr>
        <w:t xml:space="preserve"> texto é </w:t>
      </w:r>
      <w:r w:rsidR="00ED00F5" w:rsidRPr="00B95513">
        <w:rPr>
          <w:rFonts w:ascii="Times New Roman" w:hAnsi="Times New Roman" w:cs="Times New Roman"/>
          <w:sz w:val="24"/>
        </w:rPr>
        <w:t xml:space="preserve">analisar quais discursos são </w:t>
      </w:r>
      <w:r>
        <w:rPr>
          <w:rFonts w:ascii="Times New Roman" w:hAnsi="Times New Roman" w:cs="Times New Roman"/>
          <w:sz w:val="24"/>
        </w:rPr>
        <w:t>(re)</w:t>
      </w:r>
      <w:r w:rsidR="00ED00F5" w:rsidRPr="00B95513">
        <w:rPr>
          <w:rFonts w:ascii="Times New Roman" w:hAnsi="Times New Roman" w:cs="Times New Roman"/>
          <w:sz w:val="24"/>
        </w:rPr>
        <w:t xml:space="preserve">produzidos por docentes e discentes acerca </w:t>
      </w:r>
      <w:r>
        <w:rPr>
          <w:rFonts w:ascii="Times New Roman" w:hAnsi="Times New Roman" w:cs="Times New Roman"/>
          <w:sz w:val="24"/>
        </w:rPr>
        <w:t>das questões</w:t>
      </w:r>
      <w:r w:rsidR="00ED00F5" w:rsidRPr="00B95513">
        <w:rPr>
          <w:rFonts w:ascii="Times New Roman" w:hAnsi="Times New Roman" w:cs="Times New Roman"/>
          <w:sz w:val="24"/>
        </w:rPr>
        <w:t xml:space="preserve"> de gênero e da diversidade sexual no C</w:t>
      </w:r>
      <w:r w:rsidR="0059171C">
        <w:rPr>
          <w:rFonts w:ascii="Times New Roman" w:hAnsi="Times New Roman" w:cs="Times New Roman"/>
          <w:sz w:val="24"/>
        </w:rPr>
        <w:t xml:space="preserve">ODAP </w:t>
      </w:r>
      <w:r w:rsidR="00ED00F5" w:rsidRPr="00B95513">
        <w:rPr>
          <w:rFonts w:ascii="Times New Roman" w:hAnsi="Times New Roman" w:cs="Times New Roman"/>
          <w:sz w:val="24"/>
        </w:rPr>
        <w:t>e como essas temáticas são trabalhadas</w:t>
      </w:r>
      <w:r w:rsidR="00791766">
        <w:rPr>
          <w:rFonts w:ascii="Times New Roman" w:hAnsi="Times New Roman" w:cs="Times New Roman"/>
          <w:sz w:val="24"/>
        </w:rPr>
        <w:t xml:space="preserve"> no cotidiano das salas de aula.</w:t>
      </w:r>
      <w:r>
        <w:rPr>
          <w:rFonts w:ascii="Times New Roman" w:hAnsi="Times New Roman" w:cs="Times New Roman"/>
          <w:sz w:val="24"/>
        </w:rPr>
        <w:t xml:space="preserve"> Para tanto, u</w:t>
      </w:r>
      <w:r w:rsidR="00214DB7" w:rsidRPr="00B95513">
        <w:rPr>
          <w:rFonts w:ascii="Times New Roman" w:hAnsi="Times New Roman" w:cs="Times New Roman"/>
          <w:sz w:val="24"/>
        </w:rPr>
        <w:t>tiliz</w:t>
      </w:r>
      <w:r w:rsidR="0050378E">
        <w:rPr>
          <w:rFonts w:ascii="Times New Roman" w:hAnsi="Times New Roman" w:cs="Times New Roman"/>
          <w:sz w:val="24"/>
        </w:rPr>
        <w:t>amos</w:t>
      </w:r>
      <w:r w:rsidR="00214DB7" w:rsidRPr="00B95513">
        <w:rPr>
          <w:rFonts w:ascii="Times New Roman" w:hAnsi="Times New Roman" w:cs="Times New Roman"/>
          <w:sz w:val="24"/>
        </w:rPr>
        <w:t xml:space="preserve"> </w:t>
      </w:r>
      <w:r w:rsidR="00711A7D" w:rsidRPr="00B95513">
        <w:rPr>
          <w:rFonts w:ascii="Times New Roman" w:hAnsi="Times New Roman" w:cs="Times New Roman"/>
          <w:sz w:val="24"/>
        </w:rPr>
        <w:t>como técnicas de pesquisa entrevistas semiestruturadas, realizadas com sete docentes e seis discentes</w:t>
      </w:r>
      <w:r w:rsidR="004B02D6">
        <w:rPr>
          <w:rFonts w:ascii="Times New Roman" w:hAnsi="Times New Roman" w:cs="Times New Roman"/>
          <w:sz w:val="24"/>
        </w:rPr>
        <w:t xml:space="preserve"> da instituição. A partir dessas entrevistas procedemos à geração, análise e discussão de dados à luz de uma perspectiva discursiva de cunho pós-estruturalista, a qual aposta na relação entre a produção local e contingente de discursos e dinâmicas específicas de produção das subjetividades, especificamente em termos de gênero e de sexualidade.</w:t>
      </w:r>
    </w:p>
    <w:p w14:paraId="514A1672" w14:textId="77777777" w:rsidR="000758B4" w:rsidRPr="00B95513" w:rsidRDefault="000758B4" w:rsidP="00B92718">
      <w:pPr>
        <w:spacing w:after="0" w:line="360" w:lineRule="auto"/>
        <w:ind w:firstLine="851"/>
        <w:jc w:val="both"/>
        <w:rPr>
          <w:rFonts w:ascii="Times New Roman" w:hAnsi="Times New Roman" w:cs="Times New Roman"/>
          <w:sz w:val="24"/>
        </w:rPr>
      </w:pPr>
    </w:p>
    <w:p w14:paraId="529A7AAF" w14:textId="452D9233" w:rsidR="000D296F" w:rsidRDefault="00BE1015" w:rsidP="000D296F">
      <w:pPr>
        <w:spacing w:after="0" w:line="360" w:lineRule="auto"/>
        <w:jc w:val="both"/>
        <w:rPr>
          <w:rFonts w:ascii="Times New Roman" w:hAnsi="Times New Roman" w:cs="Times New Roman"/>
          <w:b/>
          <w:sz w:val="24"/>
        </w:rPr>
      </w:pPr>
      <w:r>
        <w:rPr>
          <w:rFonts w:ascii="Times New Roman" w:hAnsi="Times New Roman" w:cs="Times New Roman"/>
          <w:b/>
          <w:sz w:val="24"/>
        </w:rPr>
        <w:t>2</w:t>
      </w:r>
      <w:r w:rsidR="00124A36">
        <w:rPr>
          <w:rFonts w:ascii="Times New Roman" w:hAnsi="Times New Roman" w:cs="Times New Roman"/>
          <w:b/>
          <w:sz w:val="24"/>
        </w:rPr>
        <w:t xml:space="preserve"> </w:t>
      </w:r>
      <w:r w:rsidR="00ED00F5" w:rsidRPr="00B95513">
        <w:rPr>
          <w:rFonts w:ascii="Times New Roman" w:hAnsi="Times New Roman" w:cs="Times New Roman"/>
          <w:b/>
          <w:sz w:val="24"/>
        </w:rPr>
        <w:t>ENLAÇANDO DISCURSOS DE GÊNERO NO CODAP</w:t>
      </w:r>
      <w:r w:rsidR="00982018">
        <w:rPr>
          <w:rFonts w:ascii="Times New Roman" w:hAnsi="Times New Roman" w:cs="Times New Roman"/>
          <w:b/>
          <w:sz w:val="24"/>
        </w:rPr>
        <w:t>/</w:t>
      </w:r>
      <w:r w:rsidR="00ED00F5" w:rsidRPr="00B95513">
        <w:rPr>
          <w:rFonts w:ascii="Times New Roman" w:hAnsi="Times New Roman" w:cs="Times New Roman"/>
          <w:b/>
          <w:sz w:val="24"/>
        </w:rPr>
        <w:t>UFS</w:t>
      </w:r>
    </w:p>
    <w:p w14:paraId="004E7A0F" w14:textId="77777777" w:rsidR="000758B4" w:rsidRDefault="000758B4" w:rsidP="000D296F">
      <w:pPr>
        <w:spacing w:after="0" w:line="360" w:lineRule="auto"/>
        <w:jc w:val="both"/>
        <w:rPr>
          <w:rFonts w:ascii="Times New Roman" w:hAnsi="Times New Roman" w:cs="Times New Roman"/>
          <w:b/>
          <w:sz w:val="24"/>
        </w:rPr>
      </w:pPr>
    </w:p>
    <w:p w14:paraId="3648AD2E" w14:textId="01389E42" w:rsidR="004B02D6" w:rsidRDefault="000758B4" w:rsidP="004B02D6">
      <w:pPr>
        <w:spacing w:after="0" w:line="360" w:lineRule="auto"/>
        <w:ind w:firstLine="709"/>
        <w:jc w:val="both"/>
        <w:rPr>
          <w:rFonts w:ascii="Times New Roman" w:hAnsi="Times New Roman" w:cs="Times New Roman"/>
          <w:sz w:val="24"/>
        </w:rPr>
      </w:pPr>
      <w:r w:rsidRPr="000758B4">
        <w:rPr>
          <w:rFonts w:ascii="Times New Roman" w:hAnsi="Times New Roman" w:cs="Times New Roman"/>
          <w:sz w:val="24"/>
        </w:rPr>
        <w:t xml:space="preserve">No que tange aos aspectos metodológicos que </w:t>
      </w:r>
      <w:r>
        <w:rPr>
          <w:rFonts w:ascii="Times New Roman" w:hAnsi="Times New Roman" w:cs="Times New Roman"/>
          <w:sz w:val="24"/>
        </w:rPr>
        <w:t>balizaram</w:t>
      </w:r>
      <w:r w:rsidRPr="000758B4">
        <w:rPr>
          <w:rFonts w:ascii="Times New Roman" w:hAnsi="Times New Roman" w:cs="Times New Roman"/>
          <w:sz w:val="24"/>
        </w:rPr>
        <w:t xml:space="preserve"> nosso trabalho de coleta de entrevistas e geração de dados</w:t>
      </w:r>
      <w:r>
        <w:rPr>
          <w:rFonts w:ascii="Times New Roman" w:hAnsi="Times New Roman" w:cs="Times New Roman"/>
          <w:sz w:val="24"/>
        </w:rPr>
        <w:t xml:space="preserve"> a partir do discurso de discentes e docentes</w:t>
      </w:r>
      <w:r w:rsidRPr="000758B4">
        <w:rPr>
          <w:rFonts w:ascii="Times New Roman" w:hAnsi="Times New Roman" w:cs="Times New Roman"/>
          <w:sz w:val="24"/>
        </w:rPr>
        <w:t xml:space="preserve">, vale salientar que tomamos </w:t>
      </w:r>
      <w:r w:rsidR="00AE7E60" w:rsidRPr="000758B4">
        <w:rPr>
          <w:rFonts w:ascii="Times New Roman" w:hAnsi="Times New Roman" w:cs="Times New Roman"/>
          <w:sz w:val="24"/>
        </w:rPr>
        <w:t xml:space="preserve">a manifestação em participar da pesquisa </w:t>
      </w:r>
      <w:r w:rsidRPr="000758B4">
        <w:rPr>
          <w:rFonts w:ascii="Times New Roman" w:hAnsi="Times New Roman" w:cs="Times New Roman"/>
          <w:sz w:val="24"/>
        </w:rPr>
        <w:t>como principal critério de inclusão, independente da familiaridade com as temáticas, sendo que obtivemos resposta positiva de sete docentes acerca do interesse em participar da investigação</w:t>
      </w:r>
      <w:r w:rsidR="004B02D6">
        <w:rPr>
          <w:rFonts w:ascii="Times New Roman" w:hAnsi="Times New Roman" w:cs="Times New Roman"/>
          <w:sz w:val="24"/>
        </w:rPr>
        <w:t xml:space="preserve">, </w:t>
      </w:r>
      <w:r w:rsidR="004B02D6" w:rsidRPr="00B95513">
        <w:rPr>
          <w:rFonts w:ascii="Times New Roman" w:hAnsi="Times New Roman" w:cs="Times New Roman"/>
          <w:sz w:val="24"/>
        </w:rPr>
        <w:t>sendo três professores e quatro professoras, com idades de 30 a 53 anos. Destes, dois são especialistas, três mestres e dois doutores</w:t>
      </w:r>
      <w:r w:rsidR="004B02D6">
        <w:rPr>
          <w:rFonts w:ascii="Times New Roman" w:hAnsi="Times New Roman" w:cs="Times New Roman"/>
          <w:sz w:val="24"/>
        </w:rPr>
        <w:t>, cujo</w:t>
      </w:r>
      <w:r w:rsidR="004B02D6" w:rsidRPr="00B95513">
        <w:rPr>
          <w:rFonts w:ascii="Times New Roman" w:hAnsi="Times New Roman" w:cs="Times New Roman"/>
          <w:sz w:val="24"/>
        </w:rPr>
        <w:t xml:space="preserve"> tempo de atuação no Colégio varia entre três e vinte e cinco anos de trabalho. Dos/as discentes entrevistados/as, três </w:t>
      </w:r>
      <w:r w:rsidR="004B02D6">
        <w:rPr>
          <w:rFonts w:ascii="Times New Roman" w:hAnsi="Times New Roman" w:cs="Times New Roman"/>
          <w:sz w:val="24"/>
        </w:rPr>
        <w:t>se autoidentificaram como pertencentes ao gênero masculino</w:t>
      </w:r>
      <w:r w:rsidR="004B02D6" w:rsidRPr="00B95513">
        <w:rPr>
          <w:rFonts w:ascii="Times New Roman" w:hAnsi="Times New Roman" w:cs="Times New Roman"/>
          <w:sz w:val="24"/>
        </w:rPr>
        <w:t xml:space="preserve"> e quatro </w:t>
      </w:r>
      <w:r w:rsidR="004B02D6">
        <w:rPr>
          <w:rFonts w:ascii="Times New Roman" w:hAnsi="Times New Roman" w:cs="Times New Roman"/>
          <w:sz w:val="24"/>
        </w:rPr>
        <w:t>ao</w:t>
      </w:r>
      <w:r w:rsidR="004B02D6" w:rsidRPr="00B95513">
        <w:rPr>
          <w:rFonts w:ascii="Times New Roman" w:hAnsi="Times New Roman" w:cs="Times New Roman"/>
          <w:sz w:val="24"/>
        </w:rPr>
        <w:t xml:space="preserve"> feminino, com idades de dezesseis e dezessete anos, sendo todos/as do Ensino Médio. </w:t>
      </w:r>
    </w:p>
    <w:p w14:paraId="76BC064A" w14:textId="45F3150A" w:rsidR="000758B4" w:rsidRPr="000758B4" w:rsidRDefault="000758B4" w:rsidP="000758B4">
      <w:pPr>
        <w:spacing w:after="0" w:line="360" w:lineRule="auto"/>
        <w:ind w:firstLine="709"/>
        <w:jc w:val="both"/>
        <w:rPr>
          <w:rFonts w:ascii="Times New Roman" w:hAnsi="Times New Roman" w:cs="Times New Roman"/>
          <w:sz w:val="24"/>
        </w:rPr>
      </w:pPr>
      <w:r w:rsidRPr="000758B4">
        <w:rPr>
          <w:rFonts w:ascii="Times New Roman" w:hAnsi="Times New Roman" w:cs="Times New Roman"/>
          <w:sz w:val="24"/>
        </w:rPr>
        <w:t xml:space="preserve">Sobre a escolha dos/as estudantes, priorizamos os/as matriculados/as no </w:t>
      </w:r>
      <w:r w:rsidR="00AE7E60">
        <w:rPr>
          <w:rFonts w:ascii="Times New Roman" w:hAnsi="Times New Roman" w:cs="Times New Roman"/>
          <w:sz w:val="24"/>
        </w:rPr>
        <w:t>E</w:t>
      </w:r>
      <w:r w:rsidR="00AE7E60" w:rsidRPr="000758B4">
        <w:rPr>
          <w:rFonts w:ascii="Times New Roman" w:hAnsi="Times New Roman" w:cs="Times New Roman"/>
          <w:sz w:val="24"/>
        </w:rPr>
        <w:t xml:space="preserve">nsino </w:t>
      </w:r>
      <w:r w:rsidR="00AE7E60">
        <w:rPr>
          <w:rFonts w:ascii="Times New Roman" w:hAnsi="Times New Roman" w:cs="Times New Roman"/>
          <w:sz w:val="24"/>
        </w:rPr>
        <w:t>M</w:t>
      </w:r>
      <w:r w:rsidR="00AE7E60" w:rsidRPr="000758B4">
        <w:rPr>
          <w:rFonts w:ascii="Times New Roman" w:hAnsi="Times New Roman" w:cs="Times New Roman"/>
          <w:sz w:val="24"/>
        </w:rPr>
        <w:t>édio</w:t>
      </w:r>
      <w:r w:rsidRPr="000758B4">
        <w:rPr>
          <w:rFonts w:ascii="Times New Roman" w:hAnsi="Times New Roman" w:cs="Times New Roman"/>
          <w:sz w:val="24"/>
        </w:rPr>
        <w:t xml:space="preserve"> que manifestassem interesse em participar e que os pais permitissem a partir da assinatura do Termo de Consentimento Livre e Esclarecido (TCLE).  Ademais, no que concerne ao roteiro das entrevistas, este foi criado a partir de três aspectos: as concepções de gênero, corpo e sexualidades dos/as participantes; o trabalho com as temáticas no interior </w:t>
      </w:r>
      <w:r w:rsidR="00AE7E60">
        <w:rPr>
          <w:rFonts w:ascii="Times New Roman" w:hAnsi="Times New Roman" w:cs="Times New Roman"/>
          <w:sz w:val="24"/>
        </w:rPr>
        <w:t>d</w:t>
      </w:r>
      <w:r w:rsidR="00AE7E60" w:rsidRPr="000758B4">
        <w:rPr>
          <w:rFonts w:ascii="Times New Roman" w:hAnsi="Times New Roman" w:cs="Times New Roman"/>
          <w:sz w:val="24"/>
        </w:rPr>
        <w:t xml:space="preserve">a </w:t>
      </w:r>
      <w:r w:rsidRPr="000758B4">
        <w:rPr>
          <w:rFonts w:ascii="Times New Roman" w:hAnsi="Times New Roman" w:cs="Times New Roman"/>
          <w:sz w:val="24"/>
        </w:rPr>
        <w:t>instituição; as experiências e situações cotidianas com as temáticas</w:t>
      </w:r>
      <w:r w:rsidR="00AE7E60">
        <w:rPr>
          <w:rFonts w:ascii="Times New Roman" w:hAnsi="Times New Roman" w:cs="Times New Roman"/>
          <w:sz w:val="24"/>
        </w:rPr>
        <w:t>. Cabe informar que</w:t>
      </w:r>
      <w:r w:rsidRPr="000758B4">
        <w:rPr>
          <w:rFonts w:ascii="Times New Roman" w:hAnsi="Times New Roman" w:cs="Times New Roman"/>
          <w:sz w:val="24"/>
        </w:rPr>
        <w:t xml:space="preserve"> </w:t>
      </w:r>
      <w:r w:rsidR="00AE7E60">
        <w:rPr>
          <w:rFonts w:ascii="Times New Roman" w:hAnsi="Times New Roman" w:cs="Times New Roman"/>
          <w:sz w:val="24"/>
        </w:rPr>
        <w:t xml:space="preserve">o roteiro foi </w:t>
      </w:r>
      <w:r w:rsidR="00AE7E60" w:rsidRPr="000758B4">
        <w:rPr>
          <w:rFonts w:ascii="Times New Roman" w:hAnsi="Times New Roman" w:cs="Times New Roman"/>
          <w:sz w:val="24"/>
        </w:rPr>
        <w:t>aprovad</w:t>
      </w:r>
      <w:r w:rsidR="00AE7E60">
        <w:rPr>
          <w:rFonts w:ascii="Times New Roman" w:hAnsi="Times New Roman" w:cs="Times New Roman"/>
          <w:sz w:val="24"/>
        </w:rPr>
        <w:t>o</w:t>
      </w:r>
      <w:r w:rsidR="00AE7E60" w:rsidRPr="000758B4">
        <w:rPr>
          <w:rFonts w:ascii="Times New Roman" w:hAnsi="Times New Roman" w:cs="Times New Roman"/>
          <w:sz w:val="24"/>
        </w:rPr>
        <w:t xml:space="preserve"> </w:t>
      </w:r>
      <w:r w:rsidRPr="000758B4">
        <w:rPr>
          <w:rFonts w:ascii="Times New Roman" w:hAnsi="Times New Roman" w:cs="Times New Roman"/>
          <w:sz w:val="24"/>
        </w:rPr>
        <w:t xml:space="preserve">anteriormente pelo Comitê de Ética em Pesquisa da UFS. </w:t>
      </w:r>
    </w:p>
    <w:p w14:paraId="264A4CBB" w14:textId="3D9652DA" w:rsidR="000758B4" w:rsidRPr="000758B4" w:rsidRDefault="000758B4" w:rsidP="000758B4">
      <w:pPr>
        <w:spacing w:after="0" w:line="360" w:lineRule="auto"/>
        <w:ind w:firstLine="709"/>
        <w:jc w:val="both"/>
        <w:rPr>
          <w:rFonts w:ascii="Times New Roman" w:hAnsi="Times New Roman" w:cs="Times New Roman"/>
          <w:sz w:val="24"/>
        </w:rPr>
      </w:pPr>
      <w:r w:rsidRPr="000758B4">
        <w:rPr>
          <w:rFonts w:ascii="Times New Roman" w:hAnsi="Times New Roman" w:cs="Times New Roman"/>
          <w:sz w:val="24"/>
        </w:rPr>
        <w:t>As entrevistas foram realizadas no mês de dezembro de 2015, em três ambientes: a sala de reunião da D</w:t>
      </w:r>
      <w:r w:rsidR="0059171C">
        <w:rPr>
          <w:rFonts w:ascii="Times New Roman" w:hAnsi="Times New Roman" w:cs="Times New Roman"/>
          <w:sz w:val="24"/>
        </w:rPr>
        <w:t xml:space="preserve">ireção do CODAP/UFS </w:t>
      </w:r>
      <w:r w:rsidRPr="000758B4">
        <w:rPr>
          <w:rFonts w:ascii="Times New Roman" w:hAnsi="Times New Roman" w:cs="Times New Roman"/>
          <w:sz w:val="24"/>
        </w:rPr>
        <w:t>e a sala de reunião da área Ciências Humanas e suas Tecnologias. Esses locais foram escolhidos e acordados entre os entrevistadores e os/as entrevistados/as, visando a garantir privacidade e conforto. Todas as salas dispunham de ar</w:t>
      </w:r>
      <w:r w:rsidR="00AE7E60">
        <w:rPr>
          <w:rFonts w:ascii="Times New Roman" w:hAnsi="Times New Roman" w:cs="Times New Roman"/>
          <w:sz w:val="24"/>
        </w:rPr>
        <w:t xml:space="preserve"> </w:t>
      </w:r>
      <w:r w:rsidRPr="000758B4">
        <w:rPr>
          <w:rFonts w:ascii="Times New Roman" w:hAnsi="Times New Roman" w:cs="Times New Roman"/>
          <w:sz w:val="24"/>
        </w:rPr>
        <w:t xml:space="preserve">condicionado, boa iluminação, mesa e cadeiras. Mesmo primando por ambientes reservados, em determinados instantes as entrevistas foram interrompidas, pois algumas pessoas acessavam as salas. Essas ocorrências geravam certo desvio de atenção, sem comprometer, </w:t>
      </w:r>
      <w:r w:rsidR="00C92646">
        <w:rPr>
          <w:rFonts w:ascii="Times New Roman" w:hAnsi="Times New Roman" w:cs="Times New Roman"/>
          <w:sz w:val="24"/>
        </w:rPr>
        <w:t>contudo</w:t>
      </w:r>
      <w:r w:rsidRPr="000758B4">
        <w:rPr>
          <w:rFonts w:ascii="Times New Roman" w:hAnsi="Times New Roman" w:cs="Times New Roman"/>
          <w:sz w:val="24"/>
        </w:rPr>
        <w:t>, o andamento das entrevistas.</w:t>
      </w:r>
    </w:p>
    <w:p w14:paraId="0B615D06" w14:textId="1B67C117" w:rsidR="000D296F" w:rsidRPr="00B95513" w:rsidRDefault="000758B4" w:rsidP="000758B4">
      <w:pPr>
        <w:spacing w:after="0" w:line="360" w:lineRule="auto"/>
        <w:ind w:firstLine="709"/>
        <w:jc w:val="both"/>
        <w:rPr>
          <w:rFonts w:ascii="Times New Roman" w:hAnsi="Times New Roman" w:cs="Times New Roman"/>
          <w:sz w:val="24"/>
        </w:rPr>
      </w:pPr>
      <w:r w:rsidRPr="000758B4">
        <w:rPr>
          <w:rFonts w:ascii="Times New Roman" w:hAnsi="Times New Roman" w:cs="Times New Roman"/>
          <w:sz w:val="24"/>
        </w:rPr>
        <w:t>As entrevistas ocorreram em dias distintos, mediante a solicitação de que os/as entrevistados/as ficassem livres para responder ou não as perguntas que lhes seriam feitas. Em algumas entrevistas, a tensão inicial estava presente, mas, após alguns minutos, os/as entrevistados/as foram adquirindo confiança e liberdade, passando, assim, a explicitar informações importantes sobre as temáticas de gênero, corpo e sexualidade. Todas as entrevistas foram gravadas e transcritas literalmente, objetivando garantir a compreensão do conteúdo. Após</w:t>
      </w:r>
      <w:r w:rsidR="00C92646">
        <w:rPr>
          <w:rFonts w:ascii="Times New Roman" w:hAnsi="Times New Roman" w:cs="Times New Roman"/>
          <w:sz w:val="24"/>
        </w:rPr>
        <w:t xml:space="preserve"> as transcrições</w:t>
      </w:r>
      <w:r w:rsidRPr="000758B4">
        <w:rPr>
          <w:rFonts w:ascii="Times New Roman" w:hAnsi="Times New Roman" w:cs="Times New Roman"/>
          <w:sz w:val="24"/>
        </w:rPr>
        <w:t>, utilizamos a análise do discurso como técnica de análise de dados. Dessa forma, foram manipulados fragmentos das falas dos/as alunos/as e professores/as, buscando, assim, produzir discussões a respeito das representações daqueles/as sobre as temáticas de gênero, corpo e sexualidade.</w:t>
      </w:r>
    </w:p>
    <w:p w14:paraId="313A73AA" w14:textId="65B85763" w:rsidR="000D296F" w:rsidRPr="00B95513" w:rsidRDefault="000D296F" w:rsidP="00A273D8">
      <w:pPr>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rPr>
        <w:t xml:space="preserve">No início das entrevistas, buscamos compreender as principais concepções dos/as participantes a respeito do tema gênero. Assim, no transcorrer dos diálogos, </w:t>
      </w:r>
      <w:r w:rsidR="00B13607">
        <w:rPr>
          <w:rFonts w:ascii="Times New Roman" w:hAnsi="Times New Roman" w:cs="Times New Roman"/>
          <w:sz w:val="24"/>
        </w:rPr>
        <w:t xml:space="preserve">emergiram sentidos de que </w:t>
      </w:r>
      <w:r w:rsidRPr="00B95513">
        <w:rPr>
          <w:rFonts w:ascii="Times New Roman" w:hAnsi="Times New Roman" w:cs="Times New Roman"/>
          <w:sz w:val="24"/>
        </w:rPr>
        <w:t>“g</w:t>
      </w:r>
      <w:r w:rsidRPr="00B95513">
        <w:rPr>
          <w:rFonts w:ascii="Times New Roman" w:hAnsi="Times New Roman" w:cs="Times New Roman"/>
          <w:sz w:val="24"/>
          <w:szCs w:val="24"/>
        </w:rPr>
        <w:t>ênero seria a maneira que o indivíduo se observa, se entende, como ele é... se sente dentro daquilo que ele vivencia, como ele acaba se observando”</w:t>
      </w:r>
      <w:r w:rsidR="0059171C">
        <w:rPr>
          <w:rFonts w:ascii="Times New Roman" w:hAnsi="Times New Roman" w:cs="Times New Roman"/>
          <w:sz w:val="24"/>
          <w:szCs w:val="24"/>
        </w:rPr>
        <w:t xml:space="preserve"> (PROFESSORA 4)</w:t>
      </w:r>
      <w:r w:rsidRPr="00B95513">
        <w:rPr>
          <w:rFonts w:ascii="Times New Roman" w:hAnsi="Times New Roman" w:cs="Times New Roman"/>
          <w:sz w:val="24"/>
          <w:szCs w:val="24"/>
        </w:rPr>
        <w:t xml:space="preserve">  e </w:t>
      </w:r>
      <w:r w:rsidR="00D6751F">
        <w:rPr>
          <w:rFonts w:ascii="Times New Roman" w:hAnsi="Times New Roman" w:cs="Times New Roman"/>
          <w:sz w:val="24"/>
          <w:szCs w:val="24"/>
        </w:rPr>
        <w:t>“</w:t>
      </w:r>
      <w:r w:rsidR="00D6751F" w:rsidRPr="00B95513">
        <w:rPr>
          <w:rFonts w:ascii="Times New Roman" w:hAnsi="Times New Roman" w:cs="Times New Roman"/>
          <w:sz w:val="24"/>
          <w:szCs w:val="24"/>
        </w:rPr>
        <w:t xml:space="preserve">[...] </w:t>
      </w:r>
      <w:r w:rsidRPr="00B95513">
        <w:rPr>
          <w:rFonts w:ascii="Times New Roman" w:hAnsi="Times New Roman" w:cs="Times New Roman"/>
          <w:sz w:val="24"/>
          <w:szCs w:val="24"/>
        </w:rPr>
        <w:t xml:space="preserve">eu posso ser macho, eu posso ser fêmea, mas eu posso ter a identidade de gênero diferente” </w:t>
      </w:r>
      <w:r w:rsidR="00DF13AE">
        <w:rPr>
          <w:rFonts w:ascii="Times New Roman" w:hAnsi="Times New Roman" w:cs="Times New Roman"/>
          <w:sz w:val="24"/>
          <w:szCs w:val="24"/>
        </w:rPr>
        <w:t>(</w:t>
      </w:r>
      <w:r w:rsidR="005C27E8">
        <w:rPr>
          <w:rFonts w:ascii="Times New Roman" w:hAnsi="Times New Roman" w:cs="Times New Roman"/>
          <w:sz w:val="24"/>
          <w:szCs w:val="24"/>
        </w:rPr>
        <w:t xml:space="preserve">PROFESSORA </w:t>
      </w:r>
      <w:r w:rsidRPr="00B95513">
        <w:rPr>
          <w:rFonts w:ascii="Times New Roman" w:hAnsi="Times New Roman" w:cs="Times New Roman"/>
          <w:sz w:val="24"/>
          <w:szCs w:val="24"/>
        </w:rPr>
        <w:t>4</w:t>
      </w:r>
      <w:r w:rsidR="0000447C" w:rsidRPr="00B95513">
        <w:rPr>
          <w:rFonts w:ascii="Times New Roman" w:hAnsi="Times New Roman" w:cs="Times New Roman"/>
          <w:sz w:val="24"/>
          <w:szCs w:val="24"/>
        </w:rPr>
        <w:t>)</w:t>
      </w:r>
      <w:r w:rsidRPr="00B95513">
        <w:rPr>
          <w:rFonts w:ascii="Times New Roman" w:hAnsi="Times New Roman" w:cs="Times New Roman"/>
          <w:sz w:val="24"/>
          <w:szCs w:val="24"/>
        </w:rPr>
        <w:t>. Ainda,</w:t>
      </w:r>
    </w:p>
    <w:p w14:paraId="2A741B59" w14:textId="77777777" w:rsidR="000D296F" w:rsidRPr="00B95513" w:rsidRDefault="000D296F" w:rsidP="000D296F">
      <w:pPr>
        <w:spacing w:after="0" w:line="360" w:lineRule="auto"/>
        <w:ind w:firstLine="709"/>
        <w:jc w:val="both"/>
        <w:rPr>
          <w:rFonts w:ascii="Times New Roman" w:hAnsi="Times New Roman" w:cs="Times New Roman"/>
          <w:sz w:val="24"/>
          <w:szCs w:val="24"/>
        </w:rPr>
      </w:pPr>
    </w:p>
    <w:p w14:paraId="4349EFF6" w14:textId="59BCBD36" w:rsidR="000D296F" w:rsidRPr="00841F64" w:rsidRDefault="000D296F" w:rsidP="000D296F">
      <w:pPr>
        <w:tabs>
          <w:tab w:val="left" w:leader="dot" w:pos="8789"/>
        </w:tabs>
        <w:spacing w:after="0" w:line="240" w:lineRule="auto"/>
        <w:ind w:left="2268" w:right="-1"/>
        <w:jc w:val="both"/>
        <w:rPr>
          <w:rFonts w:ascii="Times New Roman" w:hAnsi="Times New Roman" w:cs="Times New Roman"/>
          <w:sz w:val="20"/>
          <w:szCs w:val="20"/>
        </w:rPr>
      </w:pPr>
      <w:r w:rsidRPr="00841F64">
        <w:rPr>
          <w:rFonts w:ascii="Times New Roman" w:hAnsi="Times New Roman" w:cs="Times New Roman"/>
          <w:sz w:val="20"/>
          <w:szCs w:val="20"/>
        </w:rPr>
        <w:t>Mas eu não sei definir gênero. Porque tem gênero masculino e gênero feminino. Mas eu não sei, assim, se gênero fala sobre o que a pessoa nasceu ou se é o gênero que a pessoa se identifica. Porque tem, tipo, as pessoas que nasceu masculino e se identifica como mulher. Eu não sei se isso seria o gênero feminino... eu colocaria o gênero feminino. Eu acho que seria o gênero que a pessoa se identifica</w:t>
      </w:r>
      <w:r w:rsidR="006B0835" w:rsidRPr="00841F64">
        <w:rPr>
          <w:rFonts w:ascii="Times New Roman" w:hAnsi="Times New Roman" w:cs="Times New Roman"/>
          <w:sz w:val="20"/>
          <w:szCs w:val="20"/>
        </w:rPr>
        <w:t>.</w:t>
      </w:r>
      <w:r w:rsidRPr="00841F64">
        <w:rPr>
          <w:rFonts w:ascii="Times New Roman" w:hAnsi="Times New Roman" w:cs="Times New Roman"/>
          <w:sz w:val="20"/>
          <w:szCs w:val="20"/>
        </w:rPr>
        <w:t xml:space="preserve"> (</w:t>
      </w:r>
      <w:r w:rsidR="00DF13AE" w:rsidRPr="00841F64">
        <w:rPr>
          <w:rFonts w:ascii="Times New Roman" w:hAnsi="Times New Roman" w:cs="Times New Roman"/>
          <w:sz w:val="20"/>
          <w:szCs w:val="20"/>
        </w:rPr>
        <w:t xml:space="preserve">ALUNO </w:t>
      </w:r>
      <w:r w:rsidR="00306925" w:rsidRPr="00841F64">
        <w:rPr>
          <w:rFonts w:ascii="Times New Roman" w:hAnsi="Times New Roman" w:cs="Times New Roman"/>
          <w:sz w:val="20"/>
          <w:szCs w:val="20"/>
        </w:rPr>
        <w:t>10</w:t>
      </w:r>
      <w:r w:rsidR="0000447C" w:rsidRPr="00841F64">
        <w:rPr>
          <w:rFonts w:ascii="Times New Roman" w:hAnsi="Times New Roman" w:cs="Times New Roman"/>
          <w:sz w:val="20"/>
          <w:szCs w:val="20"/>
        </w:rPr>
        <w:t>)</w:t>
      </w:r>
    </w:p>
    <w:p w14:paraId="5ECBAE4F" w14:textId="77777777" w:rsidR="00D6751F" w:rsidRPr="00B95513" w:rsidRDefault="00D6751F" w:rsidP="000D296F">
      <w:pPr>
        <w:tabs>
          <w:tab w:val="left" w:leader="dot" w:pos="8789"/>
        </w:tabs>
        <w:spacing w:after="0" w:line="240" w:lineRule="auto"/>
        <w:ind w:left="2268" w:right="-1"/>
        <w:jc w:val="both"/>
        <w:rPr>
          <w:rFonts w:ascii="Times New Roman" w:hAnsi="Times New Roman" w:cs="Times New Roman"/>
          <w:szCs w:val="24"/>
        </w:rPr>
      </w:pPr>
    </w:p>
    <w:p w14:paraId="068786EA" w14:textId="77777777" w:rsidR="000D296F" w:rsidRPr="00B95513" w:rsidRDefault="000D296F" w:rsidP="000D296F">
      <w:pPr>
        <w:tabs>
          <w:tab w:val="left" w:leader="dot" w:pos="8789"/>
        </w:tabs>
        <w:spacing w:after="0" w:line="240" w:lineRule="auto"/>
        <w:ind w:left="2268" w:right="-1"/>
        <w:jc w:val="both"/>
        <w:rPr>
          <w:rFonts w:ascii="Times New Roman" w:hAnsi="Times New Roman" w:cs="Times New Roman"/>
          <w:sz w:val="20"/>
          <w:szCs w:val="24"/>
        </w:rPr>
      </w:pPr>
    </w:p>
    <w:p w14:paraId="184F6A9E" w14:textId="2CFC2CBB" w:rsidR="000D296F" w:rsidRPr="00B95513" w:rsidRDefault="000D296F" w:rsidP="000D296F">
      <w:pPr>
        <w:spacing w:after="0" w:line="360" w:lineRule="auto"/>
        <w:ind w:firstLine="709"/>
        <w:jc w:val="both"/>
        <w:rPr>
          <w:rFonts w:ascii="Times New Roman" w:hAnsi="Times New Roman" w:cs="Times New Roman"/>
          <w:sz w:val="24"/>
          <w:szCs w:val="24"/>
        </w:rPr>
      </w:pPr>
      <w:r w:rsidRPr="00B95513">
        <w:rPr>
          <w:rFonts w:ascii="Times New Roman" w:hAnsi="Times New Roman" w:cs="Times New Roman"/>
          <w:sz w:val="24"/>
          <w:szCs w:val="24"/>
        </w:rPr>
        <w:t>Esses enunciados</w:t>
      </w:r>
      <w:r w:rsidR="00BB4519">
        <w:rPr>
          <w:rStyle w:val="Refdenotadefim"/>
          <w:rFonts w:ascii="Times New Roman" w:hAnsi="Times New Roman" w:cs="Times New Roman"/>
          <w:sz w:val="24"/>
          <w:szCs w:val="24"/>
        </w:rPr>
        <w:endnoteReference w:id="1"/>
      </w:r>
      <w:r w:rsidRPr="00B95513">
        <w:rPr>
          <w:rFonts w:ascii="Times New Roman" w:hAnsi="Times New Roman" w:cs="Times New Roman"/>
          <w:sz w:val="24"/>
          <w:szCs w:val="24"/>
        </w:rPr>
        <w:t xml:space="preserve"> sugerem que a concepção de gênero não nega o “sexo” biológico, entretanto põe a salvo que essa temática está evidenciada por meio de processos de (des)construção dos indivíduos. Dessa forma, </w:t>
      </w:r>
      <w:r w:rsidRPr="00B95513">
        <w:rPr>
          <w:rFonts w:ascii="Times New Roman" w:hAnsi="Times New Roman" w:cs="Times New Roman"/>
          <w:sz w:val="24"/>
        </w:rPr>
        <w:t xml:space="preserve">“relacionada, a princípio, às distinções biológicas, a diferença entre os gêneros serviu para explicar e justificar as mais variadas distinções entre mulheres e homens” (LOURO, 1997, p. 45), mas essa investida tinha como propósito </w:t>
      </w:r>
      <w:r w:rsidRPr="00B95513">
        <w:rPr>
          <w:rFonts w:ascii="Times New Roman" w:hAnsi="Times New Roman" w:cs="Times New Roman"/>
          <w:sz w:val="24"/>
          <w:szCs w:val="24"/>
        </w:rPr>
        <w:t xml:space="preserve">“[...] naturalizar processos socioculturais” (SAFFIOTI, 1987, p. 11). Essa construção social é marcada por determinadas culturas representadas e valorizadas por meio das diferenças sexuais existentes entre mulheres e homens, desprezando, dessa forma, outras formas de viver </w:t>
      </w:r>
      <w:r w:rsidR="00B92718">
        <w:rPr>
          <w:rFonts w:ascii="Times New Roman" w:hAnsi="Times New Roman" w:cs="Times New Roman"/>
          <w:sz w:val="24"/>
          <w:szCs w:val="24"/>
        </w:rPr>
        <w:t xml:space="preserve">as experiências de </w:t>
      </w:r>
      <w:r w:rsidRPr="00B95513">
        <w:rPr>
          <w:rFonts w:ascii="Times New Roman" w:hAnsi="Times New Roman" w:cs="Times New Roman"/>
          <w:sz w:val="24"/>
          <w:szCs w:val="24"/>
        </w:rPr>
        <w:t xml:space="preserve">gênero. </w:t>
      </w:r>
    </w:p>
    <w:p w14:paraId="39B9FE4C" w14:textId="7FDA67C7" w:rsidR="000D296F" w:rsidRPr="00B95513" w:rsidRDefault="00B13607" w:rsidP="000D296F">
      <w:pPr>
        <w:spacing w:after="0" w:line="360" w:lineRule="auto"/>
        <w:ind w:firstLine="709"/>
        <w:jc w:val="both"/>
        <w:rPr>
          <w:rFonts w:ascii="Times New Roman" w:hAnsi="Times New Roman" w:cs="Times New Roman"/>
          <w:sz w:val="24"/>
        </w:rPr>
      </w:pPr>
      <w:r>
        <w:rPr>
          <w:rFonts w:ascii="Times New Roman" w:hAnsi="Times New Roman" w:cs="Times New Roman"/>
          <w:sz w:val="24"/>
          <w:szCs w:val="24"/>
        </w:rPr>
        <w:t>Desse modo, é evidenciado que</w:t>
      </w:r>
      <w:r w:rsidR="00B92718">
        <w:rPr>
          <w:rFonts w:ascii="Times New Roman" w:hAnsi="Times New Roman" w:cs="Times New Roman"/>
          <w:sz w:val="24"/>
          <w:szCs w:val="24"/>
        </w:rPr>
        <w:t xml:space="preserve"> o</w:t>
      </w:r>
      <w:r w:rsidR="000D296F" w:rsidRPr="00B95513">
        <w:rPr>
          <w:rFonts w:ascii="Times New Roman" w:hAnsi="Times New Roman" w:cs="Times New Roman"/>
          <w:sz w:val="24"/>
          <w:szCs w:val="24"/>
        </w:rPr>
        <w:t xml:space="preserve"> “gênero</w:t>
      </w:r>
      <w:r w:rsidR="000D296F" w:rsidRPr="00B95513">
        <w:rPr>
          <w:rFonts w:ascii="Times New Roman" w:hAnsi="Times New Roman" w:cs="Times New Roman"/>
          <w:sz w:val="20"/>
          <w:szCs w:val="24"/>
        </w:rPr>
        <w:t xml:space="preserve"> </w:t>
      </w:r>
      <w:r w:rsidR="000D296F" w:rsidRPr="00B95513">
        <w:rPr>
          <w:rFonts w:ascii="Times New Roman" w:hAnsi="Times New Roman" w:cs="Times New Roman"/>
          <w:sz w:val="24"/>
          <w:szCs w:val="24"/>
        </w:rPr>
        <w:t>tá muito relacionado à oposição, assim uma visão mais tradicional, a oposição homem/mulher” (</w:t>
      </w:r>
      <w:r w:rsidR="005C27E8">
        <w:rPr>
          <w:rFonts w:ascii="Times New Roman" w:hAnsi="Times New Roman" w:cs="Times New Roman"/>
          <w:sz w:val="24"/>
          <w:szCs w:val="24"/>
        </w:rPr>
        <w:t>PROFESSORA</w:t>
      </w:r>
      <w:r w:rsidR="00DF13AE">
        <w:rPr>
          <w:rFonts w:ascii="Times New Roman" w:hAnsi="Times New Roman" w:cs="Times New Roman"/>
          <w:sz w:val="24"/>
          <w:szCs w:val="24"/>
        </w:rPr>
        <w:t xml:space="preserve"> </w:t>
      </w:r>
      <w:r w:rsidR="000D296F" w:rsidRPr="00B95513">
        <w:rPr>
          <w:rFonts w:ascii="Times New Roman" w:hAnsi="Times New Roman" w:cs="Times New Roman"/>
          <w:sz w:val="24"/>
          <w:szCs w:val="24"/>
        </w:rPr>
        <w:t>2</w:t>
      </w:r>
      <w:r w:rsidR="0000447C" w:rsidRPr="00B95513">
        <w:rPr>
          <w:rFonts w:ascii="Times New Roman" w:hAnsi="Times New Roman" w:cs="Times New Roman"/>
          <w:sz w:val="24"/>
          <w:szCs w:val="24"/>
        </w:rPr>
        <w:t>)</w:t>
      </w:r>
      <w:r>
        <w:rPr>
          <w:rFonts w:ascii="Times New Roman" w:hAnsi="Times New Roman" w:cs="Times New Roman"/>
          <w:sz w:val="24"/>
          <w:szCs w:val="24"/>
        </w:rPr>
        <w:t xml:space="preserve"> e,</w:t>
      </w:r>
      <w:r w:rsidR="000D296F" w:rsidRPr="00B95513">
        <w:rPr>
          <w:rFonts w:ascii="Times New Roman" w:hAnsi="Times New Roman" w:cs="Times New Roman"/>
          <w:sz w:val="24"/>
          <w:szCs w:val="24"/>
        </w:rPr>
        <w:t xml:space="preserve"> logo adiante</w:t>
      </w:r>
      <w:r>
        <w:rPr>
          <w:rFonts w:ascii="Times New Roman" w:hAnsi="Times New Roman" w:cs="Times New Roman"/>
          <w:sz w:val="24"/>
          <w:szCs w:val="24"/>
        </w:rPr>
        <w:t>,</w:t>
      </w:r>
      <w:r w:rsidR="000D296F" w:rsidRPr="00B95513">
        <w:rPr>
          <w:rFonts w:ascii="Times New Roman" w:hAnsi="Times New Roman" w:cs="Times New Roman"/>
          <w:sz w:val="24"/>
          <w:szCs w:val="24"/>
        </w:rPr>
        <w:t xml:space="preserve"> </w:t>
      </w:r>
      <w:r>
        <w:rPr>
          <w:rFonts w:ascii="Times New Roman" w:hAnsi="Times New Roman" w:cs="Times New Roman"/>
          <w:sz w:val="24"/>
          <w:szCs w:val="24"/>
        </w:rPr>
        <w:t xml:space="preserve"> se esclarece </w:t>
      </w:r>
      <w:r w:rsidR="000D296F" w:rsidRPr="00B95513">
        <w:rPr>
          <w:rFonts w:ascii="Times New Roman" w:hAnsi="Times New Roman" w:cs="Times New Roman"/>
          <w:sz w:val="24"/>
          <w:szCs w:val="24"/>
        </w:rPr>
        <w:t>que esse conceito tradicional está em desuso, pois, a partir da ampliação das discussões sobre essa temática, gênero, então, “extrapola esse binômio homem/mulher” (</w:t>
      </w:r>
      <w:r w:rsidR="005C27E8">
        <w:rPr>
          <w:rFonts w:ascii="Times New Roman" w:hAnsi="Times New Roman" w:cs="Times New Roman"/>
          <w:sz w:val="24"/>
          <w:szCs w:val="24"/>
        </w:rPr>
        <w:t xml:space="preserve">PROFESSORA </w:t>
      </w:r>
      <w:r w:rsidR="000D296F" w:rsidRPr="00B95513">
        <w:rPr>
          <w:rFonts w:ascii="Times New Roman" w:hAnsi="Times New Roman" w:cs="Times New Roman"/>
          <w:sz w:val="24"/>
          <w:szCs w:val="24"/>
        </w:rPr>
        <w:t xml:space="preserve">2). </w:t>
      </w:r>
      <w:r w:rsidR="00B92718">
        <w:rPr>
          <w:rFonts w:ascii="Times New Roman" w:hAnsi="Times New Roman" w:cs="Times New Roman"/>
          <w:sz w:val="24"/>
          <w:szCs w:val="24"/>
        </w:rPr>
        <w:t>É nesse sentido que</w:t>
      </w:r>
      <w:r w:rsidR="000D296F" w:rsidRPr="00B95513">
        <w:rPr>
          <w:rFonts w:ascii="Times New Roman" w:hAnsi="Times New Roman" w:cs="Times New Roman"/>
          <w:sz w:val="24"/>
          <w:szCs w:val="24"/>
        </w:rPr>
        <w:t xml:space="preserve"> Louro (1997, p. 46) assegura que n</w:t>
      </w:r>
      <w:r w:rsidR="000D296F" w:rsidRPr="00B95513">
        <w:rPr>
          <w:rFonts w:ascii="Times New Roman" w:hAnsi="Times New Roman" w:cs="Times New Roman"/>
          <w:sz w:val="24"/>
        </w:rPr>
        <w:t xml:space="preserve">ão existe uma dicotomia nesses enunciados, pois “a igualdade é um conceito político que supõe a diferença”. </w:t>
      </w:r>
    </w:p>
    <w:p w14:paraId="2F5D8DB7" w14:textId="72B55D43" w:rsidR="000D296F" w:rsidRPr="00B95513" w:rsidRDefault="00B92718" w:rsidP="000D29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w:t>
      </w:r>
      <w:r w:rsidR="000D296F" w:rsidRPr="00B95513">
        <w:rPr>
          <w:rFonts w:ascii="Times New Roman" w:hAnsi="Times New Roman" w:cs="Times New Roman"/>
          <w:sz w:val="24"/>
          <w:szCs w:val="24"/>
        </w:rPr>
        <w:t xml:space="preserve">, é importante salientar que as questões de gênero dizem respeito aos mais diversos aspectos da vida humana, cujos problemas sociais </w:t>
      </w:r>
      <w:r w:rsidR="005C708B">
        <w:rPr>
          <w:rFonts w:ascii="Times New Roman" w:hAnsi="Times New Roman" w:cs="Times New Roman"/>
          <w:sz w:val="24"/>
          <w:szCs w:val="24"/>
        </w:rPr>
        <w:t xml:space="preserve">vêm </w:t>
      </w:r>
      <w:r w:rsidR="00D6751F">
        <w:rPr>
          <w:rFonts w:ascii="Times New Roman" w:hAnsi="Times New Roman" w:cs="Times New Roman"/>
          <w:sz w:val="24"/>
          <w:szCs w:val="24"/>
        </w:rPr>
        <w:t xml:space="preserve">a </w:t>
      </w:r>
      <w:r w:rsidR="005C708B">
        <w:rPr>
          <w:rFonts w:ascii="Times New Roman" w:hAnsi="Times New Roman" w:cs="Times New Roman"/>
          <w:sz w:val="24"/>
          <w:szCs w:val="24"/>
        </w:rPr>
        <w:t xml:space="preserve">reboque de </w:t>
      </w:r>
      <w:r w:rsidR="000D296F" w:rsidRPr="00B95513">
        <w:rPr>
          <w:rFonts w:ascii="Times New Roman" w:hAnsi="Times New Roman" w:cs="Times New Roman"/>
          <w:sz w:val="24"/>
          <w:szCs w:val="24"/>
        </w:rPr>
        <w:t>desigualdades, homofobia, sexismo etc., produzindo, assim, reflexos, sobremaneira, na escola. Das discriminações e dos preconceitos a escola participa por meio da ação e também da omissão, tratando de forma desigual alunas e alunos. Gênero, então, torna-se evidente:</w:t>
      </w:r>
    </w:p>
    <w:p w14:paraId="331272BC" w14:textId="77777777" w:rsidR="000D296F" w:rsidRPr="00B95513" w:rsidRDefault="000D296F" w:rsidP="000D296F">
      <w:pPr>
        <w:spacing w:after="0" w:line="360" w:lineRule="auto"/>
        <w:ind w:firstLine="709"/>
        <w:jc w:val="both"/>
        <w:rPr>
          <w:rFonts w:ascii="Times New Roman" w:hAnsi="Times New Roman" w:cs="Times New Roman"/>
          <w:sz w:val="32"/>
        </w:rPr>
      </w:pPr>
      <w:r w:rsidRPr="00B95513">
        <w:rPr>
          <w:rFonts w:ascii="Times New Roman" w:hAnsi="Times New Roman" w:cs="Times New Roman"/>
          <w:sz w:val="24"/>
          <w:szCs w:val="24"/>
        </w:rPr>
        <w:t xml:space="preserve">  </w:t>
      </w:r>
    </w:p>
    <w:p w14:paraId="65C85430" w14:textId="061823C8" w:rsidR="000D296F" w:rsidRPr="00841F64" w:rsidRDefault="000D296F" w:rsidP="000D296F">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Eu considero gênero só a divisão de sexo que a pessoa se considera, tanto homem como mulher. É independente do que ela nasceu, tem (...) a gente pode dizer, tem o gênero natural que a pessoa nasceu, mas eu considero o gênero aquilo que a pessoa se considera em termos de... é... não vou falar em termos de sexo, porque não é como se fosse isso, é como se fosse... como eu posso... classificar? É como se fosse... como ela se considera homem ou mulher, entendeu? O desejo dela como pessoa e não como ela nasceu. A gente pode dizer também como ela nasceu, mas... É como ela falou: o gênero é só a divisão da pessoa, seu gênero, como você se considera. É como fosse a divisão entre homem e mulher, gênero feminino, gênero masculino, só que partindo do princípio de que a gente não precisa tá tratando isso como já nasceu assim. Eu considero gênero como algo que você escolhe ter, sabe? (</w:t>
      </w:r>
      <w:r w:rsidR="005C27E8" w:rsidRPr="00841F64">
        <w:rPr>
          <w:rFonts w:ascii="Times New Roman" w:hAnsi="Times New Roman" w:cs="Times New Roman"/>
          <w:sz w:val="20"/>
          <w:szCs w:val="20"/>
        </w:rPr>
        <w:t>ALUNA</w:t>
      </w:r>
      <w:r w:rsidRPr="00841F64">
        <w:rPr>
          <w:rFonts w:ascii="Times New Roman" w:hAnsi="Times New Roman" w:cs="Times New Roman"/>
          <w:sz w:val="20"/>
          <w:szCs w:val="20"/>
        </w:rPr>
        <w:t xml:space="preserve"> 11</w:t>
      </w:r>
      <w:r w:rsidR="003C0965" w:rsidRPr="00841F64">
        <w:rPr>
          <w:rFonts w:ascii="Times New Roman" w:hAnsi="Times New Roman" w:cs="Times New Roman"/>
          <w:sz w:val="20"/>
          <w:szCs w:val="20"/>
        </w:rPr>
        <w:t>)</w:t>
      </w:r>
    </w:p>
    <w:p w14:paraId="515290A0" w14:textId="77777777" w:rsidR="000D296F" w:rsidRPr="00B95513" w:rsidRDefault="000D296F" w:rsidP="000D296F">
      <w:pPr>
        <w:spacing w:after="0" w:line="360" w:lineRule="auto"/>
        <w:ind w:firstLine="709"/>
        <w:jc w:val="both"/>
        <w:rPr>
          <w:rFonts w:ascii="Times New Roman" w:hAnsi="Times New Roman" w:cs="Times New Roman"/>
          <w:sz w:val="24"/>
        </w:rPr>
      </w:pPr>
    </w:p>
    <w:p w14:paraId="67832623" w14:textId="365075BA"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 xml:space="preserve">Quando David Le Breton (2014, p. 19) trouxe à tona a ideia de que “as noções de </w:t>
      </w:r>
      <w:r w:rsidR="005C708B">
        <w:rPr>
          <w:rFonts w:ascii="Times New Roman" w:hAnsi="Times New Roman" w:cs="Times New Roman"/>
          <w:sz w:val="24"/>
        </w:rPr>
        <w:t>‘</w:t>
      </w:r>
      <w:r w:rsidRPr="00B95513">
        <w:rPr>
          <w:rFonts w:ascii="Times New Roman" w:hAnsi="Times New Roman" w:cs="Times New Roman"/>
          <w:sz w:val="24"/>
        </w:rPr>
        <w:t>homem</w:t>
      </w:r>
      <w:r w:rsidR="005C708B">
        <w:rPr>
          <w:rFonts w:ascii="Times New Roman" w:hAnsi="Times New Roman" w:cs="Times New Roman"/>
          <w:sz w:val="24"/>
        </w:rPr>
        <w:t>’</w:t>
      </w:r>
      <w:r w:rsidRPr="00B95513">
        <w:rPr>
          <w:rFonts w:ascii="Times New Roman" w:hAnsi="Times New Roman" w:cs="Times New Roman"/>
          <w:sz w:val="24"/>
        </w:rPr>
        <w:t xml:space="preserve"> e </w:t>
      </w:r>
      <w:r w:rsidR="005C708B">
        <w:rPr>
          <w:rFonts w:ascii="Times New Roman" w:hAnsi="Times New Roman" w:cs="Times New Roman"/>
          <w:sz w:val="24"/>
        </w:rPr>
        <w:t>‘</w:t>
      </w:r>
      <w:r w:rsidRPr="00B95513">
        <w:rPr>
          <w:rFonts w:ascii="Times New Roman" w:hAnsi="Times New Roman" w:cs="Times New Roman"/>
          <w:sz w:val="24"/>
        </w:rPr>
        <w:t>mulher</w:t>
      </w:r>
      <w:r w:rsidR="005C708B">
        <w:rPr>
          <w:rFonts w:ascii="Times New Roman" w:hAnsi="Times New Roman" w:cs="Times New Roman"/>
          <w:sz w:val="24"/>
        </w:rPr>
        <w:t>’</w:t>
      </w:r>
      <w:r w:rsidRPr="00B95513">
        <w:rPr>
          <w:rFonts w:ascii="Times New Roman" w:hAnsi="Times New Roman" w:cs="Times New Roman"/>
          <w:sz w:val="24"/>
        </w:rPr>
        <w:t xml:space="preserve"> não são essências”, tornou-se inteligível que o comportamento do indivíduo não é um estado paralelo à consciência, mas, sim, resultado do que fora construído desde a tenra infância por meio de modelos coercitivos, indicando papéis de dominação masculina e subordinação feminina. Dessa forma, homens e mulheres, </w:t>
      </w:r>
      <w:r w:rsidR="00D6751F">
        <w:rPr>
          <w:rFonts w:ascii="Times New Roman" w:hAnsi="Times New Roman" w:cs="Times New Roman"/>
          <w:sz w:val="24"/>
        </w:rPr>
        <w:t>pela</w:t>
      </w:r>
      <w:r w:rsidRPr="00B95513">
        <w:rPr>
          <w:rFonts w:ascii="Times New Roman" w:hAnsi="Times New Roman" w:cs="Times New Roman"/>
          <w:sz w:val="24"/>
        </w:rPr>
        <w:t xml:space="preserve"> repetição de comportamentos sociais, são produtos das normatizações “fabricadas” pelos discursos científicos, políticos, religiosos, tradicionais etc. Assim, “como o gênero não está aprisionado ao sexo [...]” (LE BRETON, 2014, p. 19), o enunciado cuja “ideia de gênero vai tá na sua cabeça, não mais no seu órgão” (</w:t>
      </w:r>
      <w:r w:rsidR="005C27E8">
        <w:rPr>
          <w:rFonts w:ascii="Times New Roman" w:hAnsi="Times New Roman" w:cs="Times New Roman"/>
          <w:sz w:val="24"/>
        </w:rPr>
        <w:t>ALUNA</w:t>
      </w:r>
      <w:r w:rsidR="00DF13AE">
        <w:rPr>
          <w:rFonts w:ascii="Times New Roman" w:hAnsi="Times New Roman" w:cs="Times New Roman"/>
          <w:sz w:val="24"/>
        </w:rPr>
        <w:t xml:space="preserve"> </w:t>
      </w:r>
      <w:r w:rsidRPr="00B95513">
        <w:rPr>
          <w:rFonts w:ascii="Times New Roman" w:hAnsi="Times New Roman" w:cs="Times New Roman"/>
          <w:sz w:val="24"/>
        </w:rPr>
        <w:t xml:space="preserve">11) qualifica o argumento de que a fluidez da identidade de gênero é destino, não mais o sentido material do “sexo” a partir da polaridade feminino/masculino. Gênero, então, passa a ser compreendido como algo que é construído socialmente, mesmo que o órgão sexual feminino esteja situado no corpo percebido como masculino ou vice-versa. Reafirmando </w:t>
      </w:r>
      <w:r w:rsidR="005C708B">
        <w:rPr>
          <w:rFonts w:ascii="Times New Roman" w:hAnsi="Times New Roman" w:cs="Times New Roman"/>
          <w:sz w:val="24"/>
        </w:rPr>
        <w:t>enunciam as/os participantes</w:t>
      </w:r>
      <w:r w:rsidRPr="00B95513">
        <w:rPr>
          <w:rFonts w:ascii="Times New Roman" w:hAnsi="Times New Roman" w:cs="Times New Roman"/>
          <w:sz w:val="24"/>
        </w:rPr>
        <w:t>,</w:t>
      </w:r>
    </w:p>
    <w:p w14:paraId="2D5AE8A7" w14:textId="77777777" w:rsidR="000D296F" w:rsidRPr="00B95513" w:rsidRDefault="000D296F" w:rsidP="000D296F">
      <w:pPr>
        <w:spacing w:after="0" w:line="360" w:lineRule="auto"/>
        <w:ind w:firstLine="709"/>
        <w:jc w:val="both"/>
        <w:rPr>
          <w:rFonts w:ascii="Times New Roman" w:hAnsi="Times New Roman" w:cs="Times New Roman"/>
          <w:sz w:val="24"/>
        </w:rPr>
      </w:pPr>
    </w:p>
    <w:p w14:paraId="139C23A4" w14:textId="6C684CB9" w:rsidR="000D296F" w:rsidRPr="00841F64" w:rsidRDefault="000D296F" w:rsidP="00F433AF">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Eu acredito que gênero é um conjunto de sistema, é produto ou moral que a pessoa nasce. Não tem a ver com o desejo dela por, pelo parceiro afetivo e, sim, pelo que ela nasce, como ela é. A pessoa pode ser do gênero masculino e gostar de homens.</w:t>
      </w:r>
      <w:r w:rsidR="005C27E8" w:rsidRPr="00841F64">
        <w:rPr>
          <w:rFonts w:ascii="Times New Roman" w:hAnsi="Times New Roman" w:cs="Times New Roman"/>
          <w:sz w:val="20"/>
          <w:szCs w:val="20"/>
        </w:rPr>
        <w:t xml:space="preserve"> [...] Aí, ele começa a mudar o gênero. O gênero pode ser escolhido, assim, na minha opinião</w:t>
      </w:r>
      <w:r w:rsidR="006B0835" w:rsidRPr="00841F64">
        <w:rPr>
          <w:rFonts w:ascii="Times New Roman" w:hAnsi="Times New Roman" w:cs="Times New Roman"/>
          <w:sz w:val="20"/>
          <w:szCs w:val="20"/>
        </w:rPr>
        <w:t>.</w:t>
      </w:r>
      <w:r w:rsidRPr="00841F64">
        <w:rPr>
          <w:rFonts w:ascii="Times New Roman" w:hAnsi="Times New Roman" w:cs="Times New Roman"/>
          <w:sz w:val="20"/>
          <w:szCs w:val="20"/>
        </w:rPr>
        <w:t xml:space="preserve"> (</w:t>
      </w:r>
      <w:r w:rsidR="005C27E8" w:rsidRPr="00841F64">
        <w:rPr>
          <w:rFonts w:ascii="Times New Roman" w:hAnsi="Times New Roman" w:cs="Times New Roman"/>
          <w:sz w:val="20"/>
          <w:szCs w:val="20"/>
        </w:rPr>
        <w:t xml:space="preserve">ALUNA </w:t>
      </w:r>
      <w:r w:rsidRPr="00841F64">
        <w:rPr>
          <w:rFonts w:ascii="Times New Roman" w:hAnsi="Times New Roman" w:cs="Times New Roman"/>
          <w:sz w:val="20"/>
          <w:szCs w:val="20"/>
        </w:rPr>
        <w:t>12</w:t>
      </w:r>
      <w:r w:rsidR="003C0965" w:rsidRPr="00841F64">
        <w:rPr>
          <w:rFonts w:ascii="Times New Roman" w:hAnsi="Times New Roman" w:cs="Times New Roman"/>
          <w:sz w:val="20"/>
          <w:szCs w:val="20"/>
        </w:rPr>
        <w:t>)</w:t>
      </w:r>
    </w:p>
    <w:p w14:paraId="680FFD4D" w14:textId="77777777" w:rsidR="000D296F" w:rsidRPr="00841F64" w:rsidRDefault="000D296F" w:rsidP="000D296F">
      <w:pPr>
        <w:spacing w:after="0" w:line="240" w:lineRule="auto"/>
        <w:ind w:left="2268"/>
        <w:jc w:val="both"/>
        <w:rPr>
          <w:rFonts w:ascii="Times New Roman" w:hAnsi="Times New Roman" w:cs="Times New Roman"/>
          <w:sz w:val="20"/>
          <w:szCs w:val="20"/>
        </w:rPr>
      </w:pPr>
    </w:p>
    <w:p w14:paraId="4875720D" w14:textId="2737330F" w:rsidR="000D296F" w:rsidRPr="00841F64" w:rsidRDefault="000D296F" w:rsidP="000D296F">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É o que eu tô querendo falar. É como se fosse em relação ao corpo e não sobre o desejo. (</w:t>
      </w:r>
      <w:r w:rsidR="005C27E8" w:rsidRPr="00841F64">
        <w:rPr>
          <w:rFonts w:ascii="Times New Roman" w:hAnsi="Times New Roman" w:cs="Times New Roman"/>
          <w:sz w:val="20"/>
          <w:szCs w:val="20"/>
        </w:rPr>
        <w:t>ALUNA</w:t>
      </w:r>
      <w:r w:rsidR="00DF13AE" w:rsidRPr="00841F64">
        <w:rPr>
          <w:rFonts w:ascii="Times New Roman" w:hAnsi="Times New Roman" w:cs="Times New Roman"/>
          <w:sz w:val="20"/>
          <w:szCs w:val="20"/>
        </w:rPr>
        <w:t xml:space="preserve"> </w:t>
      </w:r>
      <w:r w:rsidRPr="00841F64">
        <w:rPr>
          <w:rFonts w:ascii="Times New Roman" w:hAnsi="Times New Roman" w:cs="Times New Roman"/>
          <w:sz w:val="20"/>
          <w:szCs w:val="20"/>
        </w:rPr>
        <w:t>11)</w:t>
      </w:r>
    </w:p>
    <w:p w14:paraId="5CA538F5" w14:textId="77777777" w:rsidR="000D296F" w:rsidRPr="00841F64" w:rsidRDefault="000D296F" w:rsidP="000D296F">
      <w:pPr>
        <w:spacing w:after="0" w:line="240" w:lineRule="auto"/>
        <w:ind w:left="2268"/>
        <w:jc w:val="both"/>
        <w:rPr>
          <w:rFonts w:ascii="Times New Roman" w:hAnsi="Times New Roman" w:cs="Times New Roman"/>
          <w:sz w:val="20"/>
          <w:szCs w:val="20"/>
        </w:rPr>
      </w:pPr>
    </w:p>
    <w:p w14:paraId="4986FFD8" w14:textId="57B749CB" w:rsidR="000D296F" w:rsidRPr="00841F64" w:rsidRDefault="000D296F" w:rsidP="000D296F">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É! Ele nasceu menino, mas se deseja ser menina, não é que ele deseje outros meninos, mas ele deseja ser menina. Que, no caso, é o transgênero, transexual. (</w:t>
      </w:r>
      <w:r w:rsidR="005C27E8" w:rsidRPr="00841F64">
        <w:rPr>
          <w:rFonts w:ascii="Times New Roman" w:hAnsi="Times New Roman" w:cs="Times New Roman"/>
          <w:sz w:val="20"/>
          <w:szCs w:val="20"/>
        </w:rPr>
        <w:t>ALUNO</w:t>
      </w:r>
      <w:r w:rsidRPr="00841F64">
        <w:rPr>
          <w:rFonts w:ascii="Times New Roman" w:hAnsi="Times New Roman" w:cs="Times New Roman"/>
          <w:sz w:val="20"/>
          <w:szCs w:val="20"/>
        </w:rPr>
        <w:t xml:space="preserve"> 10)</w:t>
      </w:r>
    </w:p>
    <w:p w14:paraId="5B11F070" w14:textId="77777777" w:rsidR="000D296F" w:rsidRPr="00B95513" w:rsidRDefault="000D296F" w:rsidP="000D296F">
      <w:pPr>
        <w:spacing w:after="0" w:line="240" w:lineRule="auto"/>
        <w:ind w:left="2268"/>
        <w:jc w:val="both"/>
        <w:rPr>
          <w:rFonts w:ascii="Times New Roman" w:hAnsi="Times New Roman" w:cs="Times New Roman"/>
          <w:szCs w:val="20"/>
        </w:rPr>
      </w:pPr>
    </w:p>
    <w:p w14:paraId="29099553" w14:textId="07A2F772" w:rsidR="000D296F" w:rsidRPr="00B95513" w:rsidRDefault="000D296F" w:rsidP="00A273D8">
      <w:pPr>
        <w:spacing w:after="0" w:line="360" w:lineRule="auto"/>
        <w:ind w:firstLine="851"/>
        <w:jc w:val="both"/>
        <w:rPr>
          <w:rFonts w:ascii="Times New Roman" w:hAnsi="Times New Roman" w:cs="Times New Roman"/>
          <w:sz w:val="24"/>
          <w:szCs w:val="28"/>
        </w:rPr>
      </w:pPr>
      <w:r w:rsidRPr="00B95513">
        <w:rPr>
          <w:rFonts w:ascii="Times New Roman" w:hAnsi="Times New Roman" w:cs="Times New Roman"/>
          <w:sz w:val="24"/>
        </w:rPr>
        <w:t>Nessa perspectiva, buscamos compreender melhor as relações entre gênero e corpo, descritas pel</w:t>
      </w:r>
      <w:r w:rsidR="0060187A" w:rsidRPr="00B95513">
        <w:rPr>
          <w:rFonts w:ascii="Times New Roman" w:hAnsi="Times New Roman" w:cs="Times New Roman"/>
          <w:sz w:val="24"/>
        </w:rPr>
        <w:t>os/as</w:t>
      </w:r>
      <w:r w:rsidRPr="00B95513">
        <w:rPr>
          <w:rFonts w:ascii="Times New Roman" w:hAnsi="Times New Roman" w:cs="Times New Roman"/>
          <w:sz w:val="24"/>
        </w:rPr>
        <w:t xml:space="preserve"> entrevistad</w:t>
      </w:r>
      <w:r w:rsidR="0060187A" w:rsidRPr="00B95513">
        <w:rPr>
          <w:rFonts w:ascii="Times New Roman" w:hAnsi="Times New Roman" w:cs="Times New Roman"/>
          <w:sz w:val="24"/>
        </w:rPr>
        <w:t>o</w:t>
      </w:r>
      <w:r w:rsidRPr="00B95513">
        <w:rPr>
          <w:rFonts w:ascii="Times New Roman" w:hAnsi="Times New Roman" w:cs="Times New Roman"/>
          <w:sz w:val="24"/>
        </w:rPr>
        <w:t>s</w:t>
      </w:r>
      <w:r w:rsidR="0060187A" w:rsidRPr="00B95513">
        <w:rPr>
          <w:rFonts w:ascii="Times New Roman" w:hAnsi="Times New Roman" w:cs="Times New Roman"/>
          <w:sz w:val="24"/>
        </w:rPr>
        <w:t>/as</w:t>
      </w:r>
      <w:r w:rsidRPr="00B95513">
        <w:rPr>
          <w:rFonts w:ascii="Times New Roman" w:hAnsi="Times New Roman" w:cs="Times New Roman"/>
          <w:sz w:val="24"/>
        </w:rPr>
        <w:t>. Confrontando o discurso biológico, as enunciações sobre esses temas demonstraram a possibilidade de um suje</w:t>
      </w:r>
      <w:r w:rsidR="006C73B4" w:rsidRPr="00B95513">
        <w:rPr>
          <w:rFonts w:ascii="Times New Roman" w:hAnsi="Times New Roman" w:cs="Times New Roman"/>
          <w:sz w:val="24"/>
        </w:rPr>
        <w:t xml:space="preserve">ito construído e desconstruído. </w:t>
      </w:r>
      <w:r w:rsidRPr="00B95513">
        <w:rPr>
          <w:rFonts w:ascii="Times New Roman" w:hAnsi="Times New Roman" w:cs="Times New Roman"/>
          <w:sz w:val="24"/>
        </w:rPr>
        <w:t>Contestando o discurso biológico que evidencia o “sexo” do indivíduo como algo dado pela natureza e afirmando a ideia do gênero construído socialmente</w:t>
      </w:r>
      <w:r w:rsidR="00130F21" w:rsidRPr="00B95513">
        <w:rPr>
          <w:rFonts w:ascii="Times New Roman" w:hAnsi="Times New Roman" w:cs="Times New Roman"/>
          <w:sz w:val="24"/>
        </w:rPr>
        <w:t xml:space="preserve">. </w:t>
      </w:r>
      <w:r w:rsidRPr="00B95513">
        <w:rPr>
          <w:rFonts w:ascii="Times New Roman" w:hAnsi="Times New Roman" w:cs="Times New Roman"/>
          <w:sz w:val="24"/>
        </w:rPr>
        <w:t xml:space="preserve">Desse modo, demonstra-se, aqui, um poder-saber, onde </w:t>
      </w:r>
      <w:r w:rsidRPr="00B95513">
        <w:rPr>
          <w:rFonts w:ascii="Times New Roman" w:hAnsi="Times New Roman" w:cs="Times New Roman"/>
          <w:sz w:val="24"/>
          <w:szCs w:val="28"/>
        </w:rPr>
        <w:t xml:space="preserve">o discurso é “[...] o poder do qual nos queremos apoderar” (FOUCAULT, 1996, p. 10). Para </w:t>
      </w:r>
      <w:r w:rsidR="0059171C">
        <w:rPr>
          <w:rFonts w:ascii="Times New Roman" w:hAnsi="Times New Roman" w:cs="Times New Roman"/>
          <w:sz w:val="24"/>
          <w:szCs w:val="28"/>
        </w:rPr>
        <w:t>alguns</w:t>
      </w:r>
      <w:r w:rsidRPr="00B95513">
        <w:rPr>
          <w:rFonts w:ascii="Times New Roman" w:hAnsi="Times New Roman" w:cs="Times New Roman"/>
          <w:sz w:val="24"/>
          <w:szCs w:val="28"/>
        </w:rPr>
        <w:t xml:space="preserve"> participante</w:t>
      </w:r>
      <w:r w:rsidR="0059171C">
        <w:rPr>
          <w:rFonts w:ascii="Times New Roman" w:hAnsi="Times New Roman" w:cs="Times New Roman"/>
          <w:sz w:val="24"/>
          <w:szCs w:val="28"/>
        </w:rPr>
        <w:t>s</w:t>
      </w:r>
      <w:r w:rsidRPr="00B95513">
        <w:rPr>
          <w:rFonts w:ascii="Times New Roman" w:hAnsi="Times New Roman" w:cs="Times New Roman"/>
          <w:sz w:val="24"/>
          <w:szCs w:val="28"/>
        </w:rPr>
        <w:t>, a ideia de que os indivíduos estão suscetíveis às mudanças ao longo da vida</w:t>
      </w:r>
      <w:r w:rsidR="00856590" w:rsidRPr="00B95513">
        <w:rPr>
          <w:rFonts w:ascii="Times New Roman" w:hAnsi="Times New Roman" w:cs="Times New Roman"/>
          <w:sz w:val="24"/>
          <w:szCs w:val="28"/>
        </w:rPr>
        <w:t xml:space="preserve"> traz</w:t>
      </w:r>
      <w:r w:rsidR="00856590">
        <w:rPr>
          <w:rFonts w:ascii="Times New Roman" w:hAnsi="Times New Roman" w:cs="Times New Roman"/>
          <w:sz w:val="24"/>
          <w:szCs w:val="28"/>
        </w:rPr>
        <w:t xml:space="preserve"> </w:t>
      </w:r>
      <w:r w:rsidR="00856590" w:rsidRPr="00B95513">
        <w:rPr>
          <w:rFonts w:ascii="Times New Roman" w:hAnsi="Times New Roman" w:cs="Times New Roman"/>
          <w:sz w:val="24"/>
          <w:szCs w:val="28"/>
        </w:rPr>
        <w:t>implicações ao “se tratar de um poder que é exercido sobre os corpos dos sujeitos [...]” (LOURO, 1997, p. 41)</w:t>
      </w:r>
      <w:r w:rsidR="0059171C">
        <w:rPr>
          <w:rFonts w:ascii="Times New Roman" w:hAnsi="Times New Roman" w:cs="Times New Roman"/>
          <w:sz w:val="24"/>
          <w:szCs w:val="28"/>
        </w:rPr>
        <w:t xml:space="preserve">, </w:t>
      </w:r>
      <w:r w:rsidRPr="00B95513">
        <w:rPr>
          <w:rFonts w:ascii="Times New Roman" w:hAnsi="Times New Roman" w:cs="Times New Roman"/>
          <w:sz w:val="24"/>
          <w:szCs w:val="28"/>
        </w:rPr>
        <w:t xml:space="preserve">ainda que nasçam com </w:t>
      </w:r>
      <w:r w:rsidR="005C708B">
        <w:rPr>
          <w:rFonts w:ascii="Times New Roman" w:hAnsi="Times New Roman" w:cs="Times New Roman"/>
          <w:sz w:val="24"/>
          <w:szCs w:val="28"/>
        </w:rPr>
        <w:t xml:space="preserve">caracteres biológicos atribuídos na cultura ao </w:t>
      </w:r>
      <w:r w:rsidRPr="00B95513">
        <w:rPr>
          <w:rFonts w:ascii="Times New Roman" w:hAnsi="Times New Roman" w:cs="Times New Roman"/>
          <w:sz w:val="24"/>
          <w:szCs w:val="28"/>
        </w:rPr>
        <w:t xml:space="preserve">masculino, podem, nesse ínterim, </w:t>
      </w:r>
      <w:r w:rsidR="005C708B">
        <w:rPr>
          <w:rFonts w:ascii="Times New Roman" w:hAnsi="Times New Roman" w:cs="Times New Roman"/>
          <w:sz w:val="24"/>
          <w:szCs w:val="28"/>
        </w:rPr>
        <w:t>rejeitar tal designação, identificando-se com outras possibilidades dentro do espectro de gênero</w:t>
      </w:r>
      <w:r w:rsidR="00856590">
        <w:rPr>
          <w:rFonts w:ascii="Times New Roman" w:hAnsi="Times New Roman" w:cs="Times New Roman"/>
          <w:sz w:val="24"/>
          <w:szCs w:val="28"/>
        </w:rPr>
        <w:t>.</w:t>
      </w:r>
      <w:r w:rsidR="005C708B">
        <w:rPr>
          <w:rFonts w:ascii="Times New Roman" w:hAnsi="Times New Roman" w:cs="Times New Roman"/>
          <w:sz w:val="24"/>
          <w:szCs w:val="28"/>
        </w:rPr>
        <w:t xml:space="preserve"> </w:t>
      </w:r>
      <w:r w:rsidRPr="00B95513">
        <w:rPr>
          <w:rFonts w:ascii="Times New Roman" w:hAnsi="Times New Roman" w:cs="Times New Roman"/>
          <w:sz w:val="24"/>
          <w:szCs w:val="28"/>
        </w:rPr>
        <w:t xml:space="preserve"> Isso sugere que pensar o corpo fora da esfera sociocultural é inconcebível, uma vez que o conjunto de enunciados que compõem o discurso biológico não se sustenta ao determinar o sujeito como “macho” ou “fêmea” a partir de uma fixação que produz distinção entre mulher e homem por meio dos órgãos sexuais. Afinal, essas diferenças biológicas </w:t>
      </w:r>
      <w:r w:rsidR="005C708B">
        <w:rPr>
          <w:rFonts w:ascii="Times New Roman" w:hAnsi="Times New Roman" w:cs="Times New Roman"/>
          <w:sz w:val="24"/>
          <w:szCs w:val="28"/>
        </w:rPr>
        <w:t xml:space="preserve">não </w:t>
      </w:r>
      <w:r w:rsidRPr="00B95513">
        <w:rPr>
          <w:rFonts w:ascii="Times New Roman" w:hAnsi="Times New Roman" w:cs="Times New Roman"/>
          <w:sz w:val="24"/>
          <w:szCs w:val="28"/>
        </w:rPr>
        <w:t xml:space="preserve">são suficientes para promover as desigualdades sociais e, por conseguinte, atos e atitudes são postos dentro da naturalização, mascarando, assim, preconceitos e discriminações. Alguns/algumas participantes da pesquisa concebem a ideia de se desvencilhar do padrão fêmea-macho imposto pelo discurso biológico.   </w:t>
      </w:r>
    </w:p>
    <w:p w14:paraId="6FB26140" w14:textId="0AE0C3F3" w:rsidR="000D296F" w:rsidRPr="00B95513" w:rsidRDefault="000D296F" w:rsidP="00A273D8">
      <w:pPr>
        <w:spacing w:after="0" w:line="360" w:lineRule="auto"/>
        <w:ind w:firstLine="851"/>
        <w:jc w:val="both"/>
        <w:rPr>
          <w:rFonts w:ascii="Times New Roman" w:hAnsi="Times New Roman" w:cs="Times New Roman"/>
          <w:sz w:val="24"/>
          <w:szCs w:val="28"/>
        </w:rPr>
      </w:pPr>
      <w:r w:rsidRPr="00B95513">
        <w:rPr>
          <w:rFonts w:ascii="Times New Roman" w:hAnsi="Times New Roman" w:cs="Times New Roman"/>
          <w:sz w:val="24"/>
          <w:szCs w:val="28"/>
        </w:rPr>
        <w:t xml:space="preserve">Sobre as questões de gênero foi possível observar que alguns enunciados (re)produzem o discurso biológico, cujo objetivo é discriminar: aos homens é dada a autoridade, às mulheres a submissão. </w:t>
      </w:r>
      <w:r w:rsidRPr="0064532A">
        <w:rPr>
          <w:rFonts w:ascii="Times New Roman" w:hAnsi="Times New Roman" w:cs="Times New Roman"/>
          <w:sz w:val="24"/>
          <w:szCs w:val="28"/>
        </w:rPr>
        <w:t>Os papéis sociais atribuídos à menina e ao menino são bem dissociados no ambiente escolar. Desse modo, quando questionad</w:t>
      </w:r>
      <w:r w:rsidR="0060187A" w:rsidRPr="0064532A">
        <w:rPr>
          <w:rFonts w:ascii="Times New Roman" w:hAnsi="Times New Roman" w:cs="Times New Roman"/>
          <w:sz w:val="24"/>
          <w:szCs w:val="28"/>
        </w:rPr>
        <w:t>o</w:t>
      </w:r>
      <w:r w:rsidRPr="0064532A">
        <w:rPr>
          <w:rFonts w:ascii="Times New Roman" w:hAnsi="Times New Roman" w:cs="Times New Roman"/>
          <w:sz w:val="24"/>
          <w:szCs w:val="28"/>
        </w:rPr>
        <w:t xml:space="preserve"> sobre o porquê da necessidade do homem pro</w:t>
      </w:r>
      <w:r w:rsidR="00306925">
        <w:rPr>
          <w:rFonts w:ascii="Times New Roman" w:hAnsi="Times New Roman" w:cs="Times New Roman"/>
          <w:sz w:val="24"/>
          <w:szCs w:val="28"/>
        </w:rPr>
        <w:t xml:space="preserve">teger a mulher, </w:t>
      </w:r>
      <w:r w:rsidRPr="0064532A">
        <w:rPr>
          <w:rFonts w:ascii="Times New Roman" w:hAnsi="Times New Roman" w:cs="Times New Roman"/>
          <w:sz w:val="24"/>
          <w:szCs w:val="28"/>
        </w:rPr>
        <w:t>que “desde sempre, o homem foi ensinado a ter espírito de liderança e quando não é submetido a essa liderança, ele se sente mais fragilizado, porque, hoje em dia, a mulher tá com muita força” (</w:t>
      </w:r>
      <w:r w:rsidR="005C27E8" w:rsidRPr="0064532A">
        <w:rPr>
          <w:rFonts w:ascii="Times New Roman" w:hAnsi="Times New Roman" w:cs="Times New Roman"/>
          <w:sz w:val="24"/>
          <w:szCs w:val="28"/>
        </w:rPr>
        <w:t>ALUNO</w:t>
      </w:r>
      <w:r w:rsidRPr="0064532A">
        <w:rPr>
          <w:rFonts w:ascii="Times New Roman" w:hAnsi="Times New Roman" w:cs="Times New Roman"/>
          <w:sz w:val="24"/>
          <w:szCs w:val="28"/>
        </w:rPr>
        <w:t xml:space="preserve"> 9</w:t>
      </w:r>
      <w:r w:rsidR="003C0965" w:rsidRPr="0064532A">
        <w:rPr>
          <w:rFonts w:ascii="Times New Roman" w:hAnsi="Times New Roman" w:cs="Times New Roman"/>
          <w:sz w:val="24"/>
          <w:szCs w:val="28"/>
        </w:rPr>
        <w:t>)</w:t>
      </w:r>
      <w:r w:rsidRPr="0064532A">
        <w:rPr>
          <w:rFonts w:ascii="Times New Roman" w:hAnsi="Times New Roman" w:cs="Times New Roman"/>
          <w:sz w:val="24"/>
          <w:szCs w:val="28"/>
        </w:rPr>
        <w:t>.</w:t>
      </w:r>
      <w:r w:rsidRPr="00B95513">
        <w:rPr>
          <w:rFonts w:ascii="Times New Roman" w:hAnsi="Times New Roman" w:cs="Times New Roman"/>
          <w:sz w:val="24"/>
          <w:szCs w:val="28"/>
        </w:rPr>
        <w:t xml:space="preserve">  </w:t>
      </w:r>
      <w:r w:rsidR="005C708B">
        <w:rPr>
          <w:rFonts w:ascii="Times New Roman" w:hAnsi="Times New Roman" w:cs="Times New Roman"/>
          <w:sz w:val="24"/>
          <w:szCs w:val="28"/>
        </w:rPr>
        <w:t xml:space="preserve">Desse modo, </w:t>
      </w:r>
      <w:r w:rsidR="00310DAA">
        <w:rPr>
          <w:rFonts w:ascii="Times New Roman" w:hAnsi="Times New Roman" w:cs="Times New Roman"/>
          <w:sz w:val="24"/>
          <w:szCs w:val="28"/>
        </w:rPr>
        <w:t>o participante sugere</w:t>
      </w:r>
      <w:r w:rsidRPr="00B95513">
        <w:rPr>
          <w:rFonts w:ascii="Times New Roman" w:hAnsi="Times New Roman" w:cs="Times New Roman"/>
          <w:sz w:val="24"/>
          <w:szCs w:val="28"/>
        </w:rPr>
        <w:t xml:space="preserve">, afinal, que o discurso biológico cria uma espécie de disputa social entre mulher/menina e homem/menino, além de mostrar que algumas ações que produzem hierarquias são naturalizadas no dia a dia escolar. </w:t>
      </w:r>
      <w:r w:rsidR="00570C1A">
        <w:rPr>
          <w:rFonts w:ascii="Times New Roman" w:hAnsi="Times New Roman" w:cs="Times New Roman"/>
          <w:sz w:val="24"/>
          <w:szCs w:val="28"/>
        </w:rPr>
        <w:t xml:space="preserve">Assim, na fala deste aluno, fica evidenciado </w:t>
      </w:r>
      <w:r w:rsidRPr="00B95513">
        <w:rPr>
          <w:rFonts w:ascii="Times New Roman" w:hAnsi="Times New Roman" w:cs="Times New Roman"/>
          <w:sz w:val="24"/>
          <w:szCs w:val="28"/>
        </w:rPr>
        <w:t xml:space="preserve">que o “isso é normal” corrobora a reprodução de comportamentos machistas, </w:t>
      </w:r>
      <w:r w:rsidR="005C708B">
        <w:rPr>
          <w:rFonts w:ascii="Times New Roman" w:hAnsi="Times New Roman" w:cs="Times New Roman"/>
          <w:sz w:val="24"/>
          <w:szCs w:val="28"/>
        </w:rPr>
        <w:t>em que</w:t>
      </w:r>
      <w:r w:rsidRPr="00B95513">
        <w:rPr>
          <w:rFonts w:ascii="Times New Roman" w:hAnsi="Times New Roman" w:cs="Times New Roman"/>
          <w:sz w:val="24"/>
          <w:szCs w:val="28"/>
        </w:rPr>
        <w:t xml:space="preserve"> o menino/homem, supostamente, tem que estar à frente da menina/mulher.</w:t>
      </w:r>
    </w:p>
    <w:p w14:paraId="2949B4C2" w14:textId="6FB982A1" w:rsidR="00130F21" w:rsidRPr="00B95513" w:rsidRDefault="00130F21" w:rsidP="00A273D8">
      <w:pPr>
        <w:spacing w:after="0" w:line="360" w:lineRule="auto"/>
        <w:ind w:firstLine="851"/>
        <w:jc w:val="both"/>
        <w:rPr>
          <w:rFonts w:ascii="Times New Roman" w:hAnsi="Times New Roman" w:cs="Times New Roman"/>
          <w:sz w:val="24"/>
          <w:szCs w:val="28"/>
        </w:rPr>
      </w:pPr>
      <w:r w:rsidRPr="00B95513">
        <w:rPr>
          <w:rFonts w:ascii="Times New Roman" w:hAnsi="Times New Roman" w:cs="Times New Roman"/>
          <w:sz w:val="24"/>
          <w:szCs w:val="28"/>
        </w:rPr>
        <w:t>Entendemos</w:t>
      </w:r>
      <w:r w:rsidR="0060187A" w:rsidRPr="00B95513">
        <w:rPr>
          <w:rFonts w:ascii="Times New Roman" w:hAnsi="Times New Roman" w:cs="Times New Roman"/>
          <w:sz w:val="24"/>
          <w:szCs w:val="28"/>
        </w:rPr>
        <w:t>,</w:t>
      </w:r>
      <w:r w:rsidRPr="00B95513">
        <w:rPr>
          <w:rFonts w:ascii="Times New Roman" w:hAnsi="Times New Roman" w:cs="Times New Roman"/>
          <w:sz w:val="24"/>
          <w:szCs w:val="28"/>
        </w:rPr>
        <w:t xml:space="preserve"> aqui</w:t>
      </w:r>
      <w:r w:rsidR="0060187A" w:rsidRPr="00B95513">
        <w:rPr>
          <w:rFonts w:ascii="Times New Roman" w:hAnsi="Times New Roman" w:cs="Times New Roman"/>
          <w:sz w:val="24"/>
          <w:szCs w:val="28"/>
        </w:rPr>
        <w:t>,</w:t>
      </w:r>
      <w:r w:rsidRPr="00B95513">
        <w:rPr>
          <w:rFonts w:ascii="Times New Roman" w:hAnsi="Times New Roman" w:cs="Times New Roman"/>
          <w:sz w:val="24"/>
          <w:szCs w:val="28"/>
        </w:rPr>
        <w:t xml:space="preserve"> gênero como um conjunto de sentidos atribuídos aos corpos, </w:t>
      </w:r>
      <w:r w:rsidR="0060187A" w:rsidRPr="00B95513">
        <w:rPr>
          <w:rFonts w:ascii="Times New Roman" w:hAnsi="Times New Roman" w:cs="Times New Roman"/>
          <w:sz w:val="24"/>
          <w:szCs w:val="28"/>
        </w:rPr>
        <w:t>à</w:t>
      </w:r>
      <w:r w:rsidRPr="00B95513">
        <w:rPr>
          <w:rFonts w:ascii="Times New Roman" w:hAnsi="Times New Roman" w:cs="Times New Roman"/>
          <w:sz w:val="24"/>
          <w:szCs w:val="28"/>
        </w:rPr>
        <w:t xml:space="preserve">s identidades e </w:t>
      </w:r>
      <w:r w:rsidR="0060187A" w:rsidRPr="00B95513">
        <w:rPr>
          <w:rFonts w:ascii="Times New Roman" w:hAnsi="Times New Roman" w:cs="Times New Roman"/>
          <w:sz w:val="24"/>
          <w:szCs w:val="28"/>
        </w:rPr>
        <w:t>à</w:t>
      </w:r>
      <w:r w:rsidRPr="00B95513">
        <w:rPr>
          <w:rFonts w:ascii="Times New Roman" w:hAnsi="Times New Roman" w:cs="Times New Roman"/>
          <w:sz w:val="24"/>
          <w:szCs w:val="28"/>
        </w:rPr>
        <w:t>s subjetividades e, por extensão, a</w:t>
      </w:r>
      <w:r w:rsidR="0060187A" w:rsidRPr="00B95513">
        <w:rPr>
          <w:rFonts w:ascii="Times New Roman" w:hAnsi="Times New Roman" w:cs="Times New Roman"/>
          <w:sz w:val="24"/>
          <w:szCs w:val="28"/>
        </w:rPr>
        <w:t>os</w:t>
      </w:r>
      <w:r w:rsidRPr="00B95513">
        <w:rPr>
          <w:rFonts w:ascii="Times New Roman" w:hAnsi="Times New Roman" w:cs="Times New Roman"/>
          <w:sz w:val="24"/>
          <w:szCs w:val="28"/>
        </w:rPr>
        <w:t xml:space="preserve"> objetos, espaços e práticas materiais e simbólicas denominados </w:t>
      </w:r>
      <w:r w:rsidR="0064532A">
        <w:rPr>
          <w:rFonts w:ascii="Times New Roman" w:hAnsi="Times New Roman" w:cs="Times New Roman"/>
          <w:sz w:val="24"/>
          <w:szCs w:val="28"/>
        </w:rPr>
        <w:t xml:space="preserve">como </w:t>
      </w:r>
      <w:r w:rsidRPr="00B95513">
        <w:rPr>
          <w:rFonts w:ascii="Times New Roman" w:hAnsi="Times New Roman" w:cs="Times New Roman"/>
          <w:sz w:val="24"/>
          <w:szCs w:val="28"/>
        </w:rPr>
        <w:t>femininos ou masculinos, de forma dicotômica e hierárquica</w:t>
      </w:r>
      <w:r w:rsidR="003C0965" w:rsidRPr="00B95513">
        <w:rPr>
          <w:rFonts w:ascii="Times New Roman" w:hAnsi="Times New Roman" w:cs="Times New Roman"/>
          <w:sz w:val="24"/>
          <w:szCs w:val="28"/>
        </w:rPr>
        <w:t xml:space="preserve"> (CARVALHO</w:t>
      </w:r>
      <w:r w:rsidRPr="00B95513">
        <w:rPr>
          <w:rFonts w:ascii="Times New Roman" w:hAnsi="Times New Roman" w:cs="Times New Roman"/>
          <w:sz w:val="24"/>
          <w:szCs w:val="28"/>
        </w:rPr>
        <w:t xml:space="preserve"> </w:t>
      </w:r>
      <w:r w:rsidRPr="0059171C">
        <w:rPr>
          <w:rFonts w:ascii="Times New Roman" w:hAnsi="Times New Roman" w:cs="Times New Roman"/>
          <w:sz w:val="24"/>
          <w:szCs w:val="28"/>
        </w:rPr>
        <w:t>et al</w:t>
      </w:r>
      <w:r w:rsidRPr="00B95513">
        <w:rPr>
          <w:rFonts w:ascii="Times New Roman" w:hAnsi="Times New Roman" w:cs="Times New Roman"/>
          <w:sz w:val="24"/>
          <w:szCs w:val="28"/>
        </w:rPr>
        <w:t>.</w:t>
      </w:r>
      <w:r w:rsidR="003C0965" w:rsidRPr="00B95513">
        <w:rPr>
          <w:rFonts w:ascii="Times New Roman" w:hAnsi="Times New Roman" w:cs="Times New Roman"/>
          <w:sz w:val="24"/>
          <w:szCs w:val="28"/>
        </w:rPr>
        <w:t>,</w:t>
      </w:r>
      <w:r w:rsidRPr="00B95513">
        <w:rPr>
          <w:rFonts w:ascii="Times New Roman" w:hAnsi="Times New Roman" w:cs="Times New Roman"/>
          <w:sz w:val="24"/>
          <w:szCs w:val="28"/>
        </w:rPr>
        <w:t xml:space="preserve"> 2016), como está exposto em alguns enunciados </w:t>
      </w:r>
      <w:r w:rsidR="0064532A">
        <w:rPr>
          <w:rFonts w:ascii="Times New Roman" w:hAnsi="Times New Roman" w:cs="Times New Roman"/>
          <w:sz w:val="24"/>
          <w:szCs w:val="28"/>
        </w:rPr>
        <w:t>anteriormente</w:t>
      </w:r>
      <w:r w:rsidRPr="00B95513">
        <w:rPr>
          <w:rFonts w:ascii="Times New Roman" w:hAnsi="Times New Roman" w:cs="Times New Roman"/>
          <w:sz w:val="24"/>
          <w:szCs w:val="28"/>
        </w:rPr>
        <w:t>.</w:t>
      </w:r>
    </w:p>
    <w:p w14:paraId="0BA84E85" w14:textId="3AD540EA" w:rsidR="000D296F" w:rsidRPr="00B95513" w:rsidRDefault="000D296F" w:rsidP="00A273D8">
      <w:pPr>
        <w:spacing w:after="0" w:line="360" w:lineRule="auto"/>
        <w:ind w:firstLine="851"/>
        <w:jc w:val="both"/>
        <w:rPr>
          <w:rFonts w:ascii="Times New Roman" w:hAnsi="Times New Roman" w:cs="Times New Roman"/>
          <w:sz w:val="24"/>
          <w:szCs w:val="28"/>
        </w:rPr>
      </w:pPr>
      <w:r w:rsidRPr="00B95513">
        <w:rPr>
          <w:rFonts w:ascii="Times New Roman" w:hAnsi="Times New Roman" w:cs="Times New Roman"/>
          <w:sz w:val="24"/>
          <w:szCs w:val="28"/>
        </w:rPr>
        <w:t xml:space="preserve">Nas entrevistas, alguns enunciados relacionavam o discurso religioso a outros discursos, associando, desse modo, a ideia de dominação masculina. </w:t>
      </w:r>
      <w:r w:rsidR="0064532A">
        <w:rPr>
          <w:rFonts w:ascii="Times New Roman" w:hAnsi="Times New Roman" w:cs="Times New Roman"/>
          <w:sz w:val="24"/>
          <w:szCs w:val="28"/>
        </w:rPr>
        <w:t>Foi relatado</w:t>
      </w:r>
      <w:r w:rsidRPr="00B95513">
        <w:rPr>
          <w:rFonts w:ascii="Times New Roman" w:hAnsi="Times New Roman" w:cs="Times New Roman"/>
          <w:sz w:val="24"/>
          <w:szCs w:val="28"/>
        </w:rPr>
        <w:t xml:space="preserve"> que “a religião também prega isso: que o homem tem que ser o dominante da casa, o homem que vai mandar [...]” (</w:t>
      </w:r>
      <w:r w:rsidR="005C27E8">
        <w:rPr>
          <w:rFonts w:ascii="Times New Roman" w:hAnsi="Times New Roman" w:cs="Times New Roman"/>
          <w:sz w:val="24"/>
          <w:szCs w:val="28"/>
        </w:rPr>
        <w:t>ALUNA</w:t>
      </w:r>
      <w:r w:rsidRPr="00B95513">
        <w:rPr>
          <w:rFonts w:ascii="Times New Roman" w:hAnsi="Times New Roman" w:cs="Times New Roman"/>
          <w:sz w:val="24"/>
          <w:szCs w:val="28"/>
        </w:rPr>
        <w:t xml:space="preserve"> 12). Assim, vale refletir que circula no ambiente escolar o controle dos discursos, cujo propósito é “determinar as condições de seu funcionamento, de impor aos indivíduos que os pronunciam certo número de regras [...]” (FOUCAULT, 1996, p. 36-37). Então, essa imposição é fruto de um poder que “está inscrito no currículo” (</w:t>
      </w:r>
      <w:r w:rsidRPr="00D97611">
        <w:rPr>
          <w:rFonts w:ascii="Times New Roman" w:hAnsi="Times New Roman" w:cs="Times New Roman"/>
          <w:sz w:val="24"/>
          <w:szCs w:val="28"/>
        </w:rPr>
        <w:t>SILVA</w:t>
      </w:r>
      <w:r w:rsidRPr="00B95513">
        <w:rPr>
          <w:rFonts w:ascii="Times New Roman" w:hAnsi="Times New Roman" w:cs="Times New Roman"/>
          <w:sz w:val="24"/>
          <w:szCs w:val="28"/>
        </w:rPr>
        <w:t>, 1996, p. 168), produzindo, assim, divisão, hierarquização e subordinação dos sujeitos.</w:t>
      </w:r>
    </w:p>
    <w:p w14:paraId="52D90833" w14:textId="2228368A" w:rsidR="000D296F" w:rsidRPr="00B95513" w:rsidRDefault="000D296F" w:rsidP="00A273D8">
      <w:pPr>
        <w:tabs>
          <w:tab w:val="left" w:pos="7367"/>
        </w:tabs>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szCs w:val="28"/>
        </w:rPr>
        <w:t>Em alguns enunciados foi possível observar que o discurso religioso também produziu ações que, supostamente, interferiram nas discussões sobre as temáticas gênero, corpo e sexualidade: influenciar e barrar, por exemplo. Quando questionad</w:t>
      </w:r>
      <w:r w:rsidR="00F41725" w:rsidRPr="00B95513">
        <w:rPr>
          <w:rFonts w:ascii="Times New Roman" w:hAnsi="Times New Roman" w:cs="Times New Roman"/>
          <w:sz w:val="24"/>
          <w:szCs w:val="28"/>
        </w:rPr>
        <w:t>a</w:t>
      </w:r>
      <w:r w:rsidRPr="00B95513">
        <w:rPr>
          <w:rFonts w:ascii="Times New Roman" w:hAnsi="Times New Roman" w:cs="Times New Roman"/>
          <w:sz w:val="24"/>
          <w:szCs w:val="28"/>
        </w:rPr>
        <w:t xml:space="preserve"> sobre o tema religião, </w:t>
      </w:r>
      <w:r w:rsidR="0064532A">
        <w:rPr>
          <w:rFonts w:ascii="Times New Roman" w:hAnsi="Times New Roman" w:cs="Times New Roman"/>
          <w:sz w:val="24"/>
          <w:szCs w:val="28"/>
        </w:rPr>
        <w:t>uma docente informou</w:t>
      </w:r>
      <w:r w:rsidRPr="00B95513">
        <w:rPr>
          <w:rFonts w:ascii="Times New Roman" w:hAnsi="Times New Roman" w:cs="Times New Roman"/>
          <w:sz w:val="24"/>
          <w:szCs w:val="28"/>
        </w:rPr>
        <w:t xml:space="preserve"> que “se o professor tiver uma determinada religião, pode influenciar, sim. O professor não deixa de ser inteiro enquanto professor” (</w:t>
      </w:r>
      <w:r w:rsidR="005C27E8">
        <w:rPr>
          <w:rFonts w:ascii="Times New Roman" w:hAnsi="Times New Roman" w:cs="Times New Roman"/>
          <w:sz w:val="24"/>
          <w:szCs w:val="28"/>
        </w:rPr>
        <w:t>PROFESSORA</w:t>
      </w:r>
      <w:r w:rsidRPr="00B95513">
        <w:rPr>
          <w:rFonts w:ascii="Times New Roman" w:hAnsi="Times New Roman" w:cs="Times New Roman"/>
          <w:sz w:val="24"/>
          <w:szCs w:val="28"/>
        </w:rPr>
        <w:t xml:space="preserve"> 4). Desse modo, os efeitos produzidos no discurso religioso, circulantes entre os enunciados, agem em duas perspectivas: tanto geram temor àqueles desviantes quanto produzem benesses aos que professam essa verdade. Ainda, a</w:t>
      </w:r>
      <w:r w:rsidR="00310DAA">
        <w:rPr>
          <w:rFonts w:ascii="Times New Roman" w:hAnsi="Times New Roman" w:cs="Times New Roman"/>
          <w:sz w:val="24"/>
          <w:szCs w:val="28"/>
        </w:rPr>
        <w:t>o enunciar que a</w:t>
      </w:r>
      <w:r w:rsidRPr="00B95513">
        <w:rPr>
          <w:rFonts w:ascii="Times New Roman" w:hAnsi="Times New Roman" w:cs="Times New Roman"/>
          <w:sz w:val="24"/>
          <w:szCs w:val="28"/>
        </w:rPr>
        <w:t xml:space="preserve"> religião “cria, meio que uma barreira [...]” (</w:t>
      </w:r>
      <w:r w:rsidR="005C27E8">
        <w:rPr>
          <w:rFonts w:ascii="Times New Roman" w:hAnsi="Times New Roman" w:cs="Times New Roman"/>
          <w:sz w:val="24"/>
          <w:szCs w:val="28"/>
        </w:rPr>
        <w:t xml:space="preserve">ALUNO </w:t>
      </w:r>
      <w:r w:rsidRPr="00B95513">
        <w:rPr>
          <w:rFonts w:ascii="Times New Roman" w:hAnsi="Times New Roman" w:cs="Times New Roman"/>
          <w:sz w:val="24"/>
          <w:szCs w:val="28"/>
        </w:rPr>
        <w:t xml:space="preserve">10), </w:t>
      </w:r>
      <w:r w:rsidR="00310DAA">
        <w:rPr>
          <w:rFonts w:ascii="Times New Roman" w:hAnsi="Times New Roman" w:cs="Times New Roman"/>
          <w:sz w:val="24"/>
          <w:szCs w:val="28"/>
        </w:rPr>
        <w:t xml:space="preserve">é sugerido </w:t>
      </w:r>
      <w:r w:rsidRPr="00B95513">
        <w:rPr>
          <w:rFonts w:ascii="Times New Roman" w:hAnsi="Times New Roman" w:cs="Times New Roman"/>
          <w:sz w:val="24"/>
          <w:szCs w:val="28"/>
        </w:rPr>
        <w:t xml:space="preserve">que a ação de barrar os debates sobre os temas em voga é efeito produzido no e pelo discurso religioso. </w:t>
      </w:r>
      <w:r w:rsidRPr="00B95513">
        <w:rPr>
          <w:rFonts w:ascii="Times New Roman" w:hAnsi="Times New Roman" w:cs="Times New Roman"/>
          <w:sz w:val="24"/>
          <w:szCs w:val="24"/>
        </w:rPr>
        <w:t xml:space="preserve">Esses enunciados </w:t>
      </w:r>
      <w:r w:rsidR="00310DAA">
        <w:rPr>
          <w:rFonts w:ascii="Times New Roman" w:hAnsi="Times New Roman" w:cs="Times New Roman"/>
          <w:sz w:val="24"/>
          <w:szCs w:val="24"/>
        </w:rPr>
        <w:t>asseveram</w:t>
      </w:r>
      <w:r w:rsidRPr="00B95513">
        <w:rPr>
          <w:rFonts w:ascii="Times New Roman" w:hAnsi="Times New Roman" w:cs="Times New Roman"/>
          <w:sz w:val="24"/>
          <w:szCs w:val="24"/>
        </w:rPr>
        <w:t xml:space="preserve"> que o discurso religioso influencia tanto docentes quanto discentes, criando, assim, arenas de disputas</w:t>
      </w:r>
      <w:r w:rsidR="00310DAA">
        <w:rPr>
          <w:rFonts w:ascii="Times New Roman" w:hAnsi="Times New Roman" w:cs="Times New Roman"/>
          <w:sz w:val="24"/>
          <w:szCs w:val="24"/>
        </w:rPr>
        <w:t xml:space="preserve"> na quais</w:t>
      </w:r>
      <w:r w:rsidRPr="00B95513">
        <w:rPr>
          <w:rFonts w:ascii="Times New Roman" w:hAnsi="Times New Roman" w:cs="Times New Roman"/>
          <w:sz w:val="24"/>
          <w:szCs w:val="24"/>
        </w:rPr>
        <w:t xml:space="preserve"> as questões de gênero são confrontadas com as ideias </w:t>
      </w:r>
      <w:r w:rsidR="002C0DC0">
        <w:rPr>
          <w:rFonts w:ascii="Times New Roman" w:hAnsi="Times New Roman" w:cs="Times New Roman"/>
          <w:sz w:val="24"/>
          <w:szCs w:val="24"/>
        </w:rPr>
        <w:t xml:space="preserve">fundamentalistas </w:t>
      </w:r>
      <w:r w:rsidRPr="00B95513">
        <w:rPr>
          <w:rFonts w:ascii="Times New Roman" w:hAnsi="Times New Roman" w:cs="Times New Roman"/>
          <w:sz w:val="24"/>
          <w:szCs w:val="24"/>
        </w:rPr>
        <w:t>cristãs</w:t>
      </w:r>
      <w:r w:rsidR="002C0DC0">
        <w:rPr>
          <w:rFonts w:ascii="Times New Roman" w:hAnsi="Times New Roman" w:cs="Times New Roman"/>
          <w:sz w:val="24"/>
          <w:szCs w:val="24"/>
        </w:rPr>
        <w:t xml:space="preserve"> acerca do corpo, do gênero e da sexualidade</w:t>
      </w:r>
      <w:r w:rsidRPr="00B95513">
        <w:rPr>
          <w:rFonts w:ascii="Times New Roman" w:hAnsi="Times New Roman" w:cs="Times New Roman"/>
          <w:sz w:val="24"/>
          <w:szCs w:val="24"/>
        </w:rPr>
        <w:t>.</w:t>
      </w:r>
    </w:p>
    <w:p w14:paraId="6B1C7C18" w14:textId="77777777" w:rsidR="000D296F" w:rsidRPr="00B95513" w:rsidRDefault="000D296F" w:rsidP="000D296F">
      <w:pPr>
        <w:tabs>
          <w:tab w:val="left" w:pos="2220"/>
        </w:tabs>
        <w:spacing w:after="0" w:line="360" w:lineRule="auto"/>
        <w:ind w:firstLine="709"/>
        <w:jc w:val="both"/>
        <w:rPr>
          <w:rFonts w:ascii="Times New Roman" w:hAnsi="Times New Roman" w:cs="Times New Roman"/>
          <w:sz w:val="24"/>
          <w:szCs w:val="28"/>
        </w:rPr>
      </w:pPr>
      <w:r w:rsidRPr="00B95513">
        <w:rPr>
          <w:rFonts w:ascii="Times New Roman" w:hAnsi="Times New Roman" w:cs="Times New Roman"/>
          <w:sz w:val="24"/>
          <w:szCs w:val="28"/>
        </w:rPr>
        <w:tab/>
      </w:r>
    </w:p>
    <w:p w14:paraId="3ED19051" w14:textId="68DF5871" w:rsidR="000D296F" w:rsidRPr="00B95513" w:rsidRDefault="00BE1015" w:rsidP="000D296F">
      <w:pPr>
        <w:spacing w:after="0" w:line="360" w:lineRule="auto"/>
        <w:jc w:val="both"/>
        <w:rPr>
          <w:rFonts w:ascii="Times New Roman" w:hAnsi="Times New Roman" w:cs="Times New Roman"/>
          <w:b/>
          <w:sz w:val="24"/>
        </w:rPr>
      </w:pPr>
      <w:r>
        <w:rPr>
          <w:rFonts w:ascii="Times New Roman" w:hAnsi="Times New Roman" w:cs="Times New Roman"/>
          <w:b/>
          <w:sz w:val="24"/>
        </w:rPr>
        <w:t>3</w:t>
      </w:r>
      <w:r w:rsidR="00124A36">
        <w:rPr>
          <w:rFonts w:ascii="Times New Roman" w:hAnsi="Times New Roman" w:cs="Times New Roman"/>
          <w:b/>
          <w:sz w:val="24"/>
        </w:rPr>
        <w:t xml:space="preserve"> </w:t>
      </w:r>
      <w:r w:rsidR="00ED00F5" w:rsidRPr="00B95513">
        <w:rPr>
          <w:rFonts w:ascii="Times New Roman" w:hAnsi="Times New Roman" w:cs="Times New Roman"/>
          <w:b/>
          <w:sz w:val="24"/>
        </w:rPr>
        <w:t>DISCURSOS QUE PERMEIAM AS SEXUALIDADES</w:t>
      </w:r>
    </w:p>
    <w:p w14:paraId="089A46F9" w14:textId="77777777" w:rsidR="000D296F" w:rsidRPr="00B95513" w:rsidRDefault="000D296F" w:rsidP="000D296F">
      <w:pPr>
        <w:spacing w:after="0" w:line="360" w:lineRule="auto"/>
        <w:ind w:firstLine="709"/>
        <w:jc w:val="both"/>
        <w:rPr>
          <w:rFonts w:ascii="Times New Roman" w:hAnsi="Times New Roman" w:cs="Times New Roman"/>
          <w:sz w:val="24"/>
        </w:rPr>
      </w:pPr>
    </w:p>
    <w:p w14:paraId="21A1863E" w14:textId="3C896A23" w:rsidR="000D296F" w:rsidRPr="00B95513" w:rsidRDefault="000D296F" w:rsidP="000D296F">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 xml:space="preserve"> “</w:t>
      </w:r>
      <w:r w:rsidR="00DE000F" w:rsidRPr="00B95513">
        <w:rPr>
          <w:rFonts w:ascii="Times New Roman" w:hAnsi="Times New Roman" w:cs="Times New Roman"/>
          <w:sz w:val="24"/>
        </w:rPr>
        <w:t>E</w:t>
      </w:r>
      <w:r w:rsidRPr="00B95513">
        <w:rPr>
          <w:rFonts w:ascii="Times New Roman" w:hAnsi="Times New Roman" w:cs="Times New Roman"/>
          <w:sz w:val="24"/>
        </w:rPr>
        <w:t>squecemos que nós somos animais. Nós não somos somente o conjunto que reflete, que se diferencia do restante da natureza, do restante dos animais, não. Somos, ainda, um animal” (</w:t>
      </w:r>
      <w:r w:rsidR="00DE000F" w:rsidRPr="00B95513">
        <w:rPr>
          <w:rFonts w:ascii="Times New Roman" w:hAnsi="Times New Roman" w:cs="Times New Roman"/>
          <w:sz w:val="24"/>
        </w:rPr>
        <w:t>P</w:t>
      </w:r>
      <w:r w:rsidR="005C27E8">
        <w:rPr>
          <w:rFonts w:ascii="Times New Roman" w:hAnsi="Times New Roman" w:cs="Times New Roman"/>
          <w:sz w:val="24"/>
        </w:rPr>
        <w:t>ROFESSOR</w:t>
      </w:r>
      <w:r w:rsidR="00DE000F" w:rsidRPr="00B95513">
        <w:rPr>
          <w:rFonts w:ascii="Times New Roman" w:hAnsi="Times New Roman" w:cs="Times New Roman"/>
          <w:sz w:val="24"/>
        </w:rPr>
        <w:t xml:space="preserve"> </w:t>
      </w:r>
      <w:r w:rsidRPr="00B95513">
        <w:rPr>
          <w:rFonts w:ascii="Times New Roman" w:hAnsi="Times New Roman" w:cs="Times New Roman"/>
          <w:sz w:val="24"/>
        </w:rPr>
        <w:t>3</w:t>
      </w:r>
      <w:r w:rsidR="003C0965" w:rsidRPr="00B95513">
        <w:rPr>
          <w:rFonts w:ascii="Times New Roman" w:hAnsi="Times New Roman" w:cs="Times New Roman"/>
          <w:sz w:val="24"/>
        </w:rPr>
        <w:t>)</w:t>
      </w:r>
      <w:r w:rsidR="005C27E8">
        <w:rPr>
          <w:rFonts w:ascii="Times New Roman" w:hAnsi="Times New Roman" w:cs="Times New Roman"/>
          <w:sz w:val="24"/>
        </w:rPr>
        <w:t xml:space="preserve">. </w:t>
      </w:r>
      <w:r w:rsidRPr="00B95513">
        <w:rPr>
          <w:rFonts w:ascii="Times New Roman" w:hAnsi="Times New Roman" w:cs="Times New Roman"/>
          <w:sz w:val="24"/>
        </w:rPr>
        <w:t xml:space="preserve"> </w:t>
      </w:r>
      <w:r w:rsidR="00310DAA">
        <w:rPr>
          <w:rFonts w:ascii="Times New Roman" w:hAnsi="Times New Roman" w:cs="Times New Roman"/>
          <w:sz w:val="24"/>
        </w:rPr>
        <w:t>Notamos, a</w:t>
      </w:r>
      <w:r w:rsidRPr="00B95513">
        <w:rPr>
          <w:rFonts w:ascii="Times New Roman" w:hAnsi="Times New Roman" w:cs="Times New Roman"/>
          <w:sz w:val="24"/>
        </w:rPr>
        <w:t xml:space="preserve">qui, a presença do discurso biológico com a retomada da ideia de uma sexualidade voltada para a </w:t>
      </w:r>
      <w:r w:rsidR="00310DAA">
        <w:rPr>
          <w:rFonts w:ascii="Times New Roman" w:hAnsi="Times New Roman" w:cs="Times New Roman"/>
          <w:sz w:val="24"/>
        </w:rPr>
        <w:t xml:space="preserve">satisfação de uma </w:t>
      </w:r>
      <w:r w:rsidRPr="00B95513">
        <w:rPr>
          <w:rFonts w:ascii="Times New Roman" w:hAnsi="Times New Roman" w:cs="Times New Roman"/>
          <w:sz w:val="24"/>
        </w:rPr>
        <w:t>necessidade f</w:t>
      </w:r>
      <w:r w:rsidR="00310DAA">
        <w:rPr>
          <w:rFonts w:ascii="Times New Roman" w:hAnsi="Times New Roman" w:cs="Times New Roman"/>
          <w:sz w:val="24"/>
        </w:rPr>
        <w:t xml:space="preserve">isiológica </w:t>
      </w:r>
      <w:r w:rsidRPr="00B95513">
        <w:rPr>
          <w:rFonts w:ascii="Times New Roman" w:hAnsi="Times New Roman" w:cs="Times New Roman"/>
          <w:sz w:val="24"/>
        </w:rPr>
        <w:t xml:space="preserve">da </w:t>
      </w:r>
      <w:r w:rsidR="003F7B18">
        <w:rPr>
          <w:rFonts w:ascii="Times New Roman" w:hAnsi="Times New Roman" w:cs="Times New Roman"/>
          <w:sz w:val="24"/>
        </w:rPr>
        <w:t>pessoa humana</w:t>
      </w:r>
      <w:r w:rsidRPr="00B95513">
        <w:rPr>
          <w:rFonts w:ascii="Times New Roman" w:hAnsi="Times New Roman" w:cs="Times New Roman"/>
          <w:sz w:val="24"/>
        </w:rPr>
        <w:t xml:space="preserve">, abandonando, assim, uma concepção vinculada ao prazer </w:t>
      </w:r>
      <w:r w:rsidR="00DE000F" w:rsidRPr="00B95513">
        <w:rPr>
          <w:rFonts w:ascii="Times New Roman" w:hAnsi="Times New Roman" w:cs="Times New Roman"/>
          <w:sz w:val="24"/>
        </w:rPr>
        <w:t>e ao desejo</w:t>
      </w:r>
      <w:r w:rsidRPr="00B95513">
        <w:rPr>
          <w:rFonts w:ascii="Times New Roman" w:hAnsi="Times New Roman" w:cs="Times New Roman"/>
          <w:sz w:val="24"/>
        </w:rPr>
        <w:t xml:space="preserve">. Todavia, </w:t>
      </w:r>
      <w:r w:rsidR="002C0DC0">
        <w:rPr>
          <w:rFonts w:ascii="Times New Roman" w:hAnsi="Times New Roman" w:cs="Times New Roman"/>
          <w:sz w:val="24"/>
        </w:rPr>
        <w:t>ao dizer que</w:t>
      </w:r>
      <w:r w:rsidRPr="00B95513">
        <w:rPr>
          <w:rFonts w:ascii="Times New Roman" w:hAnsi="Times New Roman" w:cs="Times New Roman"/>
          <w:sz w:val="24"/>
        </w:rPr>
        <w:t xml:space="preserve"> “o seu corpo é o seu corpo! Agora, se você sente atração por outras pessoas do mesmo sexo, isso não vai fazer você deixar de ser homem ou ser mulher” (</w:t>
      </w:r>
      <w:r w:rsidR="005C27E8">
        <w:rPr>
          <w:rFonts w:ascii="Times New Roman" w:hAnsi="Times New Roman" w:cs="Times New Roman"/>
          <w:sz w:val="24"/>
        </w:rPr>
        <w:t xml:space="preserve">ALUNA </w:t>
      </w:r>
      <w:r w:rsidRPr="00B95513">
        <w:rPr>
          <w:rFonts w:ascii="Times New Roman" w:hAnsi="Times New Roman" w:cs="Times New Roman"/>
          <w:sz w:val="24"/>
        </w:rPr>
        <w:t>11)</w:t>
      </w:r>
      <w:r w:rsidR="002C0DC0">
        <w:rPr>
          <w:rFonts w:ascii="Times New Roman" w:hAnsi="Times New Roman" w:cs="Times New Roman"/>
          <w:sz w:val="24"/>
        </w:rPr>
        <w:t>, vemos</w:t>
      </w:r>
      <w:r w:rsidR="003F7B18">
        <w:rPr>
          <w:rFonts w:ascii="Times New Roman" w:hAnsi="Times New Roman" w:cs="Times New Roman"/>
          <w:sz w:val="24"/>
        </w:rPr>
        <w:t>, nos dizeres da aluna participante, a</w:t>
      </w:r>
      <w:r w:rsidR="002C0DC0">
        <w:rPr>
          <w:rFonts w:ascii="Times New Roman" w:hAnsi="Times New Roman" w:cs="Times New Roman"/>
          <w:sz w:val="24"/>
        </w:rPr>
        <w:t xml:space="preserve"> retomada </w:t>
      </w:r>
      <w:r w:rsidR="003F7B18">
        <w:rPr>
          <w:rFonts w:ascii="Times New Roman" w:hAnsi="Times New Roman" w:cs="Times New Roman"/>
          <w:sz w:val="24"/>
        </w:rPr>
        <w:t>d</w:t>
      </w:r>
      <w:r w:rsidR="002C0DC0">
        <w:rPr>
          <w:rFonts w:ascii="Times New Roman" w:hAnsi="Times New Roman" w:cs="Times New Roman"/>
          <w:sz w:val="24"/>
        </w:rPr>
        <w:t xml:space="preserve">a </w:t>
      </w:r>
      <w:r w:rsidRPr="00B95513">
        <w:rPr>
          <w:rFonts w:ascii="Times New Roman" w:hAnsi="Times New Roman" w:cs="Times New Roman"/>
          <w:sz w:val="24"/>
        </w:rPr>
        <w:t xml:space="preserve">ideia de atração, </w:t>
      </w:r>
      <w:r w:rsidR="002C0DC0">
        <w:rPr>
          <w:rFonts w:ascii="Times New Roman" w:hAnsi="Times New Roman" w:cs="Times New Roman"/>
          <w:sz w:val="24"/>
        </w:rPr>
        <w:t>a qual estabelece</w:t>
      </w:r>
      <w:r w:rsidR="003F7B18">
        <w:rPr>
          <w:rFonts w:ascii="Times New Roman" w:hAnsi="Times New Roman" w:cs="Times New Roman"/>
          <w:sz w:val="24"/>
        </w:rPr>
        <w:t>,</w:t>
      </w:r>
      <w:r w:rsidRPr="00B95513">
        <w:rPr>
          <w:rFonts w:ascii="Times New Roman" w:hAnsi="Times New Roman" w:cs="Times New Roman"/>
          <w:sz w:val="24"/>
        </w:rPr>
        <w:t xml:space="preserve"> na sexualidade</w:t>
      </w:r>
      <w:r w:rsidR="003F7B18">
        <w:rPr>
          <w:rFonts w:ascii="Times New Roman" w:hAnsi="Times New Roman" w:cs="Times New Roman"/>
          <w:sz w:val="24"/>
        </w:rPr>
        <w:t>,</w:t>
      </w:r>
      <w:r w:rsidRPr="00B95513">
        <w:rPr>
          <w:rFonts w:ascii="Times New Roman" w:hAnsi="Times New Roman" w:cs="Times New Roman"/>
          <w:sz w:val="24"/>
        </w:rPr>
        <w:t xml:space="preserve"> aquilo que se encontra além de um prazer físico que tem como fim a reprodução. </w:t>
      </w:r>
    </w:p>
    <w:p w14:paraId="4CA7AC73" w14:textId="36CFED32" w:rsidR="000D296F" w:rsidRPr="00B95513" w:rsidRDefault="000D296F" w:rsidP="000D296F">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 xml:space="preserve">Em uma das entrevistas, </w:t>
      </w:r>
      <w:r w:rsidR="003F7B18">
        <w:rPr>
          <w:rFonts w:ascii="Times New Roman" w:hAnsi="Times New Roman" w:cs="Times New Roman"/>
          <w:sz w:val="24"/>
        </w:rPr>
        <w:t xml:space="preserve">uma das professoras relatou que a </w:t>
      </w:r>
      <w:r w:rsidRPr="00B95513">
        <w:rPr>
          <w:rFonts w:ascii="Times New Roman" w:hAnsi="Times New Roman" w:cs="Times New Roman"/>
          <w:sz w:val="24"/>
        </w:rPr>
        <w:t>“sexualidade transita. Transita entre pessoas de sexos opostos ou pessoas do mesmo sexo” (</w:t>
      </w:r>
      <w:r w:rsidR="00DE000F" w:rsidRPr="00B95513">
        <w:rPr>
          <w:rFonts w:ascii="Times New Roman" w:hAnsi="Times New Roman" w:cs="Times New Roman"/>
          <w:sz w:val="24"/>
        </w:rPr>
        <w:t>P</w:t>
      </w:r>
      <w:r w:rsidR="005C27E8">
        <w:rPr>
          <w:rFonts w:ascii="Times New Roman" w:hAnsi="Times New Roman" w:cs="Times New Roman"/>
          <w:sz w:val="24"/>
        </w:rPr>
        <w:t>ROFESSORA</w:t>
      </w:r>
      <w:r w:rsidRPr="00B95513">
        <w:rPr>
          <w:rFonts w:ascii="Times New Roman" w:hAnsi="Times New Roman" w:cs="Times New Roman"/>
          <w:sz w:val="24"/>
        </w:rPr>
        <w:t xml:space="preserve"> 2). A partir </w:t>
      </w:r>
      <w:r w:rsidR="006B0835" w:rsidRPr="00B95513">
        <w:rPr>
          <w:rFonts w:ascii="Times New Roman" w:hAnsi="Times New Roman" w:cs="Times New Roman"/>
          <w:sz w:val="24"/>
        </w:rPr>
        <w:t>des</w:t>
      </w:r>
      <w:r w:rsidR="006B0835">
        <w:rPr>
          <w:rFonts w:ascii="Times New Roman" w:hAnsi="Times New Roman" w:cs="Times New Roman"/>
          <w:sz w:val="24"/>
        </w:rPr>
        <w:t>s</w:t>
      </w:r>
      <w:r w:rsidR="006B0835" w:rsidRPr="00B95513">
        <w:rPr>
          <w:rFonts w:ascii="Times New Roman" w:hAnsi="Times New Roman" w:cs="Times New Roman"/>
          <w:sz w:val="24"/>
        </w:rPr>
        <w:t xml:space="preserve">a </w:t>
      </w:r>
      <w:r w:rsidRPr="00B95513">
        <w:rPr>
          <w:rFonts w:ascii="Times New Roman" w:hAnsi="Times New Roman" w:cs="Times New Roman"/>
          <w:sz w:val="24"/>
        </w:rPr>
        <w:t xml:space="preserve">enunciação, tanto a heterossexualidade quanto a homossexualidade surgiram como parâmetros para a sexualidade. Entretanto, </w:t>
      </w:r>
      <w:r w:rsidR="00DE000F" w:rsidRPr="00B95513">
        <w:rPr>
          <w:rFonts w:ascii="Times New Roman" w:hAnsi="Times New Roman" w:cs="Times New Roman"/>
          <w:sz w:val="24"/>
        </w:rPr>
        <w:t xml:space="preserve">em alguns enunciados, </w:t>
      </w:r>
      <w:r w:rsidRPr="00B95513">
        <w:rPr>
          <w:rFonts w:ascii="Times New Roman" w:hAnsi="Times New Roman" w:cs="Times New Roman"/>
          <w:sz w:val="24"/>
        </w:rPr>
        <w:t>a orientação sexual também transita entre</w:t>
      </w:r>
      <w:r w:rsidR="007A3014" w:rsidRPr="00B95513">
        <w:rPr>
          <w:rFonts w:ascii="Times New Roman" w:hAnsi="Times New Roman" w:cs="Times New Roman"/>
          <w:sz w:val="24"/>
        </w:rPr>
        <w:t xml:space="preserve"> outras possibilidades como a </w:t>
      </w:r>
      <w:r w:rsidRPr="00B95513">
        <w:rPr>
          <w:rFonts w:ascii="Times New Roman" w:hAnsi="Times New Roman" w:cs="Times New Roman"/>
          <w:sz w:val="24"/>
        </w:rPr>
        <w:t>bis</w:t>
      </w:r>
      <w:r w:rsidR="007A3014" w:rsidRPr="00B95513">
        <w:rPr>
          <w:rFonts w:ascii="Times New Roman" w:hAnsi="Times New Roman" w:cs="Times New Roman"/>
          <w:sz w:val="24"/>
        </w:rPr>
        <w:t>sexualidade:</w:t>
      </w:r>
      <w:r w:rsidRPr="00B95513">
        <w:rPr>
          <w:rFonts w:ascii="Times New Roman" w:hAnsi="Times New Roman" w:cs="Times New Roman"/>
          <w:sz w:val="24"/>
        </w:rPr>
        <w:t xml:space="preserve"> </w:t>
      </w:r>
    </w:p>
    <w:p w14:paraId="578F8CE5" w14:textId="77777777" w:rsidR="000D296F" w:rsidRPr="00B95513" w:rsidRDefault="000D296F" w:rsidP="000D296F">
      <w:pPr>
        <w:spacing w:after="0" w:line="360" w:lineRule="auto"/>
        <w:ind w:firstLine="709"/>
        <w:jc w:val="both"/>
        <w:rPr>
          <w:rFonts w:ascii="Times New Roman" w:hAnsi="Times New Roman" w:cs="Times New Roman"/>
          <w:sz w:val="24"/>
        </w:rPr>
      </w:pPr>
    </w:p>
    <w:p w14:paraId="391D1438" w14:textId="65D8E45C" w:rsidR="000D296F" w:rsidRPr="00841F64" w:rsidRDefault="000D296F" w:rsidP="000D296F">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Como ele é, por exemplo: se é uma mulher bissexual que sente como mulher, ela é mulher. Porque o bissexual não vai mudar o gênero, assim, pra mim. Só muda o desejo. O desejo sexual não é o gênero. A pessoa pode ser mulher que gosta de mulher ou que gosta dos dois. Simplesmente, é o que ela se sente. (</w:t>
      </w:r>
      <w:r w:rsidR="005C27E8" w:rsidRPr="00841F64">
        <w:rPr>
          <w:rFonts w:ascii="Times New Roman" w:hAnsi="Times New Roman" w:cs="Times New Roman"/>
          <w:sz w:val="20"/>
          <w:szCs w:val="20"/>
        </w:rPr>
        <w:t>ALUNO</w:t>
      </w:r>
      <w:r w:rsidRPr="00841F64">
        <w:rPr>
          <w:rFonts w:ascii="Times New Roman" w:hAnsi="Times New Roman" w:cs="Times New Roman"/>
          <w:sz w:val="20"/>
          <w:szCs w:val="20"/>
        </w:rPr>
        <w:t xml:space="preserve"> 10)</w:t>
      </w:r>
    </w:p>
    <w:p w14:paraId="2B9D78D1" w14:textId="77777777" w:rsidR="000D296F" w:rsidRPr="00841F64" w:rsidRDefault="000D296F" w:rsidP="000D296F">
      <w:pPr>
        <w:spacing w:after="0" w:line="240" w:lineRule="auto"/>
        <w:ind w:left="2268"/>
        <w:jc w:val="both"/>
        <w:rPr>
          <w:rFonts w:ascii="Times New Roman" w:hAnsi="Times New Roman" w:cs="Times New Roman"/>
          <w:sz w:val="20"/>
          <w:szCs w:val="20"/>
        </w:rPr>
      </w:pPr>
    </w:p>
    <w:p w14:paraId="5330C6E9" w14:textId="5602B64A" w:rsidR="000D296F" w:rsidRPr="00841F64" w:rsidRDefault="000D296F" w:rsidP="000D296F">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Concordo com tudo isso aí que ela [outra aluna] falou (risadas). Em relação ao sexo, ao gênero, ao desejo sexual, a pessoa não precisa, por exemplo, se a pessoa tem um certo gênero definido e tem um desejo sexual não precisa misturar essas duas coisas. Se o cara nasceu como menino e ele gosta de outros rapazes, isso vai dele, por exemplo, ele não precisa se tornar mulher pra poder continuar gostando de outros rapazes. Não precisa mudar o gênero dele pra poder adaptar ao desejo sexual dele. (</w:t>
      </w:r>
      <w:r w:rsidR="005C27E8" w:rsidRPr="00841F64">
        <w:rPr>
          <w:rFonts w:ascii="Times New Roman" w:hAnsi="Times New Roman" w:cs="Times New Roman"/>
          <w:sz w:val="20"/>
          <w:szCs w:val="20"/>
        </w:rPr>
        <w:t>ALUNA</w:t>
      </w:r>
      <w:r w:rsidRPr="00841F64">
        <w:rPr>
          <w:rFonts w:ascii="Times New Roman" w:hAnsi="Times New Roman" w:cs="Times New Roman"/>
          <w:sz w:val="20"/>
          <w:szCs w:val="20"/>
        </w:rPr>
        <w:t xml:space="preserve"> 12)</w:t>
      </w:r>
    </w:p>
    <w:p w14:paraId="114BC272" w14:textId="77777777" w:rsidR="000D296F" w:rsidRPr="00B95513" w:rsidRDefault="000D296F" w:rsidP="000D296F">
      <w:pPr>
        <w:spacing w:after="0" w:line="240" w:lineRule="auto"/>
        <w:ind w:left="2268"/>
        <w:jc w:val="both"/>
        <w:rPr>
          <w:rFonts w:ascii="Times New Roman" w:hAnsi="Times New Roman" w:cs="Times New Roman"/>
        </w:rPr>
      </w:pPr>
    </w:p>
    <w:p w14:paraId="226F552D" w14:textId="04C739E2" w:rsidR="00DE000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Os enunciados supracitados evidenciam a existência de diversas formas de sexualidade e que circulam no corpo, independente</w:t>
      </w:r>
      <w:r w:rsidR="003F7B18">
        <w:rPr>
          <w:rFonts w:ascii="Times New Roman" w:hAnsi="Times New Roman" w:cs="Times New Roman"/>
          <w:sz w:val="24"/>
        </w:rPr>
        <w:t>mente</w:t>
      </w:r>
      <w:r w:rsidRPr="00B95513">
        <w:rPr>
          <w:rFonts w:ascii="Times New Roman" w:hAnsi="Times New Roman" w:cs="Times New Roman"/>
          <w:sz w:val="24"/>
        </w:rPr>
        <w:t xml:space="preserve"> da </w:t>
      </w:r>
      <w:r w:rsidR="003F7B18">
        <w:rPr>
          <w:rFonts w:ascii="Times New Roman" w:hAnsi="Times New Roman" w:cs="Times New Roman"/>
          <w:sz w:val="24"/>
        </w:rPr>
        <w:t>identificação de gênero</w:t>
      </w:r>
      <w:r w:rsidRPr="00B95513">
        <w:rPr>
          <w:rFonts w:ascii="Times New Roman" w:hAnsi="Times New Roman" w:cs="Times New Roman"/>
          <w:sz w:val="24"/>
        </w:rPr>
        <w:t xml:space="preserve"> assumida pelo sujeito. Entretanto, os discursos biológico, pedagógico e religioso estabelecem a heterossexualidade como norma padrão a ser seguida na escola</w:t>
      </w:r>
      <w:r w:rsidR="0052637A" w:rsidRPr="00B95513">
        <w:rPr>
          <w:rFonts w:ascii="Times New Roman" w:hAnsi="Times New Roman" w:cs="Times New Roman"/>
          <w:sz w:val="24"/>
        </w:rPr>
        <w:t xml:space="preserve">, </w:t>
      </w:r>
      <w:r w:rsidR="003F7B18">
        <w:rPr>
          <w:rFonts w:ascii="Times New Roman" w:hAnsi="Times New Roman" w:cs="Times New Roman"/>
          <w:sz w:val="24"/>
        </w:rPr>
        <w:t>configurando-se, assim, uma expressão da</w:t>
      </w:r>
      <w:r w:rsidR="0052637A" w:rsidRPr="00B95513">
        <w:rPr>
          <w:rFonts w:ascii="Times New Roman" w:hAnsi="Times New Roman" w:cs="Times New Roman"/>
          <w:sz w:val="24"/>
        </w:rPr>
        <w:t xml:space="preserve"> </w:t>
      </w:r>
      <w:r w:rsidR="00DE000F" w:rsidRPr="00B95513">
        <w:rPr>
          <w:rFonts w:ascii="Times New Roman" w:hAnsi="Times New Roman" w:cs="Times New Roman"/>
          <w:sz w:val="24"/>
        </w:rPr>
        <w:t>heteronormatividade</w:t>
      </w:r>
      <w:r w:rsidRPr="00B95513">
        <w:rPr>
          <w:rFonts w:ascii="Times New Roman" w:hAnsi="Times New Roman" w:cs="Times New Roman"/>
          <w:sz w:val="24"/>
        </w:rPr>
        <w:t xml:space="preserve">. </w:t>
      </w:r>
      <w:r w:rsidR="00DE000F" w:rsidRPr="00B95513">
        <w:rPr>
          <w:rFonts w:ascii="Times New Roman" w:hAnsi="Times New Roman" w:cs="Times New Roman"/>
          <w:sz w:val="24"/>
        </w:rPr>
        <w:t xml:space="preserve"> Entendemos</w:t>
      </w:r>
      <w:r w:rsidR="001226A3" w:rsidRPr="00B95513">
        <w:rPr>
          <w:rFonts w:ascii="Times New Roman" w:hAnsi="Times New Roman" w:cs="Times New Roman"/>
          <w:sz w:val="24"/>
        </w:rPr>
        <w:t>,</w:t>
      </w:r>
      <w:r w:rsidR="00DE000F" w:rsidRPr="00B95513">
        <w:rPr>
          <w:rFonts w:ascii="Times New Roman" w:hAnsi="Times New Roman" w:cs="Times New Roman"/>
          <w:sz w:val="24"/>
        </w:rPr>
        <w:t xml:space="preserve"> aqui</w:t>
      </w:r>
      <w:r w:rsidR="001226A3" w:rsidRPr="00B95513">
        <w:rPr>
          <w:rFonts w:ascii="Times New Roman" w:hAnsi="Times New Roman" w:cs="Times New Roman"/>
          <w:sz w:val="24"/>
        </w:rPr>
        <w:t>,</w:t>
      </w:r>
      <w:r w:rsidR="00DE000F" w:rsidRPr="00B95513">
        <w:rPr>
          <w:rFonts w:ascii="Times New Roman" w:hAnsi="Times New Roman" w:cs="Times New Roman"/>
          <w:sz w:val="24"/>
        </w:rPr>
        <w:t xml:space="preserve"> a heteronormatividade como um “conjunto de valores, normas, dispositivos e mecanismos que definem e impõem a heterossexualidade como a única forma natural e legítima de expressão </w:t>
      </w:r>
      <w:r w:rsidR="003C0965" w:rsidRPr="00B95513">
        <w:rPr>
          <w:rFonts w:ascii="Times New Roman" w:hAnsi="Times New Roman" w:cs="Times New Roman"/>
          <w:sz w:val="24"/>
        </w:rPr>
        <w:t>identitária e sexual” (CARVALHO</w:t>
      </w:r>
      <w:r w:rsidR="00AB40E8">
        <w:rPr>
          <w:rFonts w:ascii="Times New Roman" w:hAnsi="Times New Roman" w:cs="Times New Roman"/>
          <w:sz w:val="24"/>
        </w:rPr>
        <w:t xml:space="preserve"> </w:t>
      </w:r>
      <w:r w:rsidR="00DE000F" w:rsidRPr="00B95513">
        <w:rPr>
          <w:rFonts w:ascii="Times New Roman" w:hAnsi="Times New Roman" w:cs="Times New Roman"/>
          <w:sz w:val="24"/>
        </w:rPr>
        <w:t>et al.</w:t>
      </w:r>
      <w:r w:rsidR="003C7D23">
        <w:rPr>
          <w:rFonts w:ascii="Times New Roman" w:hAnsi="Times New Roman" w:cs="Times New Roman"/>
          <w:sz w:val="24"/>
        </w:rPr>
        <w:t>,</w:t>
      </w:r>
      <w:r w:rsidR="00DE000F" w:rsidRPr="00B95513">
        <w:rPr>
          <w:rFonts w:ascii="Times New Roman" w:hAnsi="Times New Roman" w:cs="Times New Roman"/>
          <w:sz w:val="24"/>
        </w:rPr>
        <w:t xml:space="preserve"> 2016, p. 13)</w:t>
      </w:r>
      <w:r w:rsidR="0052637A" w:rsidRPr="00B95513">
        <w:rPr>
          <w:rFonts w:ascii="Times New Roman" w:hAnsi="Times New Roman" w:cs="Times New Roman"/>
          <w:sz w:val="24"/>
        </w:rPr>
        <w:t>.</w:t>
      </w:r>
    </w:p>
    <w:p w14:paraId="242356F2" w14:textId="1AE81A44"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Nas entrevistas, por vezes, a temática sexualidade esteve relacionada ao preconceito com alun</w:t>
      </w:r>
      <w:r w:rsidR="001226A3" w:rsidRPr="00B95513">
        <w:rPr>
          <w:rFonts w:ascii="Times New Roman" w:hAnsi="Times New Roman" w:cs="Times New Roman"/>
          <w:sz w:val="24"/>
        </w:rPr>
        <w:t>os/as</w:t>
      </w:r>
      <w:r w:rsidRPr="00B95513">
        <w:rPr>
          <w:rFonts w:ascii="Times New Roman" w:hAnsi="Times New Roman" w:cs="Times New Roman"/>
          <w:sz w:val="24"/>
        </w:rPr>
        <w:t xml:space="preserve"> homossexuais: “ele é excluído. Ele fica mais com as meninas, porque com as meninas tem menos preconceito com eles, né. E com os meninos há umas certas brincadeiras pesadas [...]” (</w:t>
      </w:r>
      <w:r w:rsidR="00C335CC">
        <w:rPr>
          <w:rFonts w:ascii="Times New Roman" w:hAnsi="Times New Roman" w:cs="Times New Roman"/>
          <w:sz w:val="24"/>
        </w:rPr>
        <w:t>ALUNO</w:t>
      </w:r>
      <w:r w:rsidRPr="00B95513">
        <w:rPr>
          <w:rFonts w:ascii="Times New Roman" w:hAnsi="Times New Roman" w:cs="Times New Roman"/>
          <w:sz w:val="24"/>
        </w:rPr>
        <w:t xml:space="preserve"> 8</w:t>
      </w:r>
      <w:r w:rsidR="003C0965" w:rsidRPr="00B95513">
        <w:rPr>
          <w:rFonts w:ascii="Times New Roman" w:hAnsi="Times New Roman" w:cs="Times New Roman"/>
          <w:sz w:val="24"/>
        </w:rPr>
        <w:t>)</w:t>
      </w:r>
      <w:r w:rsidRPr="00B95513">
        <w:rPr>
          <w:rFonts w:ascii="Times New Roman" w:hAnsi="Times New Roman" w:cs="Times New Roman"/>
          <w:sz w:val="24"/>
        </w:rPr>
        <w:t xml:space="preserve">. Na escola, “os episódios de </w:t>
      </w:r>
      <w:r w:rsidRPr="00B95513">
        <w:rPr>
          <w:rFonts w:ascii="Times New Roman" w:hAnsi="Times New Roman" w:cs="Times New Roman"/>
          <w:i/>
          <w:sz w:val="24"/>
        </w:rPr>
        <w:t>bullying</w:t>
      </w:r>
      <w:r w:rsidRPr="00B95513">
        <w:rPr>
          <w:rFonts w:ascii="Times New Roman" w:hAnsi="Times New Roman" w:cs="Times New Roman"/>
          <w:sz w:val="24"/>
        </w:rPr>
        <w:t xml:space="preserve"> com relação às pessoas que são consideradas </w:t>
      </w:r>
      <w:r w:rsidR="003C7D23">
        <w:rPr>
          <w:rFonts w:ascii="Times New Roman" w:hAnsi="Times New Roman" w:cs="Times New Roman"/>
          <w:sz w:val="24"/>
        </w:rPr>
        <w:t>‘</w:t>
      </w:r>
      <w:r w:rsidRPr="00B95513">
        <w:rPr>
          <w:rFonts w:ascii="Times New Roman" w:hAnsi="Times New Roman" w:cs="Times New Roman"/>
          <w:sz w:val="24"/>
        </w:rPr>
        <w:t>diferentes</w:t>
      </w:r>
      <w:r w:rsidR="003C7D23">
        <w:rPr>
          <w:rFonts w:ascii="Times New Roman" w:hAnsi="Times New Roman" w:cs="Times New Roman"/>
          <w:sz w:val="24"/>
        </w:rPr>
        <w:t>’</w:t>
      </w:r>
      <w:r w:rsidRPr="00B95513">
        <w:rPr>
          <w:rFonts w:ascii="Times New Roman" w:hAnsi="Times New Roman" w:cs="Times New Roman"/>
          <w:sz w:val="24"/>
        </w:rPr>
        <w:t xml:space="preserve"> são muito grandes” (WOLFF; SALDANHA, 2015, p. 36), ao ponto de tornar a vida dess</w:t>
      </w:r>
      <w:r w:rsidR="000540DB" w:rsidRPr="00B95513">
        <w:rPr>
          <w:rFonts w:ascii="Times New Roman" w:hAnsi="Times New Roman" w:cs="Times New Roman"/>
          <w:sz w:val="24"/>
        </w:rPr>
        <w:t>e</w:t>
      </w:r>
      <w:r w:rsidRPr="00B95513">
        <w:rPr>
          <w:rFonts w:ascii="Times New Roman" w:hAnsi="Times New Roman" w:cs="Times New Roman"/>
          <w:sz w:val="24"/>
        </w:rPr>
        <w:t>s</w:t>
      </w:r>
      <w:r w:rsidR="000540DB" w:rsidRPr="00B95513">
        <w:rPr>
          <w:rFonts w:ascii="Times New Roman" w:hAnsi="Times New Roman" w:cs="Times New Roman"/>
          <w:sz w:val="24"/>
        </w:rPr>
        <w:t>/as</w:t>
      </w:r>
      <w:r w:rsidRPr="00B95513">
        <w:rPr>
          <w:rFonts w:ascii="Times New Roman" w:hAnsi="Times New Roman" w:cs="Times New Roman"/>
          <w:sz w:val="24"/>
        </w:rPr>
        <w:t xml:space="preserve"> alun</w:t>
      </w:r>
      <w:r w:rsidR="000540DB" w:rsidRPr="00B95513">
        <w:rPr>
          <w:rFonts w:ascii="Times New Roman" w:hAnsi="Times New Roman" w:cs="Times New Roman"/>
          <w:sz w:val="24"/>
        </w:rPr>
        <w:t>o</w:t>
      </w:r>
      <w:r w:rsidRPr="00B95513">
        <w:rPr>
          <w:rFonts w:ascii="Times New Roman" w:hAnsi="Times New Roman" w:cs="Times New Roman"/>
          <w:sz w:val="24"/>
        </w:rPr>
        <w:t>s</w:t>
      </w:r>
      <w:r w:rsidR="000540DB" w:rsidRPr="00B95513">
        <w:rPr>
          <w:rFonts w:ascii="Times New Roman" w:hAnsi="Times New Roman" w:cs="Times New Roman"/>
          <w:sz w:val="24"/>
        </w:rPr>
        <w:t>/as</w:t>
      </w:r>
      <w:r w:rsidRPr="00B95513">
        <w:rPr>
          <w:rFonts w:ascii="Times New Roman" w:hAnsi="Times New Roman" w:cs="Times New Roman"/>
          <w:sz w:val="24"/>
        </w:rPr>
        <w:t xml:space="preserve"> um suplício. Dessa forma, outra enunciação veio à tona: “então, eu percebi assim: que o aluno, ele tem vergonha. Ele tem vergonha. Ele, mesmo, se rejeita. Ele tem vergonha da sexualidade que ele desenvolve no seu corpo” (</w:t>
      </w:r>
      <w:r w:rsidR="00C335CC">
        <w:rPr>
          <w:rFonts w:ascii="Times New Roman" w:hAnsi="Times New Roman" w:cs="Times New Roman"/>
          <w:sz w:val="24"/>
        </w:rPr>
        <w:t xml:space="preserve">PROFESSORA </w:t>
      </w:r>
      <w:r w:rsidRPr="00B95513">
        <w:rPr>
          <w:rFonts w:ascii="Times New Roman" w:hAnsi="Times New Roman" w:cs="Times New Roman"/>
          <w:sz w:val="24"/>
        </w:rPr>
        <w:t xml:space="preserve">2). </w:t>
      </w:r>
      <w:r w:rsidR="0052637A" w:rsidRPr="00B95513">
        <w:rPr>
          <w:rFonts w:ascii="Times New Roman" w:hAnsi="Times New Roman" w:cs="Times New Roman"/>
          <w:sz w:val="24"/>
        </w:rPr>
        <w:t>Com lágrimas nos olho</w:t>
      </w:r>
      <w:r w:rsidRPr="00B95513">
        <w:rPr>
          <w:rFonts w:ascii="Times New Roman" w:hAnsi="Times New Roman" w:cs="Times New Roman"/>
          <w:sz w:val="24"/>
        </w:rPr>
        <w:t xml:space="preserve">s, demonstrando bastante pesar e, após descrever um episódio triste, envolvendo um aluno homossexual, </w:t>
      </w:r>
      <w:r w:rsidR="00DD2F60">
        <w:rPr>
          <w:rFonts w:ascii="Times New Roman" w:hAnsi="Times New Roman" w:cs="Times New Roman"/>
          <w:sz w:val="24"/>
        </w:rPr>
        <w:t xml:space="preserve">a professora </w:t>
      </w:r>
      <w:r w:rsidR="00AB40E8">
        <w:rPr>
          <w:rFonts w:ascii="Times New Roman" w:hAnsi="Times New Roman" w:cs="Times New Roman"/>
          <w:sz w:val="24"/>
        </w:rPr>
        <w:t>continua relatando:</w:t>
      </w:r>
      <w:r w:rsidRPr="00B95513">
        <w:rPr>
          <w:rFonts w:ascii="Times New Roman" w:hAnsi="Times New Roman" w:cs="Times New Roman"/>
          <w:sz w:val="24"/>
        </w:rPr>
        <w:t xml:space="preserve"> </w:t>
      </w:r>
    </w:p>
    <w:p w14:paraId="7ACB5335" w14:textId="77777777" w:rsidR="000D296F" w:rsidRPr="00B95513" w:rsidRDefault="000D296F" w:rsidP="000D296F">
      <w:pPr>
        <w:spacing w:after="0" w:line="360" w:lineRule="auto"/>
        <w:ind w:firstLine="709"/>
        <w:jc w:val="both"/>
        <w:rPr>
          <w:rFonts w:ascii="Times New Roman" w:hAnsi="Times New Roman" w:cs="Times New Roman"/>
          <w:sz w:val="24"/>
        </w:rPr>
      </w:pPr>
    </w:p>
    <w:p w14:paraId="00E0ECE1" w14:textId="554472F3" w:rsidR="000D296F" w:rsidRPr="00841F64" w:rsidRDefault="000D296F" w:rsidP="00744309">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Eu tive experiências quando eu ensinava na Agrotécnica, foi muito forte em relação a essa questão da sexualidade. Eu tinha um aluno muito bom, um aluno de Porto da Folha, era, assim, um dos melhores alunos da turma e esse aluno era homossexual, mas, assim, muito discreto, adolescente ainda. E ele se suicidou no colégio. Era o terceiro ano. Era aquela expectativa, ele era um excelente aluno e ele era de Porto da Folha. Que, quando a gente ficou sabendo da notícia, ele se suicidou, ele se enforcou no colégio. Aí, eu senti assim: como ele não aguentou o peso. Então, isso foi muito forte. A gente vê como a escola, quer dizer, nós tivemos ali aquele aluno, quantos anos de escolaridade? Quantos anos de convivência com professores, com orientadores, com psicólogos, com assistente social da escola? Ninguém chegou nesse menino, ninguém chegou nele pra que evitasse o fim. Então, isso foi muito forte, assim, foi muito forte. Aí, isso também me fez refletir muito, né. Como essa questão da sexualidade é forte na escola, no ambiente escolar isso é uma coisa gritante, isso é uma coisa que maltrata, uma coisa que humilha, uma coisa que mata. (</w:t>
      </w:r>
      <w:r w:rsidR="00C335CC" w:rsidRPr="00841F64">
        <w:rPr>
          <w:rFonts w:ascii="Times New Roman" w:hAnsi="Times New Roman" w:cs="Times New Roman"/>
          <w:sz w:val="20"/>
          <w:szCs w:val="20"/>
        </w:rPr>
        <w:t>PROFESSORA</w:t>
      </w:r>
      <w:r w:rsidRPr="00841F64">
        <w:rPr>
          <w:rFonts w:ascii="Times New Roman" w:hAnsi="Times New Roman" w:cs="Times New Roman"/>
          <w:sz w:val="20"/>
          <w:szCs w:val="20"/>
        </w:rPr>
        <w:t xml:space="preserve"> 2)</w:t>
      </w:r>
    </w:p>
    <w:p w14:paraId="30933EE3" w14:textId="77777777" w:rsidR="004B02D6" w:rsidRPr="00744309" w:rsidRDefault="004B02D6" w:rsidP="00744309">
      <w:pPr>
        <w:spacing w:after="0" w:line="240" w:lineRule="auto"/>
        <w:ind w:left="2268"/>
        <w:jc w:val="both"/>
        <w:rPr>
          <w:rFonts w:ascii="Times New Roman" w:hAnsi="Times New Roman" w:cs="Times New Roman"/>
        </w:rPr>
      </w:pPr>
    </w:p>
    <w:p w14:paraId="4FEC1741" w14:textId="56E60250" w:rsidR="000D296F" w:rsidRPr="00B95513" w:rsidRDefault="000D296F" w:rsidP="000D296F">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Pelo fato de ser tratad</w:t>
      </w:r>
      <w:r w:rsidR="000540DB" w:rsidRPr="00B95513">
        <w:rPr>
          <w:rFonts w:ascii="Times New Roman" w:hAnsi="Times New Roman" w:cs="Times New Roman"/>
          <w:sz w:val="24"/>
        </w:rPr>
        <w:t>o/a</w:t>
      </w:r>
      <w:r w:rsidRPr="00B95513">
        <w:rPr>
          <w:rFonts w:ascii="Times New Roman" w:hAnsi="Times New Roman" w:cs="Times New Roman"/>
          <w:sz w:val="24"/>
        </w:rPr>
        <w:t xml:space="preserve"> na escola como diferente, </w:t>
      </w:r>
      <w:r w:rsidR="000540DB" w:rsidRPr="00B95513">
        <w:rPr>
          <w:rFonts w:ascii="Times New Roman" w:hAnsi="Times New Roman" w:cs="Times New Roman"/>
          <w:sz w:val="24"/>
        </w:rPr>
        <w:t>o/a</w:t>
      </w:r>
      <w:r w:rsidRPr="00B95513">
        <w:rPr>
          <w:rFonts w:ascii="Times New Roman" w:hAnsi="Times New Roman" w:cs="Times New Roman"/>
          <w:sz w:val="24"/>
        </w:rPr>
        <w:t xml:space="preserve"> alun</w:t>
      </w:r>
      <w:r w:rsidR="000540DB" w:rsidRPr="00B95513">
        <w:rPr>
          <w:rFonts w:ascii="Times New Roman" w:hAnsi="Times New Roman" w:cs="Times New Roman"/>
          <w:sz w:val="24"/>
        </w:rPr>
        <w:t>o/a</w:t>
      </w:r>
      <w:r w:rsidRPr="00B95513">
        <w:rPr>
          <w:rFonts w:ascii="Times New Roman" w:hAnsi="Times New Roman" w:cs="Times New Roman"/>
          <w:sz w:val="24"/>
        </w:rPr>
        <w:t xml:space="preserve"> passa a se perceber diferente e constrói um processo interior de rejeição. Compreender-se fora da norma, conduz </w:t>
      </w:r>
      <w:r w:rsidR="000540DB" w:rsidRPr="00B95513">
        <w:rPr>
          <w:rFonts w:ascii="Times New Roman" w:hAnsi="Times New Roman" w:cs="Times New Roman"/>
          <w:sz w:val="24"/>
        </w:rPr>
        <w:t>o/a</w:t>
      </w:r>
      <w:r w:rsidRPr="00B95513">
        <w:rPr>
          <w:rFonts w:ascii="Times New Roman" w:hAnsi="Times New Roman" w:cs="Times New Roman"/>
          <w:sz w:val="24"/>
        </w:rPr>
        <w:t xml:space="preserve"> alun</w:t>
      </w:r>
      <w:r w:rsidR="000540DB" w:rsidRPr="00B95513">
        <w:rPr>
          <w:rFonts w:ascii="Times New Roman" w:hAnsi="Times New Roman" w:cs="Times New Roman"/>
          <w:sz w:val="24"/>
        </w:rPr>
        <w:t>o/a</w:t>
      </w:r>
      <w:r w:rsidRPr="00B95513">
        <w:rPr>
          <w:rFonts w:ascii="Times New Roman" w:hAnsi="Times New Roman" w:cs="Times New Roman"/>
          <w:sz w:val="24"/>
        </w:rPr>
        <w:t xml:space="preserve"> </w:t>
      </w:r>
      <w:r w:rsidR="00DD2F60">
        <w:rPr>
          <w:rFonts w:ascii="Times New Roman" w:hAnsi="Times New Roman" w:cs="Times New Roman"/>
          <w:sz w:val="24"/>
        </w:rPr>
        <w:t xml:space="preserve"> </w:t>
      </w:r>
      <w:r w:rsidRPr="00B95513">
        <w:rPr>
          <w:rFonts w:ascii="Times New Roman" w:hAnsi="Times New Roman" w:cs="Times New Roman"/>
          <w:sz w:val="24"/>
        </w:rPr>
        <w:t>a se sentir inferiorizad</w:t>
      </w:r>
      <w:r w:rsidR="000540DB" w:rsidRPr="00B95513">
        <w:rPr>
          <w:rFonts w:ascii="Times New Roman" w:hAnsi="Times New Roman" w:cs="Times New Roman"/>
          <w:sz w:val="24"/>
        </w:rPr>
        <w:t>o/a</w:t>
      </w:r>
      <w:r w:rsidRPr="00B95513">
        <w:rPr>
          <w:rFonts w:ascii="Times New Roman" w:hAnsi="Times New Roman" w:cs="Times New Roman"/>
          <w:sz w:val="24"/>
        </w:rPr>
        <w:t>, relegad</w:t>
      </w:r>
      <w:r w:rsidR="000540DB" w:rsidRPr="00B95513">
        <w:rPr>
          <w:rFonts w:ascii="Times New Roman" w:hAnsi="Times New Roman" w:cs="Times New Roman"/>
          <w:sz w:val="24"/>
        </w:rPr>
        <w:t>o/a</w:t>
      </w:r>
      <w:r w:rsidRPr="00B95513">
        <w:rPr>
          <w:rFonts w:ascii="Times New Roman" w:hAnsi="Times New Roman" w:cs="Times New Roman"/>
          <w:sz w:val="24"/>
        </w:rPr>
        <w:t xml:space="preserve"> à vergonha de si e “[...] isso pode levar, por exemplo, a um fracasso escolar” (</w:t>
      </w:r>
      <w:r w:rsidR="00C335CC">
        <w:rPr>
          <w:rFonts w:ascii="Times New Roman" w:hAnsi="Times New Roman" w:cs="Times New Roman"/>
          <w:sz w:val="24"/>
        </w:rPr>
        <w:t>TÉCNICA EDUCACIONAL</w:t>
      </w:r>
      <w:r w:rsidRPr="00B95513">
        <w:rPr>
          <w:rFonts w:ascii="Times New Roman" w:hAnsi="Times New Roman" w:cs="Times New Roman"/>
          <w:sz w:val="24"/>
        </w:rPr>
        <w:t xml:space="preserve"> 13</w:t>
      </w:r>
      <w:r w:rsidR="003C0965" w:rsidRPr="00B95513">
        <w:rPr>
          <w:rFonts w:ascii="Times New Roman" w:hAnsi="Times New Roman" w:cs="Times New Roman"/>
          <w:sz w:val="24"/>
        </w:rPr>
        <w:t>)</w:t>
      </w:r>
      <w:r w:rsidRPr="00B95513">
        <w:rPr>
          <w:rFonts w:ascii="Times New Roman" w:hAnsi="Times New Roman" w:cs="Times New Roman"/>
          <w:sz w:val="24"/>
        </w:rPr>
        <w:t xml:space="preserve">. Na descoberta da sexualidade, </w:t>
      </w:r>
      <w:r w:rsidR="000540DB" w:rsidRPr="00B95513">
        <w:rPr>
          <w:rFonts w:ascii="Times New Roman" w:hAnsi="Times New Roman" w:cs="Times New Roman"/>
          <w:sz w:val="24"/>
        </w:rPr>
        <w:t>o/a</w:t>
      </w:r>
      <w:r w:rsidRPr="00B95513">
        <w:rPr>
          <w:rFonts w:ascii="Times New Roman" w:hAnsi="Times New Roman" w:cs="Times New Roman"/>
          <w:sz w:val="24"/>
        </w:rPr>
        <w:t xml:space="preserve"> alun</w:t>
      </w:r>
      <w:r w:rsidR="000540DB" w:rsidRPr="00B95513">
        <w:rPr>
          <w:rFonts w:ascii="Times New Roman" w:hAnsi="Times New Roman" w:cs="Times New Roman"/>
          <w:sz w:val="24"/>
        </w:rPr>
        <w:t>o/a</w:t>
      </w:r>
      <w:r w:rsidRPr="00B95513">
        <w:rPr>
          <w:rFonts w:ascii="Times New Roman" w:hAnsi="Times New Roman" w:cs="Times New Roman"/>
          <w:sz w:val="24"/>
        </w:rPr>
        <w:t xml:space="preserve"> que se encontra fora da heteronormatividade é considerad</w:t>
      </w:r>
      <w:r w:rsidR="000540DB" w:rsidRPr="00B95513">
        <w:rPr>
          <w:rFonts w:ascii="Times New Roman" w:hAnsi="Times New Roman" w:cs="Times New Roman"/>
          <w:sz w:val="24"/>
        </w:rPr>
        <w:t>o/a</w:t>
      </w:r>
      <w:r w:rsidRPr="00B95513">
        <w:rPr>
          <w:rFonts w:ascii="Times New Roman" w:hAnsi="Times New Roman" w:cs="Times New Roman"/>
          <w:sz w:val="24"/>
        </w:rPr>
        <w:t xml:space="preserve"> anormal. Talvez, por se perceber diferente do padrão estabelecido socialmente, est</w:t>
      </w:r>
      <w:r w:rsidR="000540DB" w:rsidRPr="00B95513">
        <w:rPr>
          <w:rFonts w:ascii="Times New Roman" w:hAnsi="Times New Roman" w:cs="Times New Roman"/>
          <w:sz w:val="24"/>
        </w:rPr>
        <w:t>e/a</w:t>
      </w:r>
      <w:r w:rsidRPr="00B95513">
        <w:rPr>
          <w:rFonts w:ascii="Times New Roman" w:hAnsi="Times New Roman" w:cs="Times New Roman"/>
          <w:sz w:val="24"/>
        </w:rPr>
        <w:t xml:space="preserve"> alun</w:t>
      </w:r>
      <w:r w:rsidR="000540DB" w:rsidRPr="00B95513">
        <w:rPr>
          <w:rFonts w:ascii="Times New Roman" w:hAnsi="Times New Roman" w:cs="Times New Roman"/>
          <w:sz w:val="24"/>
        </w:rPr>
        <w:t>o/a</w:t>
      </w:r>
      <w:r w:rsidRPr="00B95513">
        <w:rPr>
          <w:rFonts w:ascii="Times New Roman" w:hAnsi="Times New Roman" w:cs="Times New Roman"/>
          <w:sz w:val="24"/>
        </w:rPr>
        <w:t xml:space="preserve"> passa a entender que não faz parte daquele grupo e, quando participa, opta pelo silenciamento. Isso demonstra o nível de agressividade imposto pelo discurso heteronormativo.</w:t>
      </w:r>
    </w:p>
    <w:p w14:paraId="14804B13" w14:textId="77777777" w:rsidR="00744309" w:rsidRDefault="000D296F" w:rsidP="000D296F">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 xml:space="preserve">A heterossexualidade </w:t>
      </w:r>
      <w:r w:rsidR="007A3014" w:rsidRPr="00B95513">
        <w:rPr>
          <w:rFonts w:ascii="Times New Roman" w:hAnsi="Times New Roman" w:cs="Times New Roman"/>
          <w:sz w:val="24"/>
        </w:rPr>
        <w:t xml:space="preserve">passa a ser uma </w:t>
      </w:r>
      <w:r w:rsidRPr="00B95513">
        <w:rPr>
          <w:rFonts w:ascii="Times New Roman" w:hAnsi="Times New Roman" w:cs="Times New Roman"/>
          <w:sz w:val="24"/>
        </w:rPr>
        <w:t>norma na escola e tudo aquilo que se distancia desse padrão está sujeito a entrar no fosso. Então, enuncia-se: “[...] se eu levar o tema homossexualidade numa turma que tenha um homossexual é a morte” (</w:t>
      </w:r>
      <w:r w:rsidR="00C335CC">
        <w:rPr>
          <w:rFonts w:ascii="Times New Roman" w:hAnsi="Times New Roman" w:cs="Times New Roman"/>
          <w:sz w:val="24"/>
        </w:rPr>
        <w:t>TÉCNICA EDUCACIONAL</w:t>
      </w:r>
      <w:r w:rsidR="00C335CC" w:rsidRPr="00B95513">
        <w:rPr>
          <w:rFonts w:ascii="Times New Roman" w:hAnsi="Times New Roman" w:cs="Times New Roman"/>
          <w:sz w:val="24"/>
        </w:rPr>
        <w:t xml:space="preserve"> </w:t>
      </w:r>
      <w:r w:rsidRPr="00B95513">
        <w:rPr>
          <w:rFonts w:ascii="Times New Roman" w:hAnsi="Times New Roman" w:cs="Times New Roman"/>
          <w:sz w:val="24"/>
        </w:rPr>
        <w:t xml:space="preserve">13). </w:t>
      </w:r>
      <w:r w:rsidR="00744309">
        <w:rPr>
          <w:rFonts w:ascii="Times New Roman" w:hAnsi="Times New Roman" w:cs="Times New Roman"/>
          <w:sz w:val="24"/>
        </w:rPr>
        <w:t xml:space="preserve">Desse modo, podemos perceber que a participante sugere </w:t>
      </w:r>
      <w:r w:rsidRPr="00B95513">
        <w:rPr>
          <w:rFonts w:ascii="Times New Roman" w:hAnsi="Times New Roman" w:cs="Times New Roman"/>
          <w:sz w:val="24"/>
        </w:rPr>
        <w:t>que a escola não tem como objetivo a ampla abertura das discussões sobre sexualidade, muito menos a ideia de enfrentamento. Mas, será que a estratégia de “proteção” d</w:t>
      </w:r>
      <w:r w:rsidR="00C91FF5" w:rsidRPr="00B95513">
        <w:rPr>
          <w:rFonts w:ascii="Times New Roman" w:hAnsi="Times New Roman" w:cs="Times New Roman"/>
          <w:sz w:val="24"/>
        </w:rPr>
        <w:t>o/a</w:t>
      </w:r>
      <w:r w:rsidRPr="00B95513">
        <w:rPr>
          <w:rFonts w:ascii="Times New Roman" w:hAnsi="Times New Roman" w:cs="Times New Roman"/>
          <w:sz w:val="24"/>
        </w:rPr>
        <w:t xml:space="preserve"> alun</w:t>
      </w:r>
      <w:r w:rsidR="00C91FF5" w:rsidRPr="00B95513">
        <w:rPr>
          <w:rFonts w:ascii="Times New Roman" w:hAnsi="Times New Roman" w:cs="Times New Roman"/>
          <w:sz w:val="24"/>
        </w:rPr>
        <w:t>o/a</w:t>
      </w:r>
      <w:r w:rsidRPr="00B95513">
        <w:rPr>
          <w:rFonts w:ascii="Times New Roman" w:hAnsi="Times New Roman" w:cs="Times New Roman"/>
          <w:sz w:val="24"/>
        </w:rPr>
        <w:t xml:space="preserve"> considerad</w:t>
      </w:r>
      <w:r w:rsidR="00C91FF5" w:rsidRPr="00B95513">
        <w:rPr>
          <w:rFonts w:ascii="Times New Roman" w:hAnsi="Times New Roman" w:cs="Times New Roman"/>
          <w:sz w:val="24"/>
        </w:rPr>
        <w:t>o/a</w:t>
      </w:r>
      <w:r w:rsidRPr="00B95513">
        <w:rPr>
          <w:rFonts w:ascii="Times New Roman" w:hAnsi="Times New Roman" w:cs="Times New Roman"/>
          <w:sz w:val="24"/>
        </w:rPr>
        <w:t xml:space="preserve"> diferente é a melhor forma de tratar a questão? Por que não se pode discutir abertamente o tema sexualidade na escola? </w:t>
      </w:r>
      <w:r w:rsidR="00744309">
        <w:rPr>
          <w:rFonts w:ascii="Times New Roman" w:hAnsi="Times New Roman" w:cs="Times New Roman"/>
          <w:sz w:val="24"/>
        </w:rPr>
        <w:t>A participante prossegue:</w:t>
      </w:r>
      <w:r w:rsidRPr="00B95513">
        <w:rPr>
          <w:rFonts w:ascii="Times New Roman" w:hAnsi="Times New Roman" w:cs="Times New Roman"/>
          <w:sz w:val="24"/>
        </w:rPr>
        <w:t xml:space="preserve"> “então, ele tem, tem que ter todo um cuidado pra colocar esse tema em lugares que ele não perceba que isso tá sendo vinculado àquela pessoa específica” (</w:t>
      </w:r>
      <w:r w:rsidR="00C335CC">
        <w:rPr>
          <w:rFonts w:ascii="Times New Roman" w:hAnsi="Times New Roman" w:cs="Times New Roman"/>
          <w:sz w:val="24"/>
        </w:rPr>
        <w:t>TÉCNICA EDUCACIONAL</w:t>
      </w:r>
      <w:r w:rsidR="00C335CC" w:rsidRPr="00B95513">
        <w:rPr>
          <w:rFonts w:ascii="Times New Roman" w:hAnsi="Times New Roman" w:cs="Times New Roman"/>
          <w:sz w:val="24"/>
        </w:rPr>
        <w:t xml:space="preserve"> </w:t>
      </w:r>
      <w:r w:rsidRPr="00B95513">
        <w:rPr>
          <w:rFonts w:ascii="Times New Roman" w:hAnsi="Times New Roman" w:cs="Times New Roman"/>
          <w:sz w:val="24"/>
        </w:rPr>
        <w:t>13). Talvez, esse cuidado seja um impedimento nos debates sobre sexualidade, além de indicar adjetivações que exprimam fragilidade, docilidade etc. Toda essa mística sobre a sexualidade não contribui para a abertura das discussões na escola. Nesse sentido, “assim, aqueles homens [alun</w:t>
      </w:r>
      <w:r w:rsidR="000540DB" w:rsidRPr="00B95513">
        <w:rPr>
          <w:rFonts w:ascii="Times New Roman" w:hAnsi="Times New Roman" w:cs="Times New Roman"/>
          <w:sz w:val="24"/>
        </w:rPr>
        <w:t>os/as</w:t>
      </w:r>
      <w:r w:rsidRPr="00B95513">
        <w:rPr>
          <w:rFonts w:ascii="Times New Roman" w:hAnsi="Times New Roman" w:cs="Times New Roman"/>
          <w:sz w:val="24"/>
        </w:rPr>
        <w:t xml:space="preserve">] que se afastam da forma de masculinidade hegemônica são considerados diferentes, são representados como o outro e, usualmente, experimentam práticas de discriminação ou subordinação” (LOURO, 1997, p. 48). </w:t>
      </w:r>
    </w:p>
    <w:p w14:paraId="03A5E2D0" w14:textId="3DFAC2B9" w:rsidR="000D296F" w:rsidRPr="00B95513" w:rsidRDefault="000D296F" w:rsidP="0052637A">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 xml:space="preserve">O lugar da sexualidade na escola é o da interdição e essa temática parece não poder circular como outros temas. </w:t>
      </w:r>
      <w:r w:rsidR="00744309">
        <w:rPr>
          <w:rFonts w:ascii="Times New Roman" w:hAnsi="Times New Roman" w:cs="Times New Roman"/>
          <w:sz w:val="24"/>
        </w:rPr>
        <w:t>Desse modo, fica evidente no enunciado proferido pela participante, técnica educacional,</w:t>
      </w:r>
      <w:r w:rsidRPr="00B95513">
        <w:rPr>
          <w:rFonts w:ascii="Times New Roman" w:hAnsi="Times New Roman" w:cs="Times New Roman"/>
          <w:sz w:val="24"/>
        </w:rPr>
        <w:t xml:space="preserve"> que o atendimento dado aos/às alun</w:t>
      </w:r>
      <w:r w:rsidR="004743CE" w:rsidRPr="00B95513">
        <w:rPr>
          <w:rFonts w:ascii="Times New Roman" w:hAnsi="Times New Roman" w:cs="Times New Roman"/>
          <w:sz w:val="24"/>
        </w:rPr>
        <w:t>os/as</w:t>
      </w:r>
      <w:r w:rsidRPr="00B95513">
        <w:rPr>
          <w:rFonts w:ascii="Times New Roman" w:hAnsi="Times New Roman" w:cs="Times New Roman"/>
          <w:sz w:val="24"/>
        </w:rPr>
        <w:t xml:space="preserve"> considerad</w:t>
      </w:r>
      <w:r w:rsidR="004743CE" w:rsidRPr="00B95513">
        <w:rPr>
          <w:rFonts w:ascii="Times New Roman" w:hAnsi="Times New Roman" w:cs="Times New Roman"/>
          <w:sz w:val="24"/>
        </w:rPr>
        <w:t>os/as</w:t>
      </w:r>
      <w:r w:rsidRPr="00B95513">
        <w:rPr>
          <w:rFonts w:ascii="Times New Roman" w:hAnsi="Times New Roman" w:cs="Times New Roman"/>
          <w:sz w:val="24"/>
        </w:rPr>
        <w:t xml:space="preserve"> desviantes é “feito nos moldes” e, acima de tudo, “com todo o cuidado pra que isso não seja externalizado pro resto da turma” (</w:t>
      </w:r>
      <w:r w:rsidR="00C335CC">
        <w:rPr>
          <w:rFonts w:ascii="Times New Roman" w:hAnsi="Times New Roman" w:cs="Times New Roman"/>
          <w:sz w:val="24"/>
        </w:rPr>
        <w:t>TÉCNICA EDUCACIONAL</w:t>
      </w:r>
      <w:r w:rsidR="00C335CC" w:rsidRPr="00B95513">
        <w:rPr>
          <w:rFonts w:ascii="Times New Roman" w:hAnsi="Times New Roman" w:cs="Times New Roman"/>
          <w:sz w:val="24"/>
        </w:rPr>
        <w:t xml:space="preserve"> </w:t>
      </w:r>
      <w:r w:rsidRPr="00B95513">
        <w:rPr>
          <w:rFonts w:ascii="Times New Roman" w:hAnsi="Times New Roman" w:cs="Times New Roman"/>
          <w:sz w:val="24"/>
        </w:rPr>
        <w:t xml:space="preserve">13). Afinal, o molde proposto pelo enunciado </w:t>
      </w:r>
      <w:r w:rsidR="00DD2F60">
        <w:rPr>
          <w:rFonts w:ascii="Times New Roman" w:hAnsi="Times New Roman" w:cs="Times New Roman"/>
          <w:sz w:val="24"/>
        </w:rPr>
        <w:t>anterior</w:t>
      </w:r>
      <w:r w:rsidR="00DD2F60" w:rsidRPr="00B95513">
        <w:rPr>
          <w:rFonts w:ascii="Times New Roman" w:hAnsi="Times New Roman" w:cs="Times New Roman"/>
          <w:sz w:val="24"/>
        </w:rPr>
        <w:t xml:space="preserve"> </w:t>
      </w:r>
      <w:r w:rsidRPr="00B95513">
        <w:rPr>
          <w:rFonts w:ascii="Times New Roman" w:hAnsi="Times New Roman" w:cs="Times New Roman"/>
          <w:sz w:val="24"/>
        </w:rPr>
        <w:t xml:space="preserve">diz respeito ao silenciamento da sexualidade considerada controversa, ou seja, a homossexualidade é reduzida ao silêncio, pois é considerada desviante da heteronormatividade. Nesse sentido, “notaria apenas que, em nossos dias, as regiões onde a grade é mais cerrada, onde os buracos negros se multiplicam, são as regiões da sexualidade e as da política [...]” (FOUCAULT, 1996, p. 9). </w:t>
      </w:r>
    </w:p>
    <w:p w14:paraId="0DFB08B4" w14:textId="0639285D" w:rsidR="000D296F" w:rsidRPr="00B95513" w:rsidRDefault="000D296F" w:rsidP="000D296F">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 xml:space="preserve">Quanto ao questionamento sobre como </w:t>
      </w:r>
      <w:r w:rsidR="0052637A" w:rsidRPr="00B95513">
        <w:rPr>
          <w:rFonts w:ascii="Times New Roman" w:hAnsi="Times New Roman" w:cs="Times New Roman"/>
          <w:sz w:val="24"/>
        </w:rPr>
        <w:t xml:space="preserve">convivem </w:t>
      </w:r>
      <w:r w:rsidRPr="00B95513">
        <w:rPr>
          <w:rFonts w:ascii="Times New Roman" w:hAnsi="Times New Roman" w:cs="Times New Roman"/>
          <w:sz w:val="24"/>
        </w:rPr>
        <w:t>com alun</w:t>
      </w:r>
      <w:r w:rsidR="004743CE" w:rsidRPr="00B95513">
        <w:rPr>
          <w:rFonts w:ascii="Times New Roman" w:hAnsi="Times New Roman" w:cs="Times New Roman"/>
          <w:sz w:val="24"/>
        </w:rPr>
        <w:t>os/as</w:t>
      </w:r>
      <w:r w:rsidRPr="00B95513">
        <w:rPr>
          <w:rFonts w:ascii="Times New Roman" w:hAnsi="Times New Roman" w:cs="Times New Roman"/>
          <w:sz w:val="24"/>
        </w:rPr>
        <w:t xml:space="preserve"> homossexuais, </w:t>
      </w:r>
      <w:r w:rsidR="00105E99">
        <w:rPr>
          <w:rFonts w:ascii="Times New Roman" w:hAnsi="Times New Roman" w:cs="Times New Roman"/>
          <w:sz w:val="24"/>
        </w:rPr>
        <w:t>surgem relatos como:</w:t>
      </w:r>
      <w:r w:rsidRPr="00B95513">
        <w:rPr>
          <w:rFonts w:ascii="Times New Roman" w:hAnsi="Times New Roman" w:cs="Times New Roman"/>
          <w:sz w:val="24"/>
        </w:rPr>
        <w:t xml:space="preserve"> “se ele sabe que eu sou heterossexual, que ele é homossexual. Isso não vai interferir. Acho que ele sabendo as minhas opções e eu sabendo as opções dele, a amizade vai ser a mesma” (</w:t>
      </w:r>
      <w:r w:rsidR="00C335CC">
        <w:rPr>
          <w:rFonts w:ascii="Times New Roman" w:hAnsi="Times New Roman" w:cs="Times New Roman"/>
          <w:sz w:val="24"/>
        </w:rPr>
        <w:t>ALUNOA</w:t>
      </w:r>
      <w:r w:rsidRPr="00B95513">
        <w:rPr>
          <w:rFonts w:ascii="Times New Roman" w:hAnsi="Times New Roman" w:cs="Times New Roman"/>
          <w:sz w:val="24"/>
        </w:rPr>
        <w:t xml:space="preserve"> 12). Dessa forma, </w:t>
      </w:r>
      <w:r w:rsidR="00744309">
        <w:rPr>
          <w:rFonts w:ascii="Times New Roman" w:hAnsi="Times New Roman" w:cs="Times New Roman"/>
          <w:sz w:val="24"/>
        </w:rPr>
        <w:t xml:space="preserve">é sugerido </w:t>
      </w:r>
      <w:r w:rsidRPr="00B95513">
        <w:rPr>
          <w:rFonts w:ascii="Times New Roman" w:hAnsi="Times New Roman" w:cs="Times New Roman"/>
          <w:sz w:val="24"/>
        </w:rPr>
        <w:t>que alguns/algumas alun</w:t>
      </w:r>
      <w:r w:rsidR="004743CE" w:rsidRPr="00B95513">
        <w:rPr>
          <w:rFonts w:ascii="Times New Roman" w:hAnsi="Times New Roman" w:cs="Times New Roman"/>
          <w:sz w:val="24"/>
        </w:rPr>
        <w:t>os/as</w:t>
      </w:r>
      <w:r w:rsidRPr="00B95513">
        <w:rPr>
          <w:rFonts w:ascii="Times New Roman" w:hAnsi="Times New Roman" w:cs="Times New Roman"/>
          <w:sz w:val="24"/>
        </w:rPr>
        <w:t xml:space="preserve"> conseguem lidar sem preconceitos e discriminações com as diversidades sexuais, ou seja, com as várias formas de expressão da sexualidade humana. </w:t>
      </w:r>
      <w:r w:rsidR="00190519">
        <w:rPr>
          <w:rFonts w:ascii="Times New Roman" w:hAnsi="Times New Roman" w:cs="Times New Roman"/>
          <w:sz w:val="24"/>
        </w:rPr>
        <w:t>Ainda n</w:t>
      </w:r>
      <w:r w:rsidRPr="00B95513">
        <w:rPr>
          <w:rFonts w:ascii="Times New Roman" w:hAnsi="Times New Roman" w:cs="Times New Roman"/>
          <w:sz w:val="24"/>
        </w:rPr>
        <w:t xml:space="preserve">essa perspectiva, </w:t>
      </w:r>
      <w:r w:rsidR="00105E99">
        <w:rPr>
          <w:rFonts w:ascii="Times New Roman" w:hAnsi="Times New Roman" w:cs="Times New Roman"/>
          <w:sz w:val="24"/>
        </w:rPr>
        <w:t xml:space="preserve">uma </w:t>
      </w:r>
      <w:r w:rsidR="00744309">
        <w:rPr>
          <w:rFonts w:ascii="Times New Roman" w:hAnsi="Times New Roman" w:cs="Times New Roman"/>
          <w:sz w:val="24"/>
        </w:rPr>
        <w:t>aluna participante informa:</w:t>
      </w:r>
      <w:r w:rsidRPr="00B95513">
        <w:rPr>
          <w:rFonts w:ascii="Times New Roman" w:hAnsi="Times New Roman" w:cs="Times New Roman"/>
          <w:sz w:val="24"/>
        </w:rPr>
        <w:t xml:space="preserve"> “eu acho que como eu trato e como todos deveriam tratar é de forma natural” (</w:t>
      </w:r>
      <w:r w:rsidR="00C335CC">
        <w:rPr>
          <w:rFonts w:ascii="Times New Roman" w:hAnsi="Times New Roman" w:cs="Times New Roman"/>
          <w:sz w:val="24"/>
        </w:rPr>
        <w:t>ALUNA</w:t>
      </w:r>
      <w:r w:rsidRPr="00B95513">
        <w:rPr>
          <w:rFonts w:ascii="Times New Roman" w:hAnsi="Times New Roman" w:cs="Times New Roman"/>
          <w:sz w:val="24"/>
        </w:rPr>
        <w:t xml:space="preserve"> 11). </w:t>
      </w:r>
      <w:r w:rsidR="00190519">
        <w:rPr>
          <w:rFonts w:ascii="Times New Roman" w:hAnsi="Times New Roman" w:cs="Times New Roman"/>
          <w:sz w:val="24"/>
        </w:rPr>
        <w:t>A revelia disso</w:t>
      </w:r>
      <w:r w:rsidRPr="00B95513">
        <w:rPr>
          <w:rFonts w:ascii="Times New Roman" w:hAnsi="Times New Roman" w:cs="Times New Roman"/>
          <w:sz w:val="24"/>
        </w:rPr>
        <w:t xml:space="preserve">, </w:t>
      </w:r>
      <w:r w:rsidR="0052637A" w:rsidRPr="00B95513">
        <w:rPr>
          <w:rFonts w:ascii="Times New Roman" w:hAnsi="Times New Roman" w:cs="Times New Roman"/>
          <w:sz w:val="24"/>
        </w:rPr>
        <w:t>o</w:t>
      </w:r>
      <w:r w:rsidRPr="00B95513">
        <w:rPr>
          <w:rFonts w:ascii="Times New Roman" w:hAnsi="Times New Roman" w:cs="Times New Roman"/>
          <w:sz w:val="24"/>
        </w:rPr>
        <w:t xml:space="preserve"> discurso pedagógico, em tese, converge à heteronormatividade, pois “muitos consideram que a sexualidade é algo que todos nós, mulheres e homens, possuímos ‘naturalmente’” (LOURO, 2000b, p. 2). </w:t>
      </w:r>
      <w:r w:rsidRPr="00AF51B7">
        <w:rPr>
          <w:rFonts w:ascii="Times New Roman" w:hAnsi="Times New Roman" w:cs="Times New Roman"/>
          <w:sz w:val="24"/>
        </w:rPr>
        <w:t>Pensar</w:t>
      </w:r>
      <w:r w:rsidRPr="00B95513">
        <w:rPr>
          <w:rFonts w:ascii="Times New Roman" w:hAnsi="Times New Roman" w:cs="Times New Roman"/>
          <w:sz w:val="24"/>
        </w:rPr>
        <w:t xml:space="preserve"> desse modo é negar que o indivíduo é um ser político, construído socialmente, reafirmando, portanto, o discurso biológico, onde se diz que a sexualidade é algo dado pela natureza; é compreender o corpo como algo universal, ou seja, como se tod</w:t>
      </w:r>
      <w:r w:rsidR="004743CE" w:rsidRPr="00B95513">
        <w:rPr>
          <w:rFonts w:ascii="Times New Roman" w:hAnsi="Times New Roman" w:cs="Times New Roman"/>
          <w:sz w:val="24"/>
        </w:rPr>
        <w:t>os/as</w:t>
      </w:r>
      <w:r w:rsidRPr="00B95513">
        <w:rPr>
          <w:rFonts w:ascii="Times New Roman" w:hAnsi="Times New Roman" w:cs="Times New Roman"/>
          <w:sz w:val="24"/>
        </w:rPr>
        <w:t xml:space="preserve"> experimentassem o corpo da mesma forma, a partir dos mesmos critérios e em culturas homogêneas.</w:t>
      </w:r>
    </w:p>
    <w:p w14:paraId="72898B46" w14:textId="38B3A3AC" w:rsidR="0052637A" w:rsidRPr="00B95513" w:rsidRDefault="000D296F" w:rsidP="000D296F">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Em alguns momentos das entrevistas, a sexualidade esteve vinculada à família: “porque ele pode estar ainda em construção com relação a isso e ainda ter medo com relação à família [...]” (</w:t>
      </w:r>
      <w:r w:rsidR="00C335CC">
        <w:rPr>
          <w:rFonts w:ascii="Times New Roman" w:hAnsi="Times New Roman" w:cs="Times New Roman"/>
          <w:sz w:val="24"/>
        </w:rPr>
        <w:t>TÉCNICA EDUCACIONAL</w:t>
      </w:r>
      <w:r w:rsidR="00C335CC" w:rsidRPr="00B95513">
        <w:rPr>
          <w:rFonts w:ascii="Times New Roman" w:hAnsi="Times New Roman" w:cs="Times New Roman"/>
          <w:sz w:val="24"/>
        </w:rPr>
        <w:t xml:space="preserve"> </w:t>
      </w:r>
      <w:r w:rsidR="00306925">
        <w:rPr>
          <w:rFonts w:ascii="Times New Roman" w:hAnsi="Times New Roman" w:cs="Times New Roman"/>
          <w:sz w:val="24"/>
        </w:rPr>
        <w:t>1</w:t>
      </w:r>
      <w:r w:rsidRPr="00B95513">
        <w:rPr>
          <w:rFonts w:ascii="Times New Roman" w:hAnsi="Times New Roman" w:cs="Times New Roman"/>
          <w:sz w:val="24"/>
        </w:rPr>
        <w:t>3). Outr</w:t>
      </w:r>
      <w:r w:rsidR="004743CE" w:rsidRPr="00B95513">
        <w:rPr>
          <w:rFonts w:ascii="Times New Roman" w:hAnsi="Times New Roman" w:cs="Times New Roman"/>
          <w:sz w:val="24"/>
        </w:rPr>
        <w:t>a participante</w:t>
      </w:r>
      <w:r w:rsidRPr="00B95513">
        <w:rPr>
          <w:rFonts w:ascii="Times New Roman" w:hAnsi="Times New Roman" w:cs="Times New Roman"/>
          <w:sz w:val="24"/>
        </w:rPr>
        <w:t>, ainda, declara: “eu diria que, ainda, é resquício da própria formação, da própria constituição da educação familiar” (</w:t>
      </w:r>
      <w:r w:rsidR="0052637A" w:rsidRPr="00B95513">
        <w:rPr>
          <w:rFonts w:ascii="Times New Roman" w:hAnsi="Times New Roman" w:cs="Times New Roman"/>
          <w:sz w:val="24"/>
        </w:rPr>
        <w:t>P</w:t>
      </w:r>
      <w:r w:rsidR="00C335CC">
        <w:rPr>
          <w:rFonts w:ascii="Times New Roman" w:hAnsi="Times New Roman" w:cs="Times New Roman"/>
          <w:sz w:val="24"/>
        </w:rPr>
        <w:t>ROFESSORA</w:t>
      </w:r>
      <w:r w:rsidRPr="00B95513">
        <w:rPr>
          <w:rFonts w:ascii="Times New Roman" w:hAnsi="Times New Roman" w:cs="Times New Roman"/>
          <w:sz w:val="24"/>
        </w:rPr>
        <w:t xml:space="preserve"> 4). Nessa perspectiva, outro enunciado informa que “[...] nós temos uma maneira tradicional e moralista para politizar a questão do sexo e isso na escola se reflete, algo muito parecido, eu diria, com a herança que a gente já traz de família” (</w:t>
      </w:r>
      <w:r w:rsidR="0052637A" w:rsidRPr="00B95513">
        <w:rPr>
          <w:rFonts w:ascii="Times New Roman" w:hAnsi="Times New Roman" w:cs="Times New Roman"/>
          <w:sz w:val="24"/>
        </w:rPr>
        <w:t>P</w:t>
      </w:r>
      <w:r w:rsidR="00C335CC">
        <w:rPr>
          <w:rFonts w:ascii="Times New Roman" w:hAnsi="Times New Roman" w:cs="Times New Roman"/>
          <w:sz w:val="24"/>
        </w:rPr>
        <w:t>ROFESSOR</w:t>
      </w:r>
      <w:r w:rsidRPr="00B95513">
        <w:rPr>
          <w:rFonts w:ascii="Times New Roman" w:hAnsi="Times New Roman" w:cs="Times New Roman"/>
          <w:sz w:val="24"/>
        </w:rPr>
        <w:t xml:space="preserve"> 3). </w:t>
      </w:r>
      <w:r w:rsidR="00105E99" w:rsidRPr="00B95513">
        <w:rPr>
          <w:rFonts w:ascii="Times New Roman" w:hAnsi="Times New Roman" w:cs="Times New Roman"/>
          <w:sz w:val="24"/>
        </w:rPr>
        <w:t>Es</w:t>
      </w:r>
      <w:r w:rsidR="00105E99">
        <w:rPr>
          <w:rFonts w:ascii="Times New Roman" w:hAnsi="Times New Roman" w:cs="Times New Roman"/>
          <w:sz w:val="24"/>
        </w:rPr>
        <w:t>s</w:t>
      </w:r>
      <w:r w:rsidR="00105E99" w:rsidRPr="00B95513">
        <w:rPr>
          <w:rFonts w:ascii="Times New Roman" w:hAnsi="Times New Roman" w:cs="Times New Roman"/>
          <w:sz w:val="24"/>
        </w:rPr>
        <w:t xml:space="preserve">es </w:t>
      </w:r>
      <w:r w:rsidRPr="00B95513">
        <w:rPr>
          <w:rFonts w:ascii="Times New Roman" w:hAnsi="Times New Roman" w:cs="Times New Roman"/>
          <w:sz w:val="24"/>
        </w:rPr>
        <w:t xml:space="preserve">enunciados sugerem haver temor em falar sobre sexualidade com familiares e esse medo conduz em si uma relação próxima à moral e à tradição familiar. Entretanto, há um poder que se estabelece na família capaz de dizer sim ou não à sexualidade. Isso funciona num ciclo de proibições, dizendo para não se aproximar, tocar e experimentar o prazer. Essa proibição está blindada pelo discurso médico, ou seja, o discurso médico-político-oficial se apoderada da sexualidade visando a produzir ruidosos temores e pavores sociais. </w:t>
      </w:r>
    </w:p>
    <w:p w14:paraId="21B0EAE0" w14:textId="4A1279B8" w:rsidR="000D296F" w:rsidRPr="00B95513" w:rsidRDefault="000D296F" w:rsidP="00190519">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 xml:space="preserve">Ao surgir o questionamento </w:t>
      </w:r>
      <w:r w:rsidR="00105E99">
        <w:rPr>
          <w:rFonts w:ascii="Times New Roman" w:hAnsi="Times New Roman" w:cs="Times New Roman"/>
          <w:sz w:val="24"/>
        </w:rPr>
        <w:t xml:space="preserve">sobre </w:t>
      </w:r>
      <w:r w:rsidRPr="00B95513">
        <w:rPr>
          <w:rFonts w:ascii="Times New Roman" w:hAnsi="Times New Roman" w:cs="Times New Roman"/>
          <w:sz w:val="24"/>
        </w:rPr>
        <w:t xml:space="preserve">o Colégio </w:t>
      </w:r>
      <w:r w:rsidR="00105E99">
        <w:rPr>
          <w:rFonts w:ascii="Times New Roman" w:hAnsi="Times New Roman" w:cs="Times New Roman"/>
          <w:sz w:val="24"/>
        </w:rPr>
        <w:t>haver</w:t>
      </w:r>
      <w:r w:rsidR="00105E99" w:rsidRPr="00B95513">
        <w:rPr>
          <w:rFonts w:ascii="Times New Roman" w:hAnsi="Times New Roman" w:cs="Times New Roman"/>
          <w:sz w:val="24"/>
        </w:rPr>
        <w:t xml:space="preserve"> </w:t>
      </w:r>
      <w:r w:rsidRPr="00B95513">
        <w:rPr>
          <w:rFonts w:ascii="Times New Roman" w:hAnsi="Times New Roman" w:cs="Times New Roman"/>
          <w:sz w:val="24"/>
        </w:rPr>
        <w:t>convidado algum especialista da área de gênero para discutir sobre sexualidade, respondeu-se que “</w:t>
      </w:r>
      <w:r w:rsidR="00105E99">
        <w:rPr>
          <w:rFonts w:ascii="Times New Roman" w:hAnsi="Times New Roman" w:cs="Times New Roman"/>
          <w:sz w:val="24"/>
        </w:rPr>
        <w:t>N</w:t>
      </w:r>
      <w:r w:rsidR="00105E99" w:rsidRPr="00B95513">
        <w:rPr>
          <w:rFonts w:ascii="Times New Roman" w:hAnsi="Times New Roman" w:cs="Times New Roman"/>
          <w:sz w:val="24"/>
        </w:rPr>
        <w:t>ão</w:t>
      </w:r>
      <w:r w:rsidRPr="00B95513">
        <w:rPr>
          <w:rFonts w:ascii="Times New Roman" w:hAnsi="Times New Roman" w:cs="Times New Roman"/>
          <w:sz w:val="24"/>
        </w:rPr>
        <w:t>! Não!” (</w:t>
      </w:r>
      <w:r w:rsidR="00C335CC">
        <w:rPr>
          <w:rFonts w:ascii="Times New Roman" w:hAnsi="Times New Roman" w:cs="Times New Roman"/>
          <w:sz w:val="24"/>
        </w:rPr>
        <w:t>TÉCNICA EDUCACIONAL</w:t>
      </w:r>
      <w:r w:rsidR="00C335CC" w:rsidRPr="00B95513">
        <w:rPr>
          <w:rFonts w:ascii="Times New Roman" w:hAnsi="Times New Roman" w:cs="Times New Roman"/>
          <w:sz w:val="24"/>
        </w:rPr>
        <w:t xml:space="preserve"> </w:t>
      </w:r>
      <w:r w:rsidRPr="00B95513">
        <w:rPr>
          <w:rFonts w:ascii="Times New Roman" w:hAnsi="Times New Roman" w:cs="Times New Roman"/>
          <w:sz w:val="24"/>
        </w:rPr>
        <w:t>13). Entretanto,</w:t>
      </w:r>
      <w:r w:rsidR="00190519">
        <w:rPr>
          <w:rFonts w:ascii="Times New Roman" w:hAnsi="Times New Roman" w:cs="Times New Roman"/>
          <w:sz w:val="24"/>
        </w:rPr>
        <w:t xml:space="preserve"> como discute Seffner (2011): </w:t>
      </w:r>
      <w:r w:rsidRPr="00B95513">
        <w:rPr>
          <w:rFonts w:ascii="Times New Roman" w:hAnsi="Times New Roman" w:cs="Times New Roman"/>
          <w:sz w:val="24"/>
        </w:rPr>
        <w:t>“abordar temas relativos a gênero e sexualidade exige nas escolas a presença de professores com formação específica” (SEFFNER, 2011, p. 569). Nesse sentido, é importante destacar que o discurso, aqui, baseado na legalidade não é compreendido como repressivo, ao contrário, entende-se como necessário e suficiente para educar e proteger alun</w:t>
      </w:r>
      <w:r w:rsidR="004743CE" w:rsidRPr="00B95513">
        <w:rPr>
          <w:rFonts w:ascii="Times New Roman" w:hAnsi="Times New Roman" w:cs="Times New Roman"/>
          <w:sz w:val="24"/>
        </w:rPr>
        <w:t>os/as</w:t>
      </w:r>
      <w:r w:rsidRPr="00B95513">
        <w:rPr>
          <w:rFonts w:ascii="Times New Roman" w:hAnsi="Times New Roman" w:cs="Times New Roman"/>
          <w:sz w:val="24"/>
        </w:rPr>
        <w:t>. É assim que “esse discurso sobre a repressão moderna do sexo se sustenta. Sem dúvida porque é fácil d</w:t>
      </w:r>
      <w:r w:rsidR="00EE544D">
        <w:rPr>
          <w:rFonts w:ascii="Times New Roman" w:hAnsi="Times New Roman" w:cs="Times New Roman"/>
          <w:sz w:val="24"/>
        </w:rPr>
        <w:t>e ser dominado” (FOUCAULT, 2015b</w:t>
      </w:r>
      <w:r w:rsidRPr="00B95513">
        <w:rPr>
          <w:rFonts w:ascii="Times New Roman" w:hAnsi="Times New Roman" w:cs="Times New Roman"/>
          <w:sz w:val="24"/>
        </w:rPr>
        <w:t xml:space="preserve">, p. 10). Fala-se sobre sexualidade na escola, mas a partir de uma perspectiva temerária, ou seja, </w:t>
      </w:r>
      <w:r w:rsidR="00151152">
        <w:rPr>
          <w:rFonts w:ascii="Times New Roman" w:hAnsi="Times New Roman" w:cs="Times New Roman"/>
          <w:sz w:val="24"/>
        </w:rPr>
        <w:t>pela</w:t>
      </w:r>
      <w:r w:rsidRPr="00B95513">
        <w:rPr>
          <w:rFonts w:ascii="Times New Roman" w:hAnsi="Times New Roman" w:cs="Times New Roman"/>
          <w:sz w:val="24"/>
        </w:rPr>
        <w:t xml:space="preserve"> ótica do medo, do pavor, como se fosse algo secreto e proibido. </w:t>
      </w:r>
    </w:p>
    <w:p w14:paraId="3C59ECAC" w14:textId="41D46FC5" w:rsidR="00190519" w:rsidRDefault="000D296F" w:rsidP="000D296F">
      <w:pPr>
        <w:spacing w:after="0" w:line="360" w:lineRule="auto"/>
        <w:ind w:firstLine="709"/>
        <w:jc w:val="both"/>
        <w:rPr>
          <w:rFonts w:ascii="Times New Roman" w:hAnsi="Times New Roman" w:cs="Times New Roman"/>
          <w:sz w:val="24"/>
        </w:rPr>
      </w:pPr>
      <w:r w:rsidRPr="00B95513">
        <w:rPr>
          <w:rFonts w:ascii="Times New Roman" w:hAnsi="Times New Roman" w:cs="Times New Roman"/>
          <w:sz w:val="24"/>
        </w:rPr>
        <w:t>Entretanto, é possível debater sexualidade na escola a partir da perspectiva do desejo, da empatia, do prazer sexual, dos sentimentos. É possível discutir sexualidade sem tomar como padrão a heterossexualidade e, acima de tudo, sem tornar a homossexualidade como desviante, anormal, desprezível, mesmo que a escola seja considerada</w:t>
      </w:r>
      <w:r w:rsidR="00151152">
        <w:rPr>
          <w:rFonts w:ascii="Times New Roman" w:hAnsi="Times New Roman" w:cs="Times New Roman"/>
          <w:sz w:val="24"/>
        </w:rPr>
        <w:t>, como aponta</w:t>
      </w:r>
      <w:r w:rsidRPr="00B95513">
        <w:rPr>
          <w:rFonts w:ascii="Times New Roman" w:hAnsi="Times New Roman" w:cs="Times New Roman"/>
          <w:sz w:val="24"/>
        </w:rPr>
        <w:t xml:space="preserve">  Louro (2000b, p. 17)</w:t>
      </w:r>
      <w:r w:rsidR="00151152">
        <w:rPr>
          <w:rFonts w:ascii="Times New Roman" w:hAnsi="Times New Roman" w:cs="Times New Roman"/>
          <w:sz w:val="24"/>
        </w:rPr>
        <w:t>,</w:t>
      </w:r>
      <w:r w:rsidRPr="00B95513">
        <w:rPr>
          <w:rFonts w:ascii="Times New Roman" w:hAnsi="Times New Roman" w:cs="Times New Roman"/>
          <w:sz w:val="24"/>
        </w:rPr>
        <w:t xml:space="preserve"> “um dos espaços mais difíceis para que alguém ‘assuma’ sua condição de homossexual e bissexual”. Dessa forma, a escola supõe que somente exista um tipo de desejo sexual, uma vez que silencia a homossexualidade. Assim, ao silenciar a homossexualidade e a bissexualidade, a escola, automaticamente, nega esses tipos de sexualidade</w:t>
      </w:r>
      <w:r w:rsidR="004743CE" w:rsidRPr="00B95513">
        <w:rPr>
          <w:rFonts w:ascii="Times New Roman" w:hAnsi="Times New Roman" w:cs="Times New Roman"/>
          <w:sz w:val="24"/>
        </w:rPr>
        <w:t>s</w:t>
      </w:r>
      <w:r w:rsidRPr="00B95513">
        <w:rPr>
          <w:rFonts w:ascii="Times New Roman" w:hAnsi="Times New Roman" w:cs="Times New Roman"/>
          <w:sz w:val="24"/>
        </w:rPr>
        <w:t xml:space="preserve">. Então, se a escola nega, ela também ignora, </w:t>
      </w:r>
      <w:r w:rsidR="00044D18" w:rsidRPr="00B95513">
        <w:rPr>
          <w:rFonts w:ascii="Times New Roman" w:hAnsi="Times New Roman" w:cs="Times New Roman"/>
          <w:sz w:val="24"/>
        </w:rPr>
        <w:t xml:space="preserve">reforçando e </w:t>
      </w:r>
      <w:r w:rsidRPr="00B95513">
        <w:rPr>
          <w:rFonts w:ascii="Times New Roman" w:hAnsi="Times New Roman" w:cs="Times New Roman"/>
          <w:sz w:val="24"/>
        </w:rPr>
        <w:t>produzindo n</w:t>
      </w:r>
      <w:r w:rsidR="004743CE" w:rsidRPr="00B95513">
        <w:rPr>
          <w:rFonts w:ascii="Times New Roman" w:hAnsi="Times New Roman" w:cs="Times New Roman"/>
          <w:sz w:val="24"/>
        </w:rPr>
        <w:t>os/as</w:t>
      </w:r>
      <w:r w:rsidRPr="00B95513">
        <w:rPr>
          <w:rFonts w:ascii="Times New Roman" w:hAnsi="Times New Roman" w:cs="Times New Roman"/>
          <w:sz w:val="24"/>
        </w:rPr>
        <w:t xml:space="preserve"> alun</w:t>
      </w:r>
      <w:r w:rsidR="004743CE" w:rsidRPr="00B95513">
        <w:rPr>
          <w:rFonts w:ascii="Times New Roman" w:hAnsi="Times New Roman" w:cs="Times New Roman"/>
          <w:sz w:val="24"/>
        </w:rPr>
        <w:t>os/as</w:t>
      </w:r>
      <w:r w:rsidRPr="00B95513">
        <w:rPr>
          <w:rFonts w:ascii="Times New Roman" w:hAnsi="Times New Roman" w:cs="Times New Roman"/>
          <w:sz w:val="24"/>
        </w:rPr>
        <w:t xml:space="preserve"> a ideia de culpa e/ou vergonha. </w:t>
      </w:r>
    </w:p>
    <w:p w14:paraId="1B2F6353" w14:textId="2EEBC224" w:rsidR="000D296F" w:rsidRDefault="00190519" w:rsidP="000D296F">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Desse modo, conforme relata uma participante: </w:t>
      </w:r>
      <w:r w:rsidR="000D296F" w:rsidRPr="00B95513">
        <w:rPr>
          <w:rFonts w:ascii="Times New Roman" w:hAnsi="Times New Roman" w:cs="Times New Roman"/>
          <w:sz w:val="24"/>
        </w:rPr>
        <w:t>“eu acho que a escola prefere evitar” (</w:t>
      </w:r>
      <w:r w:rsidR="00C335CC">
        <w:rPr>
          <w:rFonts w:ascii="Times New Roman" w:hAnsi="Times New Roman" w:cs="Times New Roman"/>
          <w:sz w:val="24"/>
        </w:rPr>
        <w:t>ALUNA</w:t>
      </w:r>
      <w:r w:rsidR="000D296F" w:rsidRPr="00B95513">
        <w:rPr>
          <w:rFonts w:ascii="Times New Roman" w:hAnsi="Times New Roman" w:cs="Times New Roman"/>
          <w:sz w:val="24"/>
        </w:rPr>
        <w:t xml:space="preserve"> 12). Nessa perspectiva, em uma das entrevistas</w:t>
      </w:r>
      <w:r w:rsidR="00151152">
        <w:rPr>
          <w:rFonts w:ascii="Times New Roman" w:hAnsi="Times New Roman" w:cs="Times New Roman"/>
          <w:sz w:val="24"/>
        </w:rPr>
        <w:t>,</w:t>
      </w:r>
      <w:r w:rsidR="000D296F" w:rsidRPr="00B95513">
        <w:rPr>
          <w:rFonts w:ascii="Times New Roman" w:hAnsi="Times New Roman" w:cs="Times New Roman"/>
          <w:sz w:val="24"/>
        </w:rPr>
        <w:t xml:space="preserve"> ao ser questionad</w:t>
      </w:r>
      <w:r w:rsidR="00044D18" w:rsidRPr="00B95513">
        <w:rPr>
          <w:rFonts w:ascii="Times New Roman" w:hAnsi="Times New Roman" w:cs="Times New Roman"/>
          <w:sz w:val="24"/>
        </w:rPr>
        <w:t>a</w:t>
      </w:r>
      <w:r w:rsidR="000D296F" w:rsidRPr="00B95513">
        <w:rPr>
          <w:rFonts w:ascii="Times New Roman" w:hAnsi="Times New Roman" w:cs="Times New Roman"/>
          <w:sz w:val="24"/>
        </w:rPr>
        <w:t xml:space="preserve"> sobre o prazer da masturbação, </w:t>
      </w:r>
      <w:r w:rsidR="00151152">
        <w:rPr>
          <w:rFonts w:ascii="Times New Roman" w:hAnsi="Times New Roman" w:cs="Times New Roman"/>
          <w:sz w:val="24"/>
        </w:rPr>
        <w:t xml:space="preserve">uma aluna </w:t>
      </w:r>
      <w:r w:rsidR="000D296F" w:rsidRPr="00B95513">
        <w:rPr>
          <w:rFonts w:ascii="Times New Roman" w:hAnsi="Times New Roman" w:cs="Times New Roman"/>
          <w:sz w:val="24"/>
        </w:rPr>
        <w:t>ironiza, dizendo: “porque pra homem, isso é normal. Mulher não pode, não” (</w:t>
      </w:r>
      <w:r w:rsidR="00C335CC">
        <w:rPr>
          <w:rFonts w:ascii="Times New Roman" w:hAnsi="Times New Roman" w:cs="Times New Roman"/>
          <w:sz w:val="24"/>
        </w:rPr>
        <w:t>ALUNA</w:t>
      </w:r>
      <w:r w:rsidR="000D296F" w:rsidRPr="00B95513">
        <w:rPr>
          <w:rFonts w:ascii="Times New Roman" w:hAnsi="Times New Roman" w:cs="Times New Roman"/>
          <w:sz w:val="24"/>
        </w:rPr>
        <w:t xml:space="preserve"> 11). Sugere-se, aqui, que a sexualidade quando é abordada sob o aspecto do prazer, envolve as questões de gênero, pois existe o mito de que o homem/menino pode falar sobre sexualidade e à mulher/menina resta o silêncio, dando a entender que o prazer foi feito para o homem/menino, não para a mulher/menina, já que “acho que a mulher tem que ser muito mais certinha, né?” (</w:t>
      </w:r>
      <w:r w:rsidR="00C335CC">
        <w:rPr>
          <w:rFonts w:ascii="Times New Roman" w:hAnsi="Times New Roman" w:cs="Times New Roman"/>
          <w:sz w:val="24"/>
        </w:rPr>
        <w:t>ALUNA</w:t>
      </w:r>
      <w:r w:rsidR="000D296F" w:rsidRPr="00B95513">
        <w:rPr>
          <w:rFonts w:ascii="Times New Roman" w:hAnsi="Times New Roman" w:cs="Times New Roman"/>
          <w:sz w:val="24"/>
        </w:rPr>
        <w:t xml:space="preserve"> 12). O termo “certinha” é fruto dos discursos construídos historicamente, </w:t>
      </w:r>
      <w:r w:rsidR="00151152">
        <w:rPr>
          <w:rFonts w:ascii="Times New Roman" w:hAnsi="Times New Roman" w:cs="Times New Roman"/>
          <w:sz w:val="24"/>
        </w:rPr>
        <w:t>nos quais</w:t>
      </w:r>
      <w:r w:rsidR="00151152" w:rsidRPr="00B95513">
        <w:rPr>
          <w:rFonts w:ascii="Times New Roman" w:hAnsi="Times New Roman" w:cs="Times New Roman"/>
          <w:sz w:val="24"/>
        </w:rPr>
        <w:t xml:space="preserve"> </w:t>
      </w:r>
      <w:r w:rsidR="000D296F" w:rsidRPr="00B95513">
        <w:rPr>
          <w:rFonts w:ascii="Times New Roman" w:hAnsi="Times New Roman" w:cs="Times New Roman"/>
          <w:sz w:val="24"/>
        </w:rPr>
        <w:t xml:space="preserve">a mulher fora posta em segundo plano, ou seja, como um sujeito impossibilitado de se expressar sexualmente, onde o prazer feminino é visto e compreendido como imoral, pecaminoso, depravado. Os discursos biológico, médico, religioso, moralista, patriarcal, pedagógico construíram uma mulher sexualmente castrada, singela, mãe, do lar, reprodutora. O corpo feminino fora tomado e vigiado pela pastoral, pelo Estado, pelo Poder Judiciário, pela Ciência etc. </w:t>
      </w:r>
    </w:p>
    <w:p w14:paraId="646D4E7D" w14:textId="7FAE35A0" w:rsidR="000D296F" w:rsidRPr="00B95513" w:rsidRDefault="000D296F" w:rsidP="000D296F">
      <w:pPr>
        <w:spacing w:after="0" w:line="360" w:lineRule="auto"/>
        <w:ind w:firstLine="709"/>
        <w:jc w:val="both"/>
        <w:rPr>
          <w:rFonts w:ascii="Times New Roman" w:hAnsi="Times New Roman" w:cs="Times New Roman"/>
          <w:sz w:val="24"/>
        </w:rPr>
      </w:pPr>
    </w:p>
    <w:p w14:paraId="5068FAE9" w14:textId="2583A0F1" w:rsidR="000D296F" w:rsidRPr="00B95513" w:rsidRDefault="0059171C" w:rsidP="000D296F">
      <w:pPr>
        <w:spacing w:after="0" w:line="360" w:lineRule="auto"/>
        <w:jc w:val="both"/>
        <w:rPr>
          <w:rFonts w:ascii="Times New Roman" w:hAnsi="Times New Roman" w:cs="Times New Roman"/>
          <w:b/>
          <w:sz w:val="24"/>
        </w:rPr>
      </w:pPr>
      <w:r>
        <w:rPr>
          <w:rFonts w:ascii="Times New Roman" w:hAnsi="Times New Roman" w:cs="Times New Roman"/>
          <w:b/>
          <w:sz w:val="24"/>
        </w:rPr>
        <w:t>4</w:t>
      </w:r>
      <w:r w:rsidR="00124A36">
        <w:rPr>
          <w:rFonts w:ascii="Times New Roman" w:hAnsi="Times New Roman" w:cs="Times New Roman"/>
          <w:b/>
          <w:sz w:val="24"/>
        </w:rPr>
        <w:t xml:space="preserve"> </w:t>
      </w:r>
      <w:r w:rsidR="00ED00F5" w:rsidRPr="00B95513">
        <w:rPr>
          <w:rFonts w:ascii="Times New Roman" w:hAnsi="Times New Roman" w:cs="Times New Roman"/>
          <w:b/>
          <w:sz w:val="24"/>
        </w:rPr>
        <w:t>AS DISCUSSÕES SOBRE AS TEMÁTICAS NA SALA DE AULA</w:t>
      </w:r>
    </w:p>
    <w:p w14:paraId="666E8CE4" w14:textId="77777777" w:rsidR="000D296F" w:rsidRPr="00B95513" w:rsidRDefault="000D296F" w:rsidP="000D296F">
      <w:pPr>
        <w:spacing w:after="0" w:line="360" w:lineRule="auto"/>
        <w:ind w:firstLine="709"/>
        <w:jc w:val="both"/>
        <w:rPr>
          <w:rFonts w:ascii="Times New Roman" w:hAnsi="Times New Roman" w:cs="Times New Roman"/>
          <w:sz w:val="24"/>
        </w:rPr>
      </w:pPr>
    </w:p>
    <w:p w14:paraId="3A1FF546" w14:textId="4A0AA210"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 xml:space="preserve">Nas entrevistas foi possível observar que alguns grupos extraclasses são criados para discutir sobre diversos temas, como, por exemplo, </w:t>
      </w:r>
      <w:r w:rsidRPr="00B95513">
        <w:rPr>
          <w:rFonts w:ascii="Times New Roman" w:hAnsi="Times New Roman" w:cs="Times New Roman"/>
          <w:i/>
          <w:sz w:val="24"/>
        </w:rPr>
        <w:t>bullying</w:t>
      </w:r>
      <w:r w:rsidRPr="00B95513">
        <w:rPr>
          <w:rFonts w:ascii="Times New Roman" w:hAnsi="Times New Roman" w:cs="Times New Roman"/>
          <w:sz w:val="24"/>
        </w:rPr>
        <w:t>, drogas e álcool, sexualidade. Desse modo, existem grupos fixos e não fixos, ou seja, aqueles que ocorrem esporadicamente e outros que acontecem com maior frequência, destacando-se que</w:t>
      </w:r>
      <w:r w:rsidR="00F83956">
        <w:rPr>
          <w:rFonts w:ascii="Times New Roman" w:hAnsi="Times New Roman" w:cs="Times New Roman"/>
          <w:sz w:val="24"/>
        </w:rPr>
        <w:t>:</w:t>
      </w:r>
    </w:p>
    <w:p w14:paraId="77114E3A" w14:textId="77777777" w:rsidR="000D296F" w:rsidRPr="00B95513" w:rsidRDefault="000D296F" w:rsidP="00A273D8">
      <w:pPr>
        <w:spacing w:after="0" w:line="360" w:lineRule="auto"/>
        <w:ind w:firstLine="851"/>
        <w:jc w:val="both"/>
        <w:rPr>
          <w:rFonts w:ascii="Times New Roman" w:hAnsi="Times New Roman" w:cs="Times New Roman"/>
          <w:sz w:val="24"/>
        </w:rPr>
      </w:pPr>
    </w:p>
    <w:p w14:paraId="6DF2F211" w14:textId="45C20A6D" w:rsidR="000D296F" w:rsidRPr="00841F64" w:rsidRDefault="000D296F" w:rsidP="000D296F">
      <w:pPr>
        <w:tabs>
          <w:tab w:val="left" w:leader="dot" w:pos="8789"/>
        </w:tabs>
        <w:spacing w:after="0" w:line="240" w:lineRule="auto"/>
        <w:ind w:left="2268" w:right="-1"/>
        <w:jc w:val="both"/>
        <w:rPr>
          <w:rFonts w:ascii="Times New Roman" w:hAnsi="Times New Roman" w:cs="Times New Roman"/>
          <w:sz w:val="20"/>
          <w:szCs w:val="20"/>
        </w:rPr>
      </w:pPr>
      <w:r w:rsidRPr="00841F64">
        <w:rPr>
          <w:rFonts w:ascii="Times New Roman" w:hAnsi="Times New Roman" w:cs="Times New Roman"/>
          <w:sz w:val="20"/>
          <w:szCs w:val="20"/>
        </w:rPr>
        <w:t xml:space="preserve">Atualmente, os grupos que já foram criados, né, eles surgem por algum motivo, às vezes o tema tá latente naquele ano, aconteceu algo específico na escola naquele período e aí surge o tema do grupo. E tem grupos fixos que sempre acontecem, né. Que são de acordo com a idade dos alunos. Atualmente, eu tenho um grupo fixo de </w:t>
      </w:r>
      <w:r w:rsidR="002E30A6" w:rsidRPr="00841F64">
        <w:rPr>
          <w:rFonts w:ascii="Times New Roman" w:hAnsi="Times New Roman" w:cs="Times New Roman"/>
          <w:sz w:val="20"/>
          <w:szCs w:val="20"/>
        </w:rPr>
        <w:t>bullying</w:t>
      </w:r>
      <w:r w:rsidRPr="00841F64">
        <w:rPr>
          <w:rFonts w:ascii="Times New Roman" w:hAnsi="Times New Roman" w:cs="Times New Roman"/>
          <w:sz w:val="20"/>
          <w:szCs w:val="20"/>
        </w:rPr>
        <w:t xml:space="preserve"> e outros tipos de violência escolar. Geralmente esse grupo é feito até o oitavo ano, então, já foi feito nos oitavos, já foi feito nos sétimos. Então, depende muito da dinâmica da escola no ano e o que vem acontecendo, né, no dia a dia. Já teve grupos de drogas e álcool e outras drogas que foi feito, mas juntando o nono ano e o ensino médio. Mas esse grupo foi feito, não em encontros semanais, ele foi feito, mas em palestras, discussões. O grupo da sexualidade que ficou fixo por volta do nono ano, né. Essa temática ela não foi vista... a gente não levou ela pro ensino médio, porque, pela nossa grade curricular, eles veem esses aspectos relacionados à ciência e tal, então esse é grupo, ele é feito no nono ano, porque eles trabalham esse tema da sexualidade, do corpo, nesses anos letivos da matéria de ciência. No ano passado eu fiz, inclusive, parceria com a professora da disciplina. Então, os trabalhos desenvolvidos no grupo eram avaliados também pela disciplina, a gente fazia muito em parceria e no ensino médio a parte de orientação profissional. Começa no nono, vai até o 3° ano no ensino médio. E outros grupos que vão surgindo no decorrer, né. (</w:t>
      </w:r>
      <w:r w:rsidR="00C335CC" w:rsidRPr="00841F64">
        <w:rPr>
          <w:rFonts w:ascii="Times New Roman" w:hAnsi="Times New Roman" w:cs="Times New Roman"/>
          <w:sz w:val="20"/>
          <w:szCs w:val="20"/>
        </w:rPr>
        <w:t xml:space="preserve">TÉCNICA EDUCACIONAL </w:t>
      </w:r>
      <w:r w:rsidRPr="00841F64">
        <w:rPr>
          <w:rFonts w:ascii="Times New Roman" w:hAnsi="Times New Roman" w:cs="Times New Roman"/>
          <w:sz w:val="20"/>
          <w:szCs w:val="20"/>
        </w:rPr>
        <w:t>13)</w:t>
      </w:r>
    </w:p>
    <w:p w14:paraId="1C3D5EB4" w14:textId="77777777" w:rsidR="000D296F" w:rsidRPr="00B95513" w:rsidRDefault="000D296F" w:rsidP="000D296F">
      <w:pPr>
        <w:spacing w:after="0" w:line="360" w:lineRule="auto"/>
        <w:ind w:firstLine="709"/>
        <w:jc w:val="both"/>
        <w:rPr>
          <w:rFonts w:ascii="Times New Roman" w:hAnsi="Times New Roman" w:cs="Times New Roman"/>
          <w:sz w:val="24"/>
        </w:rPr>
      </w:pPr>
    </w:p>
    <w:p w14:paraId="7966E1D9" w14:textId="431958A4"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szCs w:val="20"/>
        </w:rPr>
        <w:t xml:space="preserve">Pelo enunciado, os grupos e os temas a serem discutidos surgem de acordo com certo motivo. Se surgir o motivo para discutir sexualidade, por exemplo, haverá debate. Caso contrário, a sexualidade não será debatida por não entrar no rol dos motivos. Essas temáticas não são “obrigatórias” como, por exemplo, álgebra e/ou semântica. Todavia, a sexualidade, o gênero e o corpo estão nas salas de aulas e fazem parte do ambiente escolar, uma vez que não existe escola sem corpo, sem sexualidade, sem gênero. </w:t>
      </w:r>
    </w:p>
    <w:p w14:paraId="61E2BD76" w14:textId="12179D7A" w:rsidR="00360865"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 xml:space="preserve">Quando </w:t>
      </w:r>
      <w:r w:rsidR="00F83956" w:rsidRPr="00B95513">
        <w:rPr>
          <w:rFonts w:ascii="Times New Roman" w:hAnsi="Times New Roman" w:cs="Times New Roman"/>
          <w:sz w:val="24"/>
        </w:rPr>
        <w:t>questionad</w:t>
      </w:r>
      <w:r w:rsidR="00F83956">
        <w:rPr>
          <w:rFonts w:ascii="Times New Roman" w:hAnsi="Times New Roman" w:cs="Times New Roman"/>
          <w:sz w:val="24"/>
        </w:rPr>
        <w:t>a</w:t>
      </w:r>
      <w:r w:rsidR="00F83956" w:rsidRPr="00B95513">
        <w:rPr>
          <w:rFonts w:ascii="Times New Roman" w:hAnsi="Times New Roman" w:cs="Times New Roman"/>
          <w:sz w:val="24"/>
        </w:rPr>
        <w:t xml:space="preserve"> </w:t>
      </w:r>
      <w:r w:rsidRPr="00B95513">
        <w:rPr>
          <w:rFonts w:ascii="Times New Roman" w:hAnsi="Times New Roman" w:cs="Times New Roman"/>
          <w:sz w:val="24"/>
        </w:rPr>
        <w:t xml:space="preserve">se o Colégio discutia sobre gênero e sexualidade, </w:t>
      </w:r>
      <w:r w:rsidR="00190519">
        <w:rPr>
          <w:rFonts w:ascii="Times New Roman" w:hAnsi="Times New Roman" w:cs="Times New Roman"/>
          <w:sz w:val="24"/>
        </w:rPr>
        <w:t xml:space="preserve">a técnica educacional participante da pesquisa nos informou: </w:t>
      </w:r>
      <w:r w:rsidRPr="00B95513">
        <w:rPr>
          <w:rFonts w:ascii="Times New Roman" w:hAnsi="Times New Roman" w:cs="Times New Roman"/>
          <w:sz w:val="24"/>
        </w:rPr>
        <w:t>“eu, mesmo, não trabalho a questão de gênero, diretamente. A questão da sexualidade não trabalho” (</w:t>
      </w:r>
      <w:r w:rsidR="00C335CC">
        <w:rPr>
          <w:rFonts w:ascii="Times New Roman" w:hAnsi="Times New Roman" w:cs="Times New Roman"/>
          <w:sz w:val="24"/>
        </w:rPr>
        <w:t>TÉCNICA EDUCACIONAL</w:t>
      </w:r>
      <w:r w:rsidR="00C335CC" w:rsidRPr="00B95513">
        <w:rPr>
          <w:rFonts w:ascii="Times New Roman" w:hAnsi="Times New Roman" w:cs="Times New Roman"/>
          <w:sz w:val="24"/>
        </w:rPr>
        <w:t xml:space="preserve"> </w:t>
      </w:r>
      <w:r w:rsidRPr="00B95513">
        <w:rPr>
          <w:rFonts w:ascii="Times New Roman" w:hAnsi="Times New Roman" w:cs="Times New Roman"/>
          <w:sz w:val="24"/>
        </w:rPr>
        <w:t xml:space="preserve">3). </w:t>
      </w:r>
      <w:r w:rsidR="00360865" w:rsidRPr="00B95513">
        <w:rPr>
          <w:rFonts w:ascii="Times New Roman" w:hAnsi="Times New Roman" w:cs="Times New Roman"/>
          <w:sz w:val="24"/>
        </w:rPr>
        <w:t xml:space="preserve">Também foi possível observar que esses temas são pouco debatidos em sala de aula, </w:t>
      </w:r>
      <w:r w:rsidR="00190519">
        <w:rPr>
          <w:rFonts w:ascii="Times New Roman" w:hAnsi="Times New Roman" w:cs="Times New Roman"/>
          <w:sz w:val="24"/>
        </w:rPr>
        <w:t>uma vez que um dos participantes relatou que</w:t>
      </w:r>
      <w:r w:rsidR="00360865" w:rsidRPr="00B95513">
        <w:rPr>
          <w:rFonts w:ascii="Times New Roman" w:hAnsi="Times New Roman" w:cs="Times New Roman"/>
          <w:sz w:val="24"/>
        </w:rPr>
        <w:t xml:space="preserve"> essa discussão é “bem pouco, na verdade sobre sexualidade, eles conversam. Bem pouco! Quase nada!” (</w:t>
      </w:r>
      <w:r w:rsidR="00C335CC">
        <w:rPr>
          <w:rFonts w:ascii="Times New Roman" w:hAnsi="Times New Roman" w:cs="Times New Roman"/>
          <w:sz w:val="24"/>
        </w:rPr>
        <w:t>ALUNO</w:t>
      </w:r>
      <w:r w:rsidR="00360865" w:rsidRPr="00B95513">
        <w:rPr>
          <w:rFonts w:ascii="Times New Roman" w:hAnsi="Times New Roman" w:cs="Times New Roman"/>
          <w:sz w:val="24"/>
        </w:rPr>
        <w:t xml:space="preserve"> 8). Porém, em outro enunciado houve discordância da afirmação de que as disciplinas Sociologia e Português discutiam esses temas: “não! Eu acho que... a gente pode falar que é um assunto discutido, mas eu acho que não é um assunto discutido tanto como outras coisas são discutidas, sabe? Eu acho que é um assunto deixado de lado” (</w:t>
      </w:r>
      <w:r w:rsidR="00C335CC">
        <w:rPr>
          <w:rFonts w:ascii="Times New Roman" w:hAnsi="Times New Roman" w:cs="Times New Roman"/>
          <w:sz w:val="24"/>
        </w:rPr>
        <w:t>ALUNA</w:t>
      </w:r>
      <w:r w:rsidR="00360865" w:rsidRPr="00B95513">
        <w:rPr>
          <w:rFonts w:ascii="Times New Roman" w:hAnsi="Times New Roman" w:cs="Times New Roman"/>
          <w:sz w:val="24"/>
        </w:rPr>
        <w:t xml:space="preserve"> 11). </w:t>
      </w:r>
      <w:r w:rsidRPr="00B95513">
        <w:rPr>
          <w:rFonts w:ascii="Times New Roman" w:hAnsi="Times New Roman" w:cs="Times New Roman"/>
          <w:sz w:val="24"/>
        </w:rPr>
        <w:t xml:space="preserve">Segundo os enunciados, as temáticas gênero, corpo e sexualidade são pouco trabalhadas no CODAP/UFS. </w:t>
      </w:r>
      <w:r w:rsidR="00190519">
        <w:rPr>
          <w:rFonts w:ascii="Times New Roman" w:hAnsi="Times New Roman" w:cs="Times New Roman"/>
          <w:sz w:val="24"/>
        </w:rPr>
        <w:t>Desse modo, observamos</w:t>
      </w:r>
      <w:r w:rsidRPr="00B95513">
        <w:rPr>
          <w:rFonts w:ascii="Times New Roman" w:hAnsi="Times New Roman" w:cs="Times New Roman"/>
          <w:sz w:val="24"/>
        </w:rPr>
        <w:t xml:space="preserve"> que tanto docentes quanto discentes concordam que a esses temas não é dada a devida importância, quando comparados a outros. </w:t>
      </w:r>
    </w:p>
    <w:p w14:paraId="528B324E" w14:textId="2F011881"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A partir do discurso que se propõe a combater o preconceito na escola e, em especial, na sala de aula, o enunciado: “eu não quero trabalhar com preconceitos na sala, para manter o preconceito. Mas, sim, para poder quebrá-lo, pra poder sair dali sem preconceito. E a gente discute” (</w:t>
      </w:r>
      <w:r w:rsidR="00360865" w:rsidRPr="00B95513">
        <w:rPr>
          <w:rFonts w:ascii="Times New Roman" w:hAnsi="Times New Roman" w:cs="Times New Roman"/>
          <w:sz w:val="24"/>
        </w:rPr>
        <w:t>P</w:t>
      </w:r>
      <w:r w:rsidR="00C335CC">
        <w:rPr>
          <w:rFonts w:ascii="Times New Roman" w:hAnsi="Times New Roman" w:cs="Times New Roman"/>
          <w:sz w:val="24"/>
        </w:rPr>
        <w:t xml:space="preserve">ROFESSORA </w:t>
      </w:r>
      <w:r w:rsidRPr="00B95513">
        <w:rPr>
          <w:rFonts w:ascii="Times New Roman" w:hAnsi="Times New Roman" w:cs="Times New Roman"/>
          <w:sz w:val="24"/>
        </w:rPr>
        <w:t xml:space="preserve">4). Dessa forma, para que a discussão sobre sexualidade, gênero e corpo ocorra em sala de aula, </w:t>
      </w:r>
      <w:r w:rsidR="00F83956">
        <w:rPr>
          <w:rFonts w:ascii="Times New Roman" w:hAnsi="Times New Roman" w:cs="Times New Roman"/>
          <w:sz w:val="24"/>
        </w:rPr>
        <w:t xml:space="preserve">a docente </w:t>
      </w:r>
      <w:r w:rsidRPr="00B95513">
        <w:rPr>
          <w:rFonts w:ascii="Times New Roman" w:hAnsi="Times New Roman" w:cs="Times New Roman"/>
          <w:sz w:val="24"/>
        </w:rPr>
        <w:t>descreve que</w:t>
      </w:r>
      <w:r w:rsidR="00F83956">
        <w:rPr>
          <w:rFonts w:ascii="Times New Roman" w:hAnsi="Times New Roman" w:cs="Times New Roman"/>
          <w:sz w:val="24"/>
        </w:rPr>
        <w:t>:</w:t>
      </w:r>
    </w:p>
    <w:p w14:paraId="4115BD64" w14:textId="77777777" w:rsidR="000D296F" w:rsidRPr="00B95513" w:rsidRDefault="000D296F" w:rsidP="000D296F">
      <w:pPr>
        <w:spacing w:after="0" w:line="360" w:lineRule="auto"/>
        <w:ind w:firstLine="709"/>
        <w:jc w:val="both"/>
        <w:rPr>
          <w:rFonts w:ascii="Times New Roman" w:hAnsi="Times New Roman" w:cs="Times New Roman"/>
          <w:sz w:val="24"/>
        </w:rPr>
      </w:pPr>
    </w:p>
    <w:p w14:paraId="7A0F841C" w14:textId="58B6B64A" w:rsidR="000D296F" w:rsidRPr="00841F64" w:rsidRDefault="000D296F" w:rsidP="000D296F">
      <w:pPr>
        <w:tabs>
          <w:tab w:val="left" w:leader="dot" w:pos="8789"/>
        </w:tabs>
        <w:spacing w:after="0" w:line="240" w:lineRule="auto"/>
        <w:ind w:left="2268" w:right="-1"/>
        <w:jc w:val="both"/>
        <w:rPr>
          <w:rFonts w:ascii="Times New Roman" w:hAnsi="Times New Roman" w:cs="Times New Roman"/>
          <w:sz w:val="20"/>
          <w:szCs w:val="20"/>
        </w:rPr>
      </w:pPr>
      <w:r w:rsidRPr="00841F64">
        <w:rPr>
          <w:rFonts w:ascii="Times New Roman" w:hAnsi="Times New Roman" w:cs="Times New Roman"/>
          <w:sz w:val="20"/>
          <w:szCs w:val="20"/>
        </w:rPr>
        <w:t xml:space="preserve">Primeiro, porque, pra eu poder falar desse assunto, eu coloco algumas regras. Aí, quais são as três regras: um, você pode perguntar o que você quiser, desde que não fale o nome do colega que é o exemplo. Porque, às vezes, não é você. A dúvida é sua, mas é de um colega. Ou, então, a dúvida é sua e você tem vergonha de falar, aí vai querer colocar o nome do outro. Em hipótese nenhuma. Você vai falar: professora, por que, faz de conta, Claudinha... não pergunte mais, agora não. Depois, você me pergunta o que você quer saber. Agora, mais não. Porque, você pode fazer com que o outro se envergonhe e, aí, acaba virando motivo pra </w:t>
      </w:r>
      <w:r w:rsidRPr="00841F64">
        <w:rPr>
          <w:rFonts w:ascii="Times New Roman" w:hAnsi="Times New Roman" w:cs="Times New Roman"/>
          <w:i/>
          <w:sz w:val="20"/>
          <w:szCs w:val="20"/>
        </w:rPr>
        <w:t>bullying</w:t>
      </w:r>
      <w:r w:rsidRPr="00841F64">
        <w:rPr>
          <w:rFonts w:ascii="Times New Roman" w:hAnsi="Times New Roman" w:cs="Times New Roman"/>
          <w:sz w:val="20"/>
          <w:szCs w:val="20"/>
        </w:rPr>
        <w:t xml:space="preserve"> e tal, então, não. Nome de aluno pra pergunta, em hipótese nenhuma. Então, nesse caso, você pergunta o que você quiser, mas de maneira genérica. Segundo: do que você quiser, pergunte com respeito, porque eu vou te responder tudo, mas pergunte com respeito. Aí, o que seria respeito, por exemplo? Você tá na aula, querendo ou não, de Ciência ou de Biologia. Você sabe que no lugar de ser o nome pejorativo para o órgão masculino, pênis, você poderia falar qualquer outro, mas você não sabe que para Ciência o nome seria pau, cacete ou qualquer coisa. Principalmente, porque menino queria poder falar na sala e, aí, eu sou professora de Ciência e de Biologia, você não sabe também qual o nome do órgão. Fale o nome correto, que eu vou falar tudo que você quiser pra ele. Tranquilamente. A mesma coisa com relação </w:t>
      </w:r>
      <w:r w:rsidR="00F83956" w:rsidRPr="00841F64">
        <w:rPr>
          <w:rFonts w:ascii="Times New Roman" w:hAnsi="Times New Roman" w:cs="Times New Roman"/>
          <w:sz w:val="20"/>
          <w:szCs w:val="20"/>
        </w:rPr>
        <w:t xml:space="preserve">à </w:t>
      </w:r>
      <w:r w:rsidRPr="00841F64">
        <w:rPr>
          <w:rFonts w:ascii="Times New Roman" w:hAnsi="Times New Roman" w:cs="Times New Roman"/>
          <w:sz w:val="20"/>
          <w:szCs w:val="20"/>
        </w:rPr>
        <w:t>vagina. Tem todas as outras denominações: tem boceta, periquita, o que quer que seja. Você não sabe qual é o nome? A gente não tava falando sobre isso, a gente não falou também dos órgãos sexuais, você sabe qual é o nome. Pergunto pelo nome dele, é um exemplo de respeito, mas você pode perguntar o que quiser. Tanto é que tem aluno que pergunta... e como perguntar, né? A terceira é: não perguntar e zombar do colega. Ou, se você não perguntou, de qualquer forma não zombar do colega. Se aquela pessoa tá tendo aquela dúvida ou que seja do outro, ele que tá sendo a representação da voz dali, não brinque. Não faça gracejo, porque a pessoa pode envergonhar e não querer perguntar mais. E, aí, eu falo que, normalmente, quando a gente fica rindo ou falando do colega: ah, que pergunta besta, normalmente, porque, nesse caso, era sua dúvida também. Então, pra não mostrar pros outros que era sua dúvida também, fique sempre em silêncio, ouvindo o colega. Aí, são as três regra</w:t>
      </w:r>
      <w:r w:rsidR="0089480E" w:rsidRPr="00841F64">
        <w:rPr>
          <w:rFonts w:ascii="Times New Roman" w:hAnsi="Times New Roman" w:cs="Times New Roman"/>
          <w:sz w:val="20"/>
          <w:szCs w:val="20"/>
        </w:rPr>
        <w:t>s</w:t>
      </w:r>
      <w:r w:rsidRPr="00841F64">
        <w:rPr>
          <w:rFonts w:ascii="Times New Roman" w:hAnsi="Times New Roman" w:cs="Times New Roman"/>
          <w:sz w:val="20"/>
          <w:szCs w:val="20"/>
        </w:rPr>
        <w:t xml:space="preserve"> e, normalmente, dão certo. Porque não teve problema nenhum em nove anos de experiência, em relação a eles perguntarem. Eles perguntam tudo. Professora, como é que a menina se masturba? Porque, homem eu sei como é, e mulher? (</w:t>
      </w:r>
      <w:r w:rsidR="00360865" w:rsidRPr="00841F64">
        <w:rPr>
          <w:rFonts w:ascii="Times New Roman" w:hAnsi="Times New Roman" w:cs="Times New Roman"/>
          <w:sz w:val="20"/>
          <w:szCs w:val="20"/>
        </w:rPr>
        <w:t>P</w:t>
      </w:r>
      <w:r w:rsidR="00C335CC" w:rsidRPr="00841F64">
        <w:rPr>
          <w:rFonts w:ascii="Times New Roman" w:hAnsi="Times New Roman" w:cs="Times New Roman"/>
          <w:sz w:val="20"/>
          <w:szCs w:val="20"/>
        </w:rPr>
        <w:t xml:space="preserve">ROFESSORA </w:t>
      </w:r>
      <w:r w:rsidRPr="00841F64">
        <w:rPr>
          <w:rFonts w:ascii="Times New Roman" w:hAnsi="Times New Roman" w:cs="Times New Roman"/>
          <w:sz w:val="20"/>
          <w:szCs w:val="20"/>
        </w:rPr>
        <w:t>4)</w:t>
      </w:r>
    </w:p>
    <w:p w14:paraId="404C1DC2" w14:textId="77777777" w:rsidR="000D296F" w:rsidRPr="00B95513" w:rsidRDefault="000D296F" w:rsidP="000D296F">
      <w:pPr>
        <w:spacing w:after="0" w:line="360" w:lineRule="auto"/>
        <w:ind w:firstLine="709"/>
        <w:jc w:val="both"/>
        <w:rPr>
          <w:rFonts w:ascii="Times New Roman" w:hAnsi="Times New Roman" w:cs="Times New Roman"/>
          <w:sz w:val="24"/>
        </w:rPr>
      </w:pPr>
    </w:p>
    <w:p w14:paraId="431E716B" w14:textId="035B4BA9"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Desse modo, a estratégia de não falar o nome d</w:t>
      </w:r>
      <w:r w:rsidR="006E55BA" w:rsidRPr="00B95513">
        <w:rPr>
          <w:rFonts w:ascii="Times New Roman" w:hAnsi="Times New Roman" w:cs="Times New Roman"/>
          <w:sz w:val="24"/>
        </w:rPr>
        <w:t>o/a</w:t>
      </w:r>
      <w:r w:rsidRPr="00B95513">
        <w:rPr>
          <w:rFonts w:ascii="Times New Roman" w:hAnsi="Times New Roman" w:cs="Times New Roman"/>
          <w:sz w:val="24"/>
        </w:rPr>
        <w:t xml:space="preserve"> colega da sala de aula, mantendo, assim, preservada a identidade d</w:t>
      </w:r>
      <w:r w:rsidR="006E55BA" w:rsidRPr="00B95513">
        <w:rPr>
          <w:rFonts w:ascii="Times New Roman" w:hAnsi="Times New Roman" w:cs="Times New Roman"/>
          <w:sz w:val="24"/>
        </w:rPr>
        <w:t>o/a</w:t>
      </w:r>
      <w:r w:rsidRPr="00B95513">
        <w:rPr>
          <w:rFonts w:ascii="Times New Roman" w:hAnsi="Times New Roman" w:cs="Times New Roman"/>
          <w:sz w:val="24"/>
        </w:rPr>
        <w:t xml:space="preserve"> alun</w:t>
      </w:r>
      <w:r w:rsidR="006E55BA" w:rsidRPr="00B95513">
        <w:rPr>
          <w:rFonts w:ascii="Times New Roman" w:hAnsi="Times New Roman" w:cs="Times New Roman"/>
          <w:sz w:val="24"/>
        </w:rPr>
        <w:t>o/a</w:t>
      </w:r>
      <w:r w:rsidRPr="00B95513">
        <w:rPr>
          <w:rFonts w:ascii="Times New Roman" w:hAnsi="Times New Roman" w:cs="Times New Roman"/>
          <w:sz w:val="24"/>
        </w:rPr>
        <w:t>, é, justamente, evitar a violência simbólica</w:t>
      </w:r>
      <w:r w:rsidRPr="00B95513">
        <w:rPr>
          <w:rFonts w:ascii="Times New Roman" w:hAnsi="Times New Roman" w:cs="Times New Roman"/>
          <w:sz w:val="24"/>
          <w:szCs w:val="24"/>
        </w:rPr>
        <w:t xml:space="preserve">. Ainda, segundo o enunciado, o respeito é evidenciado e </w:t>
      </w:r>
      <w:r w:rsidRPr="00B95513">
        <w:rPr>
          <w:rFonts w:ascii="Times New Roman" w:hAnsi="Times New Roman" w:cs="Times New Roman"/>
          <w:sz w:val="24"/>
        </w:rPr>
        <w:t>está relacionado às palavras que são usadas para definir os órgãos sexuais. Afinal, substituir o termo científico por outro considerado pejorativo é evidenciado como falta de respeito. Todavia, em determinado momento da entrev</w:t>
      </w:r>
      <w:r w:rsidR="00360865" w:rsidRPr="00B95513">
        <w:rPr>
          <w:rFonts w:ascii="Times New Roman" w:hAnsi="Times New Roman" w:cs="Times New Roman"/>
          <w:sz w:val="24"/>
        </w:rPr>
        <w:t>ista, informa-se que alguns/</w:t>
      </w:r>
      <w:r w:rsidRPr="00B95513">
        <w:rPr>
          <w:rFonts w:ascii="Times New Roman" w:hAnsi="Times New Roman" w:cs="Times New Roman"/>
          <w:sz w:val="24"/>
        </w:rPr>
        <w:t>mas alun</w:t>
      </w:r>
      <w:r w:rsidR="006E55BA" w:rsidRPr="00B95513">
        <w:rPr>
          <w:rFonts w:ascii="Times New Roman" w:hAnsi="Times New Roman" w:cs="Times New Roman"/>
          <w:sz w:val="24"/>
        </w:rPr>
        <w:t>os/as</w:t>
      </w:r>
      <w:r w:rsidRPr="00B95513">
        <w:rPr>
          <w:rFonts w:ascii="Times New Roman" w:hAnsi="Times New Roman" w:cs="Times New Roman"/>
          <w:sz w:val="24"/>
        </w:rPr>
        <w:t xml:space="preserve"> perguntam sobre masturbação e sobre </w:t>
      </w:r>
      <w:r w:rsidR="00360865" w:rsidRPr="00B95513">
        <w:rPr>
          <w:rFonts w:ascii="Times New Roman" w:hAnsi="Times New Roman" w:cs="Times New Roman"/>
          <w:sz w:val="24"/>
        </w:rPr>
        <w:t>“</w:t>
      </w:r>
      <w:r w:rsidRPr="00B95513">
        <w:rPr>
          <w:rFonts w:ascii="Times New Roman" w:hAnsi="Times New Roman" w:cs="Times New Roman"/>
          <w:sz w:val="24"/>
        </w:rPr>
        <w:t>gala</w:t>
      </w:r>
      <w:r w:rsidR="00360865" w:rsidRPr="00B95513">
        <w:rPr>
          <w:rFonts w:ascii="Times New Roman" w:hAnsi="Times New Roman" w:cs="Times New Roman"/>
          <w:sz w:val="24"/>
        </w:rPr>
        <w:t>”</w:t>
      </w:r>
      <w:r w:rsidRPr="00B95513">
        <w:rPr>
          <w:rFonts w:ascii="Times New Roman" w:hAnsi="Times New Roman" w:cs="Times New Roman"/>
          <w:sz w:val="24"/>
        </w:rPr>
        <w:t>. Então, ao ser questionad</w:t>
      </w:r>
      <w:r w:rsidR="006E55BA" w:rsidRPr="00B95513">
        <w:rPr>
          <w:rFonts w:ascii="Times New Roman" w:hAnsi="Times New Roman" w:cs="Times New Roman"/>
          <w:sz w:val="24"/>
        </w:rPr>
        <w:t>a</w:t>
      </w:r>
      <w:r w:rsidRPr="00B95513">
        <w:rPr>
          <w:rFonts w:ascii="Times New Roman" w:hAnsi="Times New Roman" w:cs="Times New Roman"/>
          <w:sz w:val="24"/>
        </w:rPr>
        <w:t xml:space="preserve"> se </w:t>
      </w:r>
      <w:r w:rsidR="00360865" w:rsidRPr="00B95513">
        <w:rPr>
          <w:rFonts w:ascii="Times New Roman" w:hAnsi="Times New Roman" w:cs="Times New Roman"/>
          <w:sz w:val="24"/>
        </w:rPr>
        <w:t>“</w:t>
      </w:r>
      <w:r w:rsidRPr="00B95513">
        <w:rPr>
          <w:rFonts w:ascii="Times New Roman" w:hAnsi="Times New Roman" w:cs="Times New Roman"/>
          <w:sz w:val="24"/>
        </w:rPr>
        <w:t>gala</w:t>
      </w:r>
      <w:r w:rsidR="00360865" w:rsidRPr="00B95513">
        <w:rPr>
          <w:rFonts w:ascii="Times New Roman" w:hAnsi="Times New Roman" w:cs="Times New Roman"/>
          <w:sz w:val="24"/>
        </w:rPr>
        <w:t>”</w:t>
      </w:r>
      <w:r w:rsidRPr="00B95513">
        <w:rPr>
          <w:rFonts w:ascii="Times New Roman" w:hAnsi="Times New Roman" w:cs="Times New Roman"/>
          <w:sz w:val="24"/>
        </w:rPr>
        <w:t xml:space="preserve"> não seria uma palavra pejorativa, </w:t>
      </w:r>
      <w:r w:rsidR="00786F60">
        <w:rPr>
          <w:rFonts w:ascii="Times New Roman" w:hAnsi="Times New Roman" w:cs="Times New Roman"/>
          <w:sz w:val="24"/>
        </w:rPr>
        <w:t>a participante relativizou dizendo</w:t>
      </w:r>
      <w:r w:rsidRPr="00B95513">
        <w:rPr>
          <w:rFonts w:ascii="Times New Roman" w:hAnsi="Times New Roman" w:cs="Times New Roman"/>
          <w:sz w:val="24"/>
        </w:rPr>
        <w:t>: “entre aspas, é e, ao mesmo tempo, não. Porque, no caso, quando ele foi falar, ele me perguntou no papel” (</w:t>
      </w:r>
      <w:r w:rsidR="00360865" w:rsidRPr="00B95513">
        <w:rPr>
          <w:rFonts w:ascii="Times New Roman" w:hAnsi="Times New Roman" w:cs="Times New Roman"/>
          <w:sz w:val="24"/>
        </w:rPr>
        <w:t>P</w:t>
      </w:r>
      <w:r w:rsidR="00A41956">
        <w:rPr>
          <w:rFonts w:ascii="Times New Roman" w:hAnsi="Times New Roman" w:cs="Times New Roman"/>
          <w:sz w:val="24"/>
        </w:rPr>
        <w:t xml:space="preserve">ROFESSORA </w:t>
      </w:r>
      <w:r w:rsidRPr="00B95513">
        <w:rPr>
          <w:rFonts w:ascii="Times New Roman" w:hAnsi="Times New Roman" w:cs="Times New Roman"/>
          <w:sz w:val="24"/>
        </w:rPr>
        <w:t xml:space="preserve">4). Este enunciado faz relevar que determinados termos ainda são tomados sob a vigilância do discurso moralista, uma vez que este se encontra respaldado quando associado à linguagem biológica e científica. Assim, as palavras que não </w:t>
      </w:r>
      <w:r w:rsidR="00D2503A">
        <w:rPr>
          <w:rFonts w:ascii="Times New Roman" w:hAnsi="Times New Roman" w:cs="Times New Roman"/>
          <w:sz w:val="24"/>
        </w:rPr>
        <w:t>são correntes</w:t>
      </w:r>
      <w:r w:rsidRPr="00B95513">
        <w:rPr>
          <w:rFonts w:ascii="Times New Roman" w:hAnsi="Times New Roman" w:cs="Times New Roman"/>
          <w:sz w:val="24"/>
        </w:rPr>
        <w:t xml:space="preserve"> no discurso biológico perdem a força e são silenciadas.    </w:t>
      </w:r>
    </w:p>
    <w:p w14:paraId="3B7CF428" w14:textId="747C18E9" w:rsidR="008B34C9" w:rsidRPr="00B95513" w:rsidRDefault="000D296F" w:rsidP="00A273D8">
      <w:pPr>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rPr>
        <w:t xml:space="preserve">Segundo </w:t>
      </w:r>
      <w:r w:rsidR="00D2503A">
        <w:rPr>
          <w:rFonts w:ascii="Times New Roman" w:hAnsi="Times New Roman" w:cs="Times New Roman"/>
          <w:sz w:val="24"/>
        </w:rPr>
        <w:t>relato</w:t>
      </w:r>
      <w:r w:rsidR="001B45F0">
        <w:rPr>
          <w:rFonts w:ascii="Times New Roman" w:hAnsi="Times New Roman" w:cs="Times New Roman"/>
          <w:sz w:val="24"/>
        </w:rPr>
        <w:t>s</w:t>
      </w:r>
      <w:r w:rsidR="00D2503A">
        <w:rPr>
          <w:rFonts w:ascii="Times New Roman" w:hAnsi="Times New Roman" w:cs="Times New Roman"/>
          <w:sz w:val="24"/>
        </w:rPr>
        <w:t xml:space="preserve"> </w:t>
      </w:r>
      <w:r w:rsidR="00733C61">
        <w:rPr>
          <w:rFonts w:ascii="Times New Roman" w:hAnsi="Times New Roman" w:cs="Times New Roman"/>
          <w:sz w:val="24"/>
        </w:rPr>
        <w:t xml:space="preserve">anteriormente destacados </w:t>
      </w:r>
      <w:r w:rsidR="00D2503A">
        <w:rPr>
          <w:rFonts w:ascii="Times New Roman" w:hAnsi="Times New Roman" w:cs="Times New Roman"/>
          <w:sz w:val="24"/>
        </w:rPr>
        <w:t>da professora participante, identificada nesta pesquisa como PROFESSORA 4,</w:t>
      </w:r>
      <w:r w:rsidR="001B45F0">
        <w:rPr>
          <w:rFonts w:ascii="Times New Roman" w:hAnsi="Times New Roman" w:cs="Times New Roman"/>
          <w:sz w:val="24"/>
        </w:rPr>
        <w:t xml:space="preserve"> </w:t>
      </w:r>
      <w:r w:rsidRPr="00B95513">
        <w:rPr>
          <w:rFonts w:ascii="Times New Roman" w:hAnsi="Times New Roman" w:cs="Times New Roman"/>
          <w:sz w:val="24"/>
        </w:rPr>
        <w:t>a caixinha é o lugar capaz de manter o sigilo d</w:t>
      </w:r>
      <w:r w:rsidR="006E55BA" w:rsidRPr="00B95513">
        <w:rPr>
          <w:rFonts w:ascii="Times New Roman" w:hAnsi="Times New Roman" w:cs="Times New Roman"/>
          <w:sz w:val="24"/>
        </w:rPr>
        <w:t>o/a</w:t>
      </w:r>
      <w:r w:rsidRPr="00B95513">
        <w:rPr>
          <w:rFonts w:ascii="Times New Roman" w:hAnsi="Times New Roman" w:cs="Times New Roman"/>
          <w:sz w:val="24"/>
        </w:rPr>
        <w:t xml:space="preserve"> alun</w:t>
      </w:r>
      <w:r w:rsidR="006E55BA" w:rsidRPr="00B95513">
        <w:rPr>
          <w:rFonts w:ascii="Times New Roman" w:hAnsi="Times New Roman" w:cs="Times New Roman"/>
          <w:sz w:val="24"/>
        </w:rPr>
        <w:t>o/a</w:t>
      </w:r>
      <w:r w:rsidRPr="00B95513">
        <w:rPr>
          <w:rFonts w:ascii="Times New Roman" w:hAnsi="Times New Roman" w:cs="Times New Roman"/>
          <w:sz w:val="24"/>
        </w:rPr>
        <w:t>, local criado para não fomentar discriminações e preconceitos, invólucro restrito àquel</w:t>
      </w:r>
      <w:r w:rsidR="006E55BA" w:rsidRPr="00B95513">
        <w:rPr>
          <w:rFonts w:ascii="Times New Roman" w:hAnsi="Times New Roman" w:cs="Times New Roman"/>
          <w:sz w:val="24"/>
        </w:rPr>
        <w:t>es/as</w:t>
      </w:r>
      <w:r w:rsidRPr="00B95513">
        <w:rPr>
          <w:rFonts w:ascii="Times New Roman" w:hAnsi="Times New Roman" w:cs="Times New Roman"/>
          <w:sz w:val="24"/>
        </w:rPr>
        <w:t xml:space="preserve"> que, por algum motivo, sentem-se ameaçad</w:t>
      </w:r>
      <w:r w:rsidR="006E55BA" w:rsidRPr="00B95513">
        <w:rPr>
          <w:rFonts w:ascii="Times New Roman" w:hAnsi="Times New Roman" w:cs="Times New Roman"/>
          <w:sz w:val="24"/>
        </w:rPr>
        <w:t>os/as</w:t>
      </w:r>
      <w:r w:rsidRPr="00B95513">
        <w:rPr>
          <w:rFonts w:ascii="Times New Roman" w:hAnsi="Times New Roman" w:cs="Times New Roman"/>
          <w:sz w:val="24"/>
        </w:rPr>
        <w:t>, confrontad</w:t>
      </w:r>
      <w:r w:rsidR="006E55BA" w:rsidRPr="00B95513">
        <w:rPr>
          <w:rFonts w:ascii="Times New Roman" w:hAnsi="Times New Roman" w:cs="Times New Roman"/>
          <w:sz w:val="24"/>
        </w:rPr>
        <w:t>os/as</w:t>
      </w:r>
      <w:r w:rsidRPr="00B95513">
        <w:rPr>
          <w:rFonts w:ascii="Times New Roman" w:hAnsi="Times New Roman" w:cs="Times New Roman"/>
          <w:sz w:val="24"/>
        </w:rPr>
        <w:t xml:space="preserve"> e tomad</w:t>
      </w:r>
      <w:r w:rsidR="006E55BA" w:rsidRPr="00B95513">
        <w:rPr>
          <w:rFonts w:ascii="Times New Roman" w:hAnsi="Times New Roman" w:cs="Times New Roman"/>
          <w:sz w:val="24"/>
        </w:rPr>
        <w:t>os/as</w:t>
      </w:r>
      <w:r w:rsidRPr="00B95513">
        <w:rPr>
          <w:rFonts w:ascii="Times New Roman" w:hAnsi="Times New Roman" w:cs="Times New Roman"/>
          <w:sz w:val="24"/>
        </w:rPr>
        <w:t xml:space="preserve"> como anormais. Afinal, a caixinha tem seus propósitos, pois, nela, as vozes ganham liberdade e se desprendem do silenciamento (re)produzido na escol</w:t>
      </w:r>
      <w:r w:rsidR="00381446" w:rsidRPr="00B95513">
        <w:rPr>
          <w:rFonts w:ascii="Times New Roman" w:hAnsi="Times New Roman" w:cs="Times New Roman"/>
          <w:sz w:val="24"/>
        </w:rPr>
        <w:t xml:space="preserve">a, sendo uma </w:t>
      </w:r>
      <w:r w:rsidRPr="00B95513">
        <w:rPr>
          <w:rFonts w:ascii="Times New Roman" w:hAnsi="Times New Roman" w:cs="Times New Roman"/>
          <w:sz w:val="24"/>
        </w:rPr>
        <w:t xml:space="preserve">estratégia </w:t>
      </w:r>
      <w:r w:rsidR="00381446" w:rsidRPr="00B95513">
        <w:rPr>
          <w:rFonts w:ascii="Times New Roman" w:hAnsi="Times New Roman" w:cs="Times New Roman"/>
          <w:sz w:val="24"/>
        </w:rPr>
        <w:t xml:space="preserve">pedagógica eficaz para a </w:t>
      </w:r>
      <w:r w:rsidR="00381446" w:rsidRPr="00B95513">
        <w:rPr>
          <w:rFonts w:ascii="Times New Roman" w:hAnsi="Times New Roman" w:cs="Times New Roman"/>
          <w:sz w:val="24"/>
          <w:szCs w:val="24"/>
        </w:rPr>
        <w:t>preservação das identidades</w:t>
      </w:r>
      <w:r w:rsidR="00040766" w:rsidRPr="00B95513">
        <w:rPr>
          <w:rFonts w:ascii="Times New Roman" w:hAnsi="Times New Roman" w:cs="Times New Roman"/>
          <w:sz w:val="24"/>
          <w:szCs w:val="24"/>
        </w:rPr>
        <w:t xml:space="preserve"> </w:t>
      </w:r>
      <w:r w:rsidR="006E55BA" w:rsidRPr="00B95513">
        <w:rPr>
          <w:rFonts w:ascii="Times New Roman" w:hAnsi="Times New Roman" w:cs="Times New Roman"/>
          <w:sz w:val="24"/>
          <w:szCs w:val="24"/>
        </w:rPr>
        <w:t>d</w:t>
      </w:r>
      <w:r w:rsidR="00040766" w:rsidRPr="00B95513">
        <w:rPr>
          <w:rFonts w:ascii="Times New Roman" w:hAnsi="Times New Roman" w:cs="Times New Roman"/>
          <w:sz w:val="24"/>
          <w:szCs w:val="24"/>
        </w:rPr>
        <w:t>os</w:t>
      </w:r>
      <w:r w:rsidR="00381446" w:rsidRPr="00B95513">
        <w:rPr>
          <w:rFonts w:ascii="Times New Roman" w:hAnsi="Times New Roman" w:cs="Times New Roman"/>
          <w:sz w:val="24"/>
          <w:szCs w:val="24"/>
        </w:rPr>
        <w:t>/as</w:t>
      </w:r>
      <w:r w:rsidR="00040766" w:rsidRPr="00B95513">
        <w:rPr>
          <w:rFonts w:ascii="Times New Roman" w:hAnsi="Times New Roman" w:cs="Times New Roman"/>
          <w:sz w:val="24"/>
          <w:szCs w:val="24"/>
        </w:rPr>
        <w:t xml:space="preserve"> alunos</w:t>
      </w:r>
      <w:r w:rsidR="00381446" w:rsidRPr="00B95513">
        <w:rPr>
          <w:rFonts w:ascii="Times New Roman" w:hAnsi="Times New Roman" w:cs="Times New Roman"/>
          <w:sz w:val="24"/>
          <w:szCs w:val="24"/>
        </w:rPr>
        <w:t>/as</w:t>
      </w:r>
      <w:r w:rsidR="00761D61" w:rsidRPr="00B95513">
        <w:rPr>
          <w:rFonts w:ascii="Times New Roman" w:hAnsi="Times New Roman" w:cs="Times New Roman"/>
          <w:sz w:val="24"/>
          <w:szCs w:val="24"/>
        </w:rPr>
        <w:t>, n</w:t>
      </w:r>
      <w:r w:rsidR="006E55BA" w:rsidRPr="00B95513">
        <w:rPr>
          <w:rFonts w:ascii="Times New Roman" w:hAnsi="Times New Roman" w:cs="Times New Roman"/>
          <w:sz w:val="24"/>
          <w:szCs w:val="24"/>
        </w:rPr>
        <w:t xml:space="preserve">ão </w:t>
      </w:r>
      <w:r w:rsidR="00040766" w:rsidRPr="00B95513">
        <w:rPr>
          <w:rFonts w:ascii="Times New Roman" w:hAnsi="Times New Roman" w:cs="Times New Roman"/>
          <w:sz w:val="24"/>
          <w:szCs w:val="24"/>
        </w:rPr>
        <w:t>os</w:t>
      </w:r>
      <w:r w:rsidR="006E55BA" w:rsidRPr="00B95513">
        <w:rPr>
          <w:rFonts w:ascii="Times New Roman" w:hAnsi="Times New Roman" w:cs="Times New Roman"/>
          <w:sz w:val="24"/>
          <w:szCs w:val="24"/>
        </w:rPr>
        <w:t>/as</w:t>
      </w:r>
      <w:r w:rsidR="00040766" w:rsidRPr="00B95513">
        <w:rPr>
          <w:rFonts w:ascii="Times New Roman" w:hAnsi="Times New Roman" w:cs="Times New Roman"/>
          <w:sz w:val="24"/>
          <w:szCs w:val="24"/>
        </w:rPr>
        <w:t xml:space="preserve"> expondo</w:t>
      </w:r>
      <w:r w:rsidR="006E55BA" w:rsidRPr="00B95513">
        <w:rPr>
          <w:rFonts w:ascii="Times New Roman" w:hAnsi="Times New Roman" w:cs="Times New Roman"/>
          <w:sz w:val="24"/>
          <w:szCs w:val="24"/>
        </w:rPr>
        <w:t xml:space="preserve"> e</w:t>
      </w:r>
      <w:r w:rsidR="00040766" w:rsidRPr="00B95513">
        <w:rPr>
          <w:rFonts w:ascii="Times New Roman" w:hAnsi="Times New Roman" w:cs="Times New Roman"/>
          <w:sz w:val="24"/>
          <w:szCs w:val="24"/>
        </w:rPr>
        <w:t xml:space="preserve">, evitando, assim, quaisquer formas de </w:t>
      </w:r>
      <w:r w:rsidR="00040766" w:rsidRPr="00B95513">
        <w:rPr>
          <w:rFonts w:ascii="Times New Roman" w:hAnsi="Times New Roman" w:cs="Times New Roman"/>
          <w:i/>
          <w:sz w:val="24"/>
          <w:szCs w:val="24"/>
        </w:rPr>
        <w:t>bullying</w:t>
      </w:r>
      <w:r w:rsidR="00040766" w:rsidRPr="00B95513">
        <w:rPr>
          <w:rFonts w:ascii="Times New Roman" w:hAnsi="Times New Roman" w:cs="Times New Roman"/>
          <w:sz w:val="24"/>
          <w:szCs w:val="24"/>
        </w:rPr>
        <w:t>; os</w:t>
      </w:r>
      <w:r w:rsidR="006E55BA" w:rsidRPr="00B95513">
        <w:rPr>
          <w:rFonts w:ascii="Times New Roman" w:hAnsi="Times New Roman" w:cs="Times New Roman"/>
          <w:sz w:val="24"/>
          <w:szCs w:val="24"/>
        </w:rPr>
        <w:t>/as</w:t>
      </w:r>
      <w:r w:rsidR="00040766" w:rsidRPr="00B95513">
        <w:rPr>
          <w:rFonts w:ascii="Times New Roman" w:hAnsi="Times New Roman" w:cs="Times New Roman"/>
          <w:sz w:val="24"/>
          <w:szCs w:val="24"/>
        </w:rPr>
        <w:t xml:space="preserve"> discentes, em contrapartida, sentem-se protegidos</w:t>
      </w:r>
      <w:r w:rsidR="006E55BA" w:rsidRPr="00B95513">
        <w:rPr>
          <w:rFonts w:ascii="Times New Roman" w:hAnsi="Times New Roman" w:cs="Times New Roman"/>
          <w:sz w:val="24"/>
          <w:szCs w:val="24"/>
        </w:rPr>
        <w:t>/as</w:t>
      </w:r>
      <w:r w:rsidR="00040766" w:rsidRPr="00B95513">
        <w:rPr>
          <w:rFonts w:ascii="Times New Roman" w:hAnsi="Times New Roman" w:cs="Times New Roman"/>
          <w:sz w:val="24"/>
          <w:szCs w:val="24"/>
        </w:rPr>
        <w:t xml:space="preserve">, ampliando, dessa forma, a sensação de segurança. </w:t>
      </w:r>
    </w:p>
    <w:p w14:paraId="43AF83A4" w14:textId="1089F269"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Diversas pesquisas que abordam as categorias de análise gênero, corpo e sexualidade evidenciam que essas temáticas</w:t>
      </w:r>
      <w:r w:rsidR="001B45F0">
        <w:rPr>
          <w:rFonts w:ascii="Times New Roman" w:hAnsi="Times New Roman" w:cs="Times New Roman"/>
          <w:sz w:val="24"/>
        </w:rPr>
        <w:t>, em geral,</w:t>
      </w:r>
      <w:r w:rsidRPr="00B95513">
        <w:rPr>
          <w:rFonts w:ascii="Times New Roman" w:hAnsi="Times New Roman" w:cs="Times New Roman"/>
          <w:sz w:val="24"/>
        </w:rPr>
        <w:t xml:space="preserve"> não são discutidas abertamente na escola. Afinal, o discurso oficial escolar determina que “[...] a regra é buscar refúgio no </w:t>
      </w:r>
      <w:r w:rsidR="007A6745">
        <w:rPr>
          <w:rFonts w:ascii="Times New Roman" w:hAnsi="Times New Roman" w:cs="Times New Roman"/>
          <w:sz w:val="24"/>
        </w:rPr>
        <w:t>‘</w:t>
      </w:r>
      <w:r w:rsidRPr="00B95513">
        <w:rPr>
          <w:rFonts w:ascii="Times New Roman" w:hAnsi="Times New Roman" w:cs="Times New Roman"/>
          <w:sz w:val="24"/>
        </w:rPr>
        <w:t>científico</w:t>
      </w:r>
      <w:r w:rsidR="007A6745">
        <w:rPr>
          <w:rFonts w:ascii="Times New Roman" w:hAnsi="Times New Roman" w:cs="Times New Roman"/>
          <w:sz w:val="24"/>
        </w:rPr>
        <w:t>’</w:t>
      </w:r>
      <w:r w:rsidRPr="00B95513">
        <w:rPr>
          <w:rFonts w:ascii="Times New Roman" w:hAnsi="Times New Roman" w:cs="Times New Roman"/>
          <w:sz w:val="24"/>
        </w:rPr>
        <w:t xml:space="preserve"> (que é traduzido, neste caso, por um estreito biologismo), evitando a contextualização social e cultural das questões” (LOURO, 1997, p. 133). Entretanto, é preciso avançar, é preciso “falar contra os poderes, dizer a verdade e prometer o gozo [...] empregar um discurso no qual confluem o ardor do saber, a vontade de mudar a lei e o esperado jardi</w:t>
      </w:r>
      <w:r w:rsidR="00EE544D">
        <w:rPr>
          <w:rFonts w:ascii="Times New Roman" w:hAnsi="Times New Roman" w:cs="Times New Roman"/>
          <w:sz w:val="24"/>
        </w:rPr>
        <w:t>m das delícias” (FOUCAULT, 2015b</w:t>
      </w:r>
      <w:r w:rsidRPr="00B95513">
        <w:rPr>
          <w:rFonts w:ascii="Times New Roman" w:hAnsi="Times New Roman" w:cs="Times New Roman"/>
          <w:sz w:val="24"/>
        </w:rPr>
        <w:t xml:space="preserve">, p. 11-12). </w:t>
      </w:r>
    </w:p>
    <w:p w14:paraId="3F5A04A4" w14:textId="17256889" w:rsidR="000D296F" w:rsidRPr="00B95513" w:rsidRDefault="000D296F" w:rsidP="00A273D8">
      <w:pPr>
        <w:spacing w:after="0" w:line="360" w:lineRule="auto"/>
        <w:ind w:firstLine="851"/>
        <w:jc w:val="both"/>
        <w:rPr>
          <w:rFonts w:ascii="Times New Roman" w:hAnsi="Times New Roman" w:cs="Times New Roman"/>
          <w:sz w:val="24"/>
        </w:rPr>
      </w:pPr>
      <w:r w:rsidRPr="00F411C9">
        <w:rPr>
          <w:rFonts w:ascii="Times New Roman" w:hAnsi="Times New Roman" w:cs="Times New Roman"/>
          <w:sz w:val="24"/>
        </w:rPr>
        <w:t>O imperativo “fale o nome correto [...] você não sabe qual é o nome?” (</w:t>
      </w:r>
      <w:r w:rsidR="008A7997" w:rsidRPr="00F411C9">
        <w:rPr>
          <w:rFonts w:ascii="Times New Roman" w:hAnsi="Times New Roman" w:cs="Times New Roman"/>
          <w:sz w:val="24"/>
        </w:rPr>
        <w:t>P</w:t>
      </w:r>
      <w:r w:rsidR="00A41956">
        <w:rPr>
          <w:rFonts w:ascii="Times New Roman" w:hAnsi="Times New Roman" w:cs="Times New Roman"/>
          <w:sz w:val="24"/>
        </w:rPr>
        <w:t xml:space="preserve">ROFESSORA  </w:t>
      </w:r>
      <w:r w:rsidRPr="00F411C9">
        <w:rPr>
          <w:rFonts w:ascii="Times New Roman" w:hAnsi="Times New Roman" w:cs="Times New Roman"/>
          <w:sz w:val="24"/>
        </w:rPr>
        <w:t>4) exige que as palavras “corretas” sejam ditas em público, mas é possível dizer a palavra “incorreta” no particular, dentro da caixinha. Sugere-se, assim, que determinadas palavras são aceitas no ambiente público, enquanto outras são exclusividades do ambiente particular, pois “o fato de falar-se do sexo livremente e aceitá-lo em sua realidade é tão estranho à linguagem direta [...] é tão hostil aos mecanismos intrínsecos de poder” (FOUCA</w:t>
      </w:r>
      <w:r w:rsidR="00EE544D">
        <w:rPr>
          <w:rFonts w:ascii="Times New Roman" w:hAnsi="Times New Roman" w:cs="Times New Roman"/>
          <w:sz w:val="24"/>
        </w:rPr>
        <w:t>ULT, 2015b</w:t>
      </w:r>
      <w:r w:rsidRPr="00F411C9">
        <w:rPr>
          <w:rFonts w:ascii="Times New Roman" w:hAnsi="Times New Roman" w:cs="Times New Roman"/>
          <w:sz w:val="24"/>
        </w:rPr>
        <w:t xml:space="preserve">, p. 15). A linguagem do pau, da buceta, do cacete, da periquita etc. encontra na sala de aula um ambiente hostil, de difícil articulação, </w:t>
      </w:r>
      <w:r w:rsidR="007A6745" w:rsidRPr="00F411C9">
        <w:rPr>
          <w:rFonts w:ascii="Times New Roman" w:hAnsi="Times New Roman" w:cs="Times New Roman"/>
          <w:sz w:val="24"/>
        </w:rPr>
        <w:t>suscetíve</w:t>
      </w:r>
      <w:r w:rsidR="007A6745">
        <w:rPr>
          <w:rFonts w:ascii="Times New Roman" w:hAnsi="Times New Roman" w:cs="Times New Roman"/>
          <w:sz w:val="24"/>
        </w:rPr>
        <w:t>l</w:t>
      </w:r>
      <w:r w:rsidR="007A6745" w:rsidRPr="00F411C9">
        <w:rPr>
          <w:rFonts w:ascii="Times New Roman" w:hAnsi="Times New Roman" w:cs="Times New Roman"/>
          <w:sz w:val="24"/>
        </w:rPr>
        <w:t xml:space="preserve"> </w:t>
      </w:r>
      <w:r w:rsidRPr="00F411C9">
        <w:rPr>
          <w:rFonts w:ascii="Times New Roman" w:hAnsi="Times New Roman" w:cs="Times New Roman"/>
          <w:sz w:val="24"/>
        </w:rPr>
        <w:t>às risadas e medos, mas a questão, aqui, não é “saber o que dizer ao sexo [...] se policiar ou não as palavras empregadas para designá-lo; mas levar em consideração o fato de se falar de sexo, quem fala, os lugares e os pontos de vista de que se fala [...]” (FOUCAULT, 2015</w:t>
      </w:r>
      <w:r w:rsidR="00EE544D">
        <w:rPr>
          <w:rFonts w:ascii="Times New Roman" w:hAnsi="Times New Roman" w:cs="Times New Roman"/>
          <w:sz w:val="24"/>
        </w:rPr>
        <w:t>b</w:t>
      </w:r>
      <w:r w:rsidRPr="00F411C9">
        <w:rPr>
          <w:rFonts w:ascii="Times New Roman" w:hAnsi="Times New Roman" w:cs="Times New Roman"/>
          <w:sz w:val="24"/>
        </w:rPr>
        <w:t>, p. 16). Para o autor, não se trata de dizer que o sexo foi ou não reprimido, mas evidenciar que o elemento negativo (repressão) é uma peça com função discursiva e de poder. Dessa forma, “como se, para dominá-lo [sexo] no plano real, tivesse sido necessário, primeiro, reduzi-lo ao nível da linguagem” (FOUCAULT, 2015</w:t>
      </w:r>
      <w:r w:rsidR="00EE544D">
        <w:rPr>
          <w:rFonts w:ascii="Times New Roman" w:hAnsi="Times New Roman" w:cs="Times New Roman"/>
          <w:sz w:val="24"/>
        </w:rPr>
        <w:t>b</w:t>
      </w:r>
      <w:r w:rsidRPr="00F411C9">
        <w:rPr>
          <w:rFonts w:ascii="Times New Roman" w:hAnsi="Times New Roman" w:cs="Times New Roman"/>
          <w:sz w:val="24"/>
        </w:rPr>
        <w:t>, p. 19). Afinal, os discursos biológico e moralista determinam quais termos podem ou não ser ditos, quem está autorizado/legitimado a falar sobre sexualidade. Designam, também, que locais e a partir de quais perspectivas o indivíduo autorizado pode falar sobre as temáticas gênero, corpo e sexualidade. Assim, no CODAP/UFS os discursos oficial e científico autorizam que essas temáticas sejam debatidas nas disciplinas Ciências e Biologia sob o aspecto da heteronormatividade.</w:t>
      </w:r>
    </w:p>
    <w:p w14:paraId="7B70EE27" w14:textId="693B091D"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Por fim, a terceira e última regra dá ênfase para “não perguntar e zombar do colega” (</w:t>
      </w:r>
      <w:r w:rsidR="008A7997" w:rsidRPr="00B95513">
        <w:rPr>
          <w:rFonts w:ascii="Times New Roman" w:hAnsi="Times New Roman" w:cs="Times New Roman"/>
          <w:sz w:val="24"/>
        </w:rPr>
        <w:t>P</w:t>
      </w:r>
      <w:r w:rsidR="00A41956">
        <w:rPr>
          <w:rFonts w:ascii="Times New Roman" w:hAnsi="Times New Roman" w:cs="Times New Roman"/>
          <w:sz w:val="24"/>
        </w:rPr>
        <w:t xml:space="preserve">ROFESSORA </w:t>
      </w:r>
      <w:r w:rsidRPr="00B95513">
        <w:rPr>
          <w:rFonts w:ascii="Times New Roman" w:hAnsi="Times New Roman" w:cs="Times New Roman"/>
          <w:sz w:val="24"/>
        </w:rPr>
        <w:t xml:space="preserve">4). O principal objetivo dessa regra é evitar </w:t>
      </w:r>
      <w:r w:rsidR="001B45F0">
        <w:rPr>
          <w:rFonts w:ascii="Times New Roman" w:hAnsi="Times New Roman" w:cs="Times New Roman"/>
          <w:sz w:val="24"/>
        </w:rPr>
        <w:t>falas jocosas</w:t>
      </w:r>
      <w:r w:rsidRPr="00B95513">
        <w:rPr>
          <w:rFonts w:ascii="Times New Roman" w:hAnsi="Times New Roman" w:cs="Times New Roman"/>
          <w:sz w:val="24"/>
        </w:rPr>
        <w:t xml:space="preserve">, então, </w:t>
      </w:r>
      <w:r w:rsidR="001B45F0">
        <w:rPr>
          <w:rFonts w:ascii="Times New Roman" w:hAnsi="Times New Roman" w:cs="Times New Roman"/>
          <w:sz w:val="24"/>
        </w:rPr>
        <w:t>a professora descreve</w:t>
      </w:r>
      <w:r w:rsidRPr="00B95513">
        <w:rPr>
          <w:rFonts w:ascii="Times New Roman" w:hAnsi="Times New Roman" w:cs="Times New Roman"/>
          <w:sz w:val="24"/>
        </w:rPr>
        <w:t xml:space="preserve"> que “a pessoa pode envergonhar e não querer perguntar mais” (</w:t>
      </w:r>
      <w:r w:rsidR="008A7997" w:rsidRPr="00B95513">
        <w:rPr>
          <w:rFonts w:ascii="Times New Roman" w:hAnsi="Times New Roman" w:cs="Times New Roman"/>
          <w:sz w:val="24"/>
        </w:rPr>
        <w:t>P</w:t>
      </w:r>
      <w:r w:rsidR="00A41956">
        <w:rPr>
          <w:rFonts w:ascii="Times New Roman" w:hAnsi="Times New Roman" w:cs="Times New Roman"/>
          <w:sz w:val="24"/>
        </w:rPr>
        <w:t xml:space="preserve">ROFESSORA </w:t>
      </w:r>
      <w:r w:rsidRPr="00B95513">
        <w:rPr>
          <w:rFonts w:ascii="Times New Roman" w:hAnsi="Times New Roman" w:cs="Times New Roman"/>
          <w:sz w:val="24"/>
        </w:rPr>
        <w:t xml:space="preserve">4). Dessa forma, </w:t>
      </w:r>
      <w:r w:rsidR="001B45F0">
        <w:rPr>
          <w:rFonts w:ascii="Times New Roman" w:hAnsi="Times New Roman" w:cs="Times New Roman"/>
          <w:sz w:val="24"/>
        </w:rPr>
        <w:t>a docente assevera</w:t>
      </w:r>
      <w:r w:rsidRPr="00B95513">
        <w:rPr>
          <w:rFonts w:ascii="Times New Roman" w:hAnsi="Times New Roman" w:cs="Times New Roman"/>
          <w:sz w:val="24"/>
        </w:rPr>
        <w:t xml:space="preserve"> que </w:t>
      </w:r>
      <w:r w:rsidR="001B45F0">
        <w:rPr>
          <w:rFonts w:ascii="Times New Roman" w:hAnsi="Times New Roman" w:cs="Times New Roman"/>
          <w:sz w:val="24"/>
        </w:rPr>
        <w:t xml:space="preserve">tal estratégia </w:t>
      </w:r>
      <w:r w:rsidRPr="00B95513">
        <w:rPr>
          <w:rFonts w:ascii="Times New Roman" w:hAnsi="Times New Roman" w:cs="Times New Roman"/>
          <w:sz w:val="24"/>
        </w:rPr>
        <w:t>funciona: “aí, são as três regras e, normalmente, dão certo” (</w:t>
      </w:r>
      <w:r w:rsidR="008A7997" w:rsidRPr="00B95513">
        <w:rPr>
          <w:rFonts w:ascii="Times New Roman" w:hAnsi="Times New Roman" w:cs="Times New Roman"/>
          <w:sz w:val="24"/>
        </w:rPr>
        <w:t>P</w:t>
      </w:r>
      <w:r w:rsidR="00A41956">
        <w:rPr>
          <w:rFonts w:ascii="Times New Roman" w:hAnsi="Times New Roman" w:cs="Times New Roman"/>
          <w:sz w:val="24"/>
        </w:rPr>
        <w:t>ROFESSORA 4</w:t>
      </w:r>
      <w:r w:rsidRPr="00B95513">
        <w:rPr>
          <w:rFonts w:ascii="Times New Roman" w:hAnsi="Times New Roman" w:cs="Times New Roman"/>
          <w:sz w:val="24"/>
        </w:rPr>
        <w:t xml:space="preserve">). Quando o tema sexualidade é debatido em sala de aula, alguns elementos são evidenciados: </w:t>
      </w:r>
      <w:r w:rsidRPr="00BA48C6">
        <w:rPr>
          <w:rFonts w:ascii="Times New Roman" w:hAnsi="Times New Roman" w:cs="Times New Roman"/>
          <w:sz w:val="24"/>
        </w:rPr>
        <w:t>o primeiro diz respeito às risadas, o segundo está relacionado ao estresse, o terceiro à paciência e, por fim, o quarto tem relação com o julgamento.</w:t>
      </w:r>
      <w:r w:rsidRPr="00B95513">
        <w:rPr>
          <w:rFonts w:ascii="Times New Roman" w:hAnsi="Times New Roman" w:cs="Times New Roman"/>
          <w:sz w:val="24"/>
        </w:rPr>
        <w:t xml:space="preserve"> </w:t>
      </w:r>
    </w:p>
    <w:p w14:paraId="366D418F" w14:textId="25F457ED" w:rsidR="008B34C9" w:rsidRPr="00B95513" w:rsidRDefault="008B34C9" w:rsidP="00A273D8">
      <w:pPr>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szCs w:val="24"/>
        </w:rPr>
        <w:t>A caixinha passa ser um artefato pedagógico importante para as discussões das temáticas em sala de aula, bem como uma iniciativa da docente para discutir sexualidade. Ma</w:t>
      </w:r>
      <w:r w:rsidR="00217995">
        <w:rPr>
          <w:rFonts w:ascii="Times New Roman" w:hAnsi="Times New Roman" w:cs="Times New Roman"/>
          <w:sz w:val="24"/>
          <w:szCs w:val="24"/>
        </w:rPr>
        <w:t>i</w:t>
      </w:r>
      <w:r w:rsidRPr="00B95513">
        <w:rPr>
          <w:rFonts w:ascii="Times New Roman" w:hAnsi="Times New Roman" w:cs="Times New Roman"/>
          <w:sz w:val="24"/>
          <w:szCs w:val="24"/>
        </w:rPr>
        <w:t>s do que questionarmos as positividades ou negatividades do seu uso no cotidiano escolar, consideramos pertinente, visto que foi uma estratégia efetiva de não se negar em falar sobre essas temáticas. Assim, a partir dos enunciados da P</w:t>
      </w:r>
      <w:r w:rsidR="00A41956">
        <w:rPr>
          <w:rFonts w:ascii="Times New Roman" w:hAnsi="Times New Roman" w:cs="Times New Roman"/>
          <w:sz w:val="24"/>
          <w:szCs w:val="24"/>
        </w:rPr>
        <w:t>rofessora</w:t>
      </w:r>
      <w:r w:rsidRPr="00B95513">
        <w:rPr>
          <w:rFonts w:ascii="Times New Roman" w:hAnsi="Times New Roman" w:cs="Times New Roman"/>
          <w:sz w:val="24"/>
          <w:szCs w:val="24"/>
        </w:rPr>
        <w:t xml:space="preserve"> 4, reconhecemos em contrapartida, a importância de iniciativas como essa para a introdução das discussões acerca das relações de gênero e sexualid</w:t>
      </w:r>
      <w:r w:rsidR="00A41956">
        <w:rPr>
          <w:rFonts w:ascii="Times New Roman" w:hAnsi="Times New Roman" w:cs="Times New Roman"/>
          <w:sz w:val="24"/>
          <w:szCs w:val="24"/>
        </w:rPr>
        <w:t>ad</w:t>
      </w:r>
      <w:r w:rsidRPr="00B95513">
        <w:rPr>
          <w:rFonts w:ascii="Times New Roman" w:hAnsi="Times New Roman" w:cs="Times New Roman"/>
          <w:sz w:val="24"/>
          <w:szCs w:val="24"/>
        </w:rPr>
        <w:t>e.</w:t>
      </w:r>
    </w:p>
    <w:p w14:paraId="526AC835" w14:textId="22C2E937" w:rsidR="000D296F" w:rsidRPr="00B95513" w:rsidRDefault="001B45F0" w:rsidP="001B45F0">
      <w:pPr>
        <w:spacing w:after="0" w:line="360" w:lineRule="auto"/>
        <w:ind w:firstLine="708"/>
        <w:jc w:val="both"/>
        <w:rPr>
          <w:rFonts w:ascii="Times New Roman" w:hAnsi="Times New Roman" w:cs="Times New Roman"/>
          <w:sz w:val="24"/>
        </w:rPr>
      </w:pPr>
      <w:r>
        <w:rPr>
          <w:rFonts w:ascii="Times New Roman" w:hAnsi="Times New Roman" w:cs="Times New Roman"/>
          <w:sz w:val="24"/>
        </w:rPr>
        <w:t>A revelia disso, também se faz presente nos dados gerados ne</w:t>
      </w:r>
      <w:r w:rsidR="00A80EA3">
        <w:rPr>
          <w:rFonts w:ascii="Times New Roman" w:hAnsi="Times New Roman" w:cs="Times New Roman"/>
          <w:sz w:val="24"/>
        </w:rPr>
        <w:t>sta pesquisa</w:t>
      </w:r>
      <w:r>
        <w:rPr>
          <w:rFonts w:ascii="Times New Roman" w:hAnsi="Times New Roman" w:cs="Times New Roman"/>
          <w:sz w:val="24"/>
        </w:rPr>
        <w:t xml:space="preserve">, a referência ao </w:t>
      </w:r>
      <w:r w:rsidR="000D296F" w:rsidRPr="00B95513">
        <w:rPr>
          <w:rFonts w:ascii="Times New Roman" w:hAnsi="Times New Roman" w:cs="Times New Roman"/>
          <w:sz w:val="24"/>
        </w:rPr>
        <w:t>“falar pouco”</w:t>
      </w:r>
      <w:r>
        <w:rPr>
          <w:rFonts w:ascii="Times New Roman" w:hAnsi="Times New Roman" w:cs="Times New Roman"/>
          <w:sz w:val="24"/>
        </w:rPr>
        <w:t xml:space="preserve"> desses assuntos, de modo geral, no âmbito</w:t>
      </w:r>
      <w:r w:rsidR="000D296F" w:rsidRPr="00B95513">
        <w:rPr>
          <w:rFonts w:ascii="Times New Roman" w:hAnsi="Times New Roman" w:cs="Times New Roman"/>
          <w:sz w:val="24"/>
        </w:rPr>
        <w:t xml:space="preserve"> do Colégio</w:t>
      </w:r>
      <w:r>
        <w:rPr>
          <w:rFonts w:ascii="Times New Roman" w:hAnsi="Times New Roman" w:cs="Times New Roman"/>
          <w:sz w:val="24"/>
        </w:rPr>
        <w:t>, o que, ao nosso ver, pode estar</w:t>
      </w:r>
      <w:r w:rsidR="000D296F" w:rsidRPr="00B95513">
        <w:rPr>
          <w:rFonts w:ascii="Times New Roman" w:hAnsi="Times New Roman" w:cs="Times New Roman"/>
          <w:sz w:val="24"/>
        </w:rPr>
        <w:t xml:space="preserve"> relacionado, em alguns momentos, à prioridade dada </w:t>
      </w:r>
      <w:r>
        <w:rPr>
          <w:rFonts w:ascii="Times New Roman" w:hAnsi="Times New Roman" w:cs="Times New Roman"/>
          <w:sz w:val="24"/>
        </w:rPr>
        <w:t xml:space="preserve">no currículo formal </w:t>
      </w:r>
      <w:r w:rsidR="000D296F" w:rsidRPr="00B95513">
        <w:rPr>
          <w:rFonts w:ascii="Times New Roman" w:hAnsi="Times New Roman" w:cs="Times New Roman"/>
          <w:sz w:val="24"/>
        </w:rPr>
        <w:t>ao vestibular e ao Exame Nacional do Ensino Médio (ENEM). Dessa forma, diante da proposta de ensino do CODAP/UFS e com risos irônicos</w:t>
      </w:r>
      <w:r>
        <w:rPr>
          <w:rFonts w:ascii="Times New Roman" w:hAnsi="Times New Roman" w:cs="Times New Roman"/>
          <w:sz w:val="24"/>
        </w:rPr>
        <w:t>, afirma a aluna participante:</w:t>
      </w:r>
      <w:r w:rsidR="000D296F" w:rsidRPr="00B95513">
        <w:rPr>
          <w:rFonts w:ascii="Times New Roman" w:hAnsi="Times New Roman" w:cs="Times New Roman"/>
          <w:sz w:val="24"/>
        </w:rPr>
        <w:t xml:space="preserve"> “acho que o objetivo daqui [Colégio de Aplicação] é o ENEM, né?” (</w:t>
      </w:r>
      <w:r w:rsidR="00A41956">
        <w:rPr>
          <w:rFonts w:ascii="Times New Roman" w:hAnsi="Times New Roman" w:cs="Times New Roman"/>
          <w:sz w:val="24"/>
        </w:rPr>
        <w:t>ALUNA 1</w:t>
      </w:r>
      <w:r w:rsidR="000D296F" w:rsidRPr="00B95513">
        <w:rPr>
          <w:rFonts w:ascii="Times New Roman" w:hAnsi="Times New Roman" w:cs="Times New Roman"/>
          <w:sz w:val="24"/>
        </w:rPr>
        <w:t xml:space="preserve">2). </w:t>
      </w:r>
      <w:r>
        <w:rPr>
          <w:rFonts w:ascii="Times New Roman" w:hAnsi="Times New Roman" w:cs="Times New Roman"/>
          <w:sz w:val="24"/>
        </w:rPr>
        <w:t>Outra aluna prossegue:</w:t>
      </w:r>
    </w:p>
    <w:p w14:paraId="658F6E98" w14:textId="77777777" w:rsidR="000D296F" w:rsidRPr="00B95513" w:rsidRDefault="000D296F" w:rsidP="000D296F">
      <w:pPr>
        <w:spacing w:after="0" w:line="360" w:lineRule="auto"/>
        <w:ind w:firstLine="709"/>
        <w:jc w:val="both"/>
        <w:rPr>
          <w:rFonts w:ascii="Times New Roman" w:hAnsi="Times New Roman" w:cs="Times New Roman"/>
          <w:sz w:val="24"/>
        </w:rPr>
      </w:pPr>
    </w:p>
    <w:p w14:paraId="4A92B926" w14:textId="112800B3" w:rsidR="000D296F" w:rsidRPr="00841F64" w:rsidRDefault="000D296F" w:rsidP="000D296F">
      <w:pPr>
        <w:tabs>
          <w:tab w:val="left" w:leader="dot" w:pos="8789"/>
        </w:tabs>
        <w:spacing w:after="0" w:line="240" w:lineRule="auto"/>
        <w:ind w:left="2268" w:right="-1"/>
        <w:jc w:val="both"/>
        <w:rPr>
          <w:rFonts w:ascii="Times New Roman" w:hAnsi="Times New Roman" w:cs="Times New Roman"/>
          <w:sz w:val="20"/>
          <w:szCs w:val="20"/>
        </w:rPr>
      </w:pPr>
      <w:r w:rsidRPr="00841F64">
        <w:rPr>
          <w:rFonts w:ascii="Times New Roman" w:hAnsi="Times New Roman" w:cs="Times New Roman"/>
          <w:sz w:val="20"/>
          <w:szCs w:val="20"/>
        </w:rPr>
        <w:t>Às vezes, a escola foca, realmente, em passar no vestibular. Não prepara o aluno pra viver em sociedade, trazer alguns conceitos que forma a personalidade, trazer alguns conceitos pra você viver melhor. Tornar você um ser humano melhor, não só passar no vestibular, sabe? Às vezes, esses assuntos são abafados. Principalmente assuntos que tratam sobre sexualidade, essas coisas assim... tem muito professor que tem medo também de chegar falando, sabe? Como ele falou, esse assunto do casamento homoafetivo, foi um assunto que foi tratado porque um aluno resolveu tratar. Não foi porque chegou... esse livro... a o assunto de Sociologia é porque a gente foi procurar e achou um livro de Sociologia. A professora não chegou: ah, vamos falar hoje sobre esse assunto. É pouco trabalhado, é pouco discutido isso. (</w:t>
      </w:r>
      <w:r w:rsidR="00A41956" w:rsidRPr="00841F64">
        <w:rPr>
          <w:rFonts w:ascii="Times New Roman" w:hAnsi="Times New Roman" w:cs="Times New Roman"/>
          <w:sz w:val="20"/>
          <w:szCs w:val="20"/>
        </w:rPr>
        <w:t>ALUNA</w:t>
      </w:r>
      <w:r w:rsidRPr="00841F64">
        <w:rPr>
          <w:rFonts w:ascii="Times New Roman" w:hAnsi="Times New Roman" w:cs="Times New Roman"/>
          <w:sz w:val="20"/>
          <w:szCs w:val="20"/>
        </w:rPr>
        <w:t xml:space="preserve"> 11)</w:t>
      </w:r>
    </w:p>
    <w:p w14:paraId="79D5D146" w14:textId="77777777" w:rsidR="000D296F" w:rsidRPr="00B95513" w:rsidRDefault="000D296F" w:rsidP="000D296F">
      <w:pPr>
        <w:spacing w:after="0" w:line="360" w:lineRule="auto"/>
        <w:ind w:firstLine="709"/>
        <w:jc w:val="both"/>
        <w:rPr>
          <w:rFonts w:ascii="Times New Roman" w:hAnsi="Times New Roman" w:cs="Times New Roman"/>
          <w:sz w:val="24"/>
        </w:rPr>
      </w:pPr>
    </w:p>
    <w:p w14:paraId="1ACA6EE8" w14:textId="46AF9DF5" w:rsidR="000D296F" w:rsidRPr="00B95513" w:rsidRDefault="001B45F0" w:rsidP="00A273D8">
      <w:pPr>
        <w:spacing w:after="0" w:line="360" w:lineRule="auto"/>
        <w:ind w:firstLine="851"/>
        <w:jc w:val="both"/>
        <w:rPr>
          <w:rFonts w:ascii="Times New Roman" w:hAnsi="Times New Roman" w:cs="Times New Roman"/>
          <w:sz w:val="24"/>
        </w:rPr>
      </w:pPr>
      <w:r>
        <w:rPr>
          <w:rFonts w:ascii="Times New Roman" w:hAnsi="Times New Roman" w:cs="Times New Roman"/>
          <w:sz w:val="24"/>
        </w:rPr>
        <w:t>C</w:t>
      </w:r>
      <w:r w:rsidR="000D296F" w:rsidRPr="00B95513">
        <w:rPr>
          <w:rFonts w:ascii="Times New Roman" w:hAnsi="Times New Roman" w:cs="Times New Roman"/>
          <w:sz w:val="24"/>
        </w:rPr>
        <w:t xml:space="preserve">onforme </w:t>
      </w:r>
      <w:r>
        <w:rPr>
          <w:rFonts w:ascii="Times New Roman" w:hAnsi="Times New Roman" w:cs="Times New Roman"/>
          <w:sz w:val="24"/>
        </w:rPr>
        <w:t xml:space="preserve">o </w:t>
      </w:r>
      <w:r w:rsidR="000D296F" w:rsidRPr="00B95513">
        <w:rPr>
          <w:rFonts w:ascii="Times New Roman" w:hAnsi="Times New Roman" w:cs="Times New Roman"/>
          <w:sz w:val="24"/>
        </w:rPr>
        <w:t xml:space="preserve">enunciado, as temáticas gênero, corpo e sexualidade são pouco trabalhadas e </w:t>
      </w:r>
      <w:r w:rsidR="000A26C3" w:rsidRPr="00B95513">
        <w:rPr>
          <w:rFonts w:ascii="Times New Roman" w:hAnsi="Times New Roman" w:cs="Times New Roman"/>
          <w:sz w:val="24"/>
        </w:rPr>
        <w:t>os/as</w:t>
      </w:r>
      <w:r w:rsidR="000D296F" w:rsidRPr="00B95513">
        <w:rPr>
          <w:rFonts w:ascii="Times New Roman" w:hAnsi="Times New Roman" w:cs="Times New Roman"/>
          <w:sz w:val="24"/>
        </w:rPr>
        <w:t xml:space="preserve"> alun</w:t>
      </w:r>
      <w:r w:rsidR="000A26C3" w:rsidRPr="00B95513">
        <w:rPr>
          <w:rFonts w:ascii="Times New Roman" w:hAnsi="Times New Roman" w:cs="Times New Roman"/>
          <w:sz w:val="24"/>
        </w:rPr>
        <w:t>os/as</w:t>
      </w:r>
      <w:r w:rsidR="000D296F" w:rsidRPr="00B95513">
        <w:rPr>
          <w:rFonts w:ascii="Times New Roman" w:hAnsi="Times New Roman" w:cs="Times New Roman"/>
          <w:sz w:val="24"/>
        </w:rPr>
        <w:t xml:space="preserve"> do CODAP/UFS não </w:t>
      </w:r>
      <w:r w:rsidR="00AF4B6C" w:rsidRPr="00B95513">
        <w:rPr>
          <w:rFonts w:ascii="Times New Roman" w:hAnsi="Times New Roman" w:cs="Times New Roman"/>
          <w:sz w:val="24"/>
        </w:rPr>
        <w:t xml:space="preserve">estão </w:t>
      </w:r>
      <w:r w:rsidR="000D296F" w:rsidRPr="00B95513">
        <w:rPr>
          <w:rFonts w:ascii="Times New Roman" w:hAnsi="Times New Roman" w:cs="Times New Roman"/>
          <w:sz w:val="24"/>
        </w:rPr>
        <w:t>preparad</w:t>
      </w:r>
      <w:r w:rsidR="00AF4B6C" w:rsidRPr="00B95513">
        <w:rPr>
          <w:rFonts w:ascii="Times New Roman" w:hAnsi="Times New Roman" w:cs="Times New Roman"/>
          <w:sz w:val="24"/>
        </w:rPr>
        <w:t>os/as</w:t>
      </w:r>
      <w:r w:rsidR="000D296F" w:rsidRPr="00B95513">
        <w:rPr>
          <w:rFonts w:ascii="Times New Roman" w:hAnsi="Times New Roman" w:cs="Times New Roman"/>
          <w:sz w:val="24"/>
        </w:rPr>
        <w:t xml:space="preserve"> para discutir esses temas. Destacou-se também que </w:t>
      </w:r>
      <w:r w:rsidR="00AF4B6C" w:rsidRPr="00B95513">
        <w:rPr>
          <w:rFonts w:ascii="Times New Roman" w:hAnsi="Times New Roman" w:cs="Times New Roman"/>
          <w:sz w:val="24"/>
        </w:rPr>
        <w:t>o/a</w:t>
      </w:r>
      <w:r w:rsidR="000D296F" w:rsidRPr="00B95513">
        <w:rPr>
          <w:rFonts w:ascii="Times New Roman" w:hAnsi="Times New Roman" w:cs="Times New Roman"/>
          <w:sz w:val="24"/>
        </w:rPr>
        <w:t xml:space="preserve"> docente teme abordar esses temas em sala de aula, pois</w:t>
      </w:r>
      <w:r w:rsidR="007A6745">
        <w:rPr>
          <w:rFonts w:ascii="Times New Roman" w:hAnsi="Times New Roman" w:cs="Times New Roman"/>
          <w:sz w:val="24"/>
        </w:rPr>
        <w:t>:</w:t>
      </w:r>
    </w:p>
    <w:p w14:paraId="630D7326" w14:textId="77777777" w:rsidR="000D296F" w:rsidRPr="00B95513" w:rsidRDefault="000D296F" w:rsidP="000D296F">
      <w:pPr>
        <w:spacing w:after="0" w:line="360" w:lineRule="auto"/>
        <w:ind w:firstLine="709"/>
        <w:jc w:val="both"/>
        <w:rPr>
          <w:rFonts w:ascii="Times New Roman" w:hAnsi="Times New Roman" w:cs="Times New Roman"/>
          <w:sz w:val="24"/>
        </w:rPr>
      </w:pPr>
    </w:p>
    <w:p w14:paraId="160773D7" w14:textId="5A4B8C0E" w:rsidR="000D296F" w:rsidRPr="00841F64" w:rsidRDefault="000D296F" w:rsidP="000D296F">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Às vezes, na verdade, geralmente, na maioria das vezes é a reação do aluno. Ainda hoje há... ainda hoje há muito preconceito, então a gente... ah, tá, é segundo ano, tão evoluído, mas você chega na sala de segundo ano e vá tratar sobre sua sexualidade, vá tratar sobre o assunto de gênero. Não vai todo mundo agir naturalmente, não vai todo mundo trabalhar, incentivar o professor a continuar aquele assunto. (</w:t>
      </w:r>
      <w:r w:rsidR="001B156B" w:rsidRPr="00841F64">
        <w:rPr>
          <w:rFonts w:ascii="Times New Roman" w:hAnsi="Times New Roman" w:cs="Times New Roman"/>
          <w:sz w:val="20"/>
          <w:szCs w:val="20"/>
        </w:rPr>
        <w:t xml:space="preserve">ALUNA </w:t>
      </w:r>
      <w:r w:rsidRPr="00841F64">
        <w:rPr>
          <w:rFonts w:ascii="Times New Roman" w:hAnsi="Times New Roman" w:cs="Times New Roman"/>
          <w:sz w:val="20"/>
          <w:szCs w:val="20"/>
        </w:rPr>
        <w:t>11)</w:t>
      </w:r>
    </w:p>
    <w:p w14:paraId="36F3BC53" w14:textId="77777777" w:rsidR="000D296F" w:rsidRPr="00841F64" w:rsidRDefault="000D296F" w:rsidP="000D296F">
      <w:pPr>
        <w:spacing w:after="0" w:line="240" w:lineRule="auto"/>
        <w:ind w:left="2268"/>
        <w:jc w:val="both"/>
        <w:rPr>
          <w:rFonts w:ascii="Times New Roman" w:hAnsi="Times New Roman" w:cs="Times New Roman"/>
          <w:sz w:val="20"/>
          <w:szCs w:val="20"/>
        </w:rPr>
      </w:pPr>
    </w:p>
    <w:p w14:paraId="3F8C7EFD" w14:textId="1F48DCF0" w:rsidR="000D296F" w:rsidRPr="00841F64" w:rsidRDefault="000D296F" w:rsidP="000D296F">
      <w:pPr>
        <w:tabs>
          <w:tab w:val="left" w:leader="dot" w:pos="8789"/>
        </w:tabs>
        <w:spacing w:after="0" w:line="240" w:lineRule="auto"/>
        <w:ind w:left="2268" w:right="-1"/>
        <w:jc w:val="both"/>
        <w:rPr>
          <w:rFonts w:ascii="Times New Roman" w:hAnsi="Times New Roman" w:cs="Times New Roman"/>
          <w:sz w:val="20"/>
          <w:szCs w:val="20"/>
        </w:rPr>
      </w:pPr>
      <w:r w:rsidRPr="00841F64">
        <w:rPr>
          <w:rFonts w:ascii="Times New Roman" w:hAnsi="Times New Roman" w:cs="Times New Roman"/>
          <w:sz w:val="20"/>
          <w:szCs w:val="20"/>
        </w:rPr>
        <w:t>É porque tem muita gente que ri, muita gente que, se você for falar sério, começa a rir, mas quando eles falam sério, mesmo, tem muita gente que se estressa com esse assunto, que discorda, discorda, é assim. (</w:t>
      </w:r>
      <w:r w:rsidR="001B156B" w:rsidRPr="00841F64">
        <w:rPr>
          <w:rFonts w:ascii="Times New Roman" w:hAnsi="Times New Roman" w:cs="Times New Roman"/>
          <w:sz w:val="20"/>
          <w:szCs w:val="20"/>
        </w:rPr>
        <w:t xml:space="preserve">ALUNO </w:t>
      </w:r>
      <w:r w:rsidRPr="00841F64">
        <w:rPr>
          <w:rFonts w:ascii="Times New Roman" w:hAnsi="Times New Roman" w:cs="Times New Roman"/>
          <w:sz w:val="20"/>
          <w:szCs w:val="20"/>
        </w:rPr>
        <w:t>10)</w:t>
      </w:r>
    </w:p>
    <w:p w14:paraId="0BF08AA7" w14:textId="77777777" w:rsidR="000D296F" w:rsidRPr="00841F64" w:rsidRDefault="000D296F" w:rsidP="000D296F">
      <w:pPr>
        <w:tabs>
          <w:tab w:val="left" w:leader="dot" w:pos="8789"/>
        </w:tabs>
        <w:spacing w:after="0" w:line="240" w:lineRule="auto"/>
        <w:ind w:left="2268" w:right="-1"/>
        <w:jc w:val="both"/>
        <w:rPr>
          <w:rFonts w:ascii="Times New Roman" w:hAnsi="Times New Roman" w:cs="Times New Roman"/>
          <w:sz w:val="20"/>
          <w:szCs w:val="20"/>
        </w:rPr>
      </w:pPr>
    </w:p>
    <w:p w14:paraId="2603DADF" w14:textId="4950B396" w:rsidR="000D296F" w:rsidRPr="00841F64" w:rsidRDefault="000D296F" w:rsidP="000D296F">
      <w:pPr>
        <w:spacing w:after="0" w:line="240" w:lineRule="auto"/>
        <w:ind w:left="2268"/>
        <w:jc w:val="both"/>
        <w:rPr>
          <w:rFonts w:ascii="Times New Roman" w:hAnsi="Times New Roman" w:cs="Times New Roman"/>
          <w:sz w:val="20"/>
          <w:szCs w:val="20"/>
        </w:rPr>
      </w:pPr>
      <w:r w:rsidRPr="00841F64">
        <w:rPr>
          <w:rFonts w:ascii="Times New Roman" w:hAnsi="Times New Roman" w:cs="Times New Roman"/>
          <w:sz w:val="20"/>
          <w:szCs w:val="20"/>
        </w:rPr>
        <w:t xml:space="preserve">Porque também envolve, envolve pessoal, envolve religião, envolve tudo, sabe? Aí, tem gente que não concorda de jeito nenhum quando vai defender, porque a pessoa diz que na religião dela não pode, não sei o que e aí, tipo, as pessoas se sentem, realmente, profundamente afetada pelo assunto, sabe? Pessoas, realmente, se incomodam. </w:t>
      </w:r>
      <w:r w:rsidR="008B34A0" w:rsidRPr="00841F64">
        <w:rPr>
          <w:rFonts w:ascii="Times New Roman" w:hAnsi="Times New Roman" w:cs="Times New Roman"/>
          <w:sz w:val="20"/>
          <w:szCs w:val="20"/>
        </w:rPr>
        <w:t>(</w:t>
      </w:r>
      <w:r w:rsidR="001B156B" w:rsidRPr="00841F64">
        <w:rPr>
          <w:rFonts w:ascii="Times New Roman" w:hAnsi="Times New Roman" w:cs="Times New Roman"/>
          <w:sz w:val="20"/>
          <w:szCs w:val="20"/>
        </w:rPr>
        <w:t xml:space="preserve">ALUNA </w:t>
      </w:r>
      <w:r w:rsidRPr="00841F64">
        <w:rPr>
          <w:rFonts w:ascii="Times New Roman" w:hAnsi="Times New Roman" w:cs="Times New Roman"/>
          <w:sz w:val="20"/>
          <w:szCs w:val="20"/>
        </w:rPr>
        <w:t>12)</w:t>
      </w:r>
    </w:p>
    <w:p w14:paraId="7CF06B4F" w14:textId="77777777" w:rsidR="000D296F" w:rsidRPr="00B95513" w:rsidRDefault="000D296F" w:rsidP="000D296F">
      <w:pPr>
        <w:spacing w:after="0" w:line="360" w:lineRule="auto"/>
        <w:ind w:firstLine="709"/>
        <w:jc w:val="both"/>
        <w:rPr>
          <w:rFonts w:ascii="Times New Roman" w:hAnsi="Times New Roman" w:cs="Times New Roman"/>
          <w:sz w:val="24"/>
        </w:rPr>
      </w:pPr>
    </w:p>
    <w:p w14:paraId="2E51AEC9" w14:textId="323C9AAE" w:rsidR="000D296F" w:rsidRPr="00B95513" w:rsidRDefault="000D296F" w:rsidP="00A273D8">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 xml:space="preserve">Os enunciados evidenciam algumas questões, a saber: o motivo aparente do medo que </w:t>
      </w:r>
      <w:r w:rsidR="00AF4B6C" w:rsidRPr="00B95513">
        <w:rPr>
          <w:rFonts w:ascii="Times New Roman" w:hAnsi="Times New Roman" w:cs="Times New Roman"/>
          <w:sz w:val="24"/>
        </w:rPr>
        <w:t>o/a</w:t>
      </w:r>
      <w:r w:rsidRPr="00B95513">
        <w:rPr>
          <w:rFonts w:ascii="Times New Roman" w:hAnsi="Times New Roman" w:cs="Times New Roman"/>
          <w:sz w:val="24"/>
        </w:rPr>
        <w:t xml:space="preserve"> docente tem em abordar as temáticas gênero, corpo e sexualidade está relacionado às reações d</w:t>
      </w:r>
      <w:r w:rsidR="00AF4B6C" w:rsidRPr="00B95513">
        <w:rPr>
          <w:rFonts w:ascii="Times New Roman" w:hAnsi="Times New Roman" w:cs="Times New Roman"/>
          <w:sz w:val="24"/>
        </w:rPr>
        <w:t>os/as</w:t>
      </w:r>
      <w:r w:rsidRPr="00B95513">
        <w:rPr>
          <w:rFonts w:ascii="Times New Roman" w:hAnsi="Times New Roman" w:cs="Times New Roman"/>
          <w:sz w:val="24"/>
        </w:rPr>
        <w:t xml:space="preserve"> alun</w:t>
      </w:r>
      <w:r w:rsidR="00AF4B6C" w:rsidRPr="00B95513">
        <w:rPr>
          <w:rFonts w:ascii="Times New Roman" w:hAnsi="Times New Roman" w:cs="Times New Roman"/>
          <w:sz w:val="24"/>
        </w:rPr>
        <w:t>os/as</w:t>
      </w:r>
      <w:r w:rsidRPr="00B95513">
        <w:rPr>
          <w:rFonts w:ascii="Times New Roman" w:hAnsi="Times New Roman" w:cs="Times New Roman"/>
          <w:sz w:val="24"/>
        </w:rPr>
        <w:t xml:space="preserve">; existem muitos preconceitos a respeito desses temas; essas temáticas não são debatidas com naturalidade em sala de aula; esses temas não </w:t>
      </w:r>
      <w:r w:rsidR="00AF4B6C" w:rsidRPr="00B95513">
        <w:rPr>
          <w:rFonts w:ascii="Times New Roman" w:hAnsi="Times New Roman" w:cs="Times New Roman"/>
          <w:sz w:val="24"/>
        </w:rPr>
        <w:t xml:space="preserve">são </w:t>
      </w:r>
      <w:r w:rsidRPr="00B95513">
        <w:rPr>
          <w:rFonts w:ascii="Times New Roman" w:hAnsi="Times New Roman" w:cs="Times New Roman"/>
          <w:sz w:val="24"/>
        </w:rPr>
        <w:t xml:space="preserve">estimulados à discussão; as temáticas produzem risadas, ou seja, não são tratadas com seriedade; quando esses temas são abordados com seriedade, surgem os estresses das discussões; o discurso religioso está presente nas discussões sobre essas temáticas, causando, dessa forma, certa inconveniência. Ainda assim, as discussões sobre esses temas não precisam ficar restritas às disciplinas Biologia e Ciências, mas necessitam ser ampliadas para as demais disciplinas. Em algumas escolas, a transversalidade de gênero tem contribuído tanto para a diminuição das discriminações e </w:t>
      </w:r>
      <w:r w:rsidR="00460B82">
        <w:rPr>
          <w:rFonts w:ascii="Times New Roman" w:hAnsi="Times New Roman" w:cs="Times New Roman"/>
          <w:sz w:val="24"/>
        </w:rPr>
        <w:t xml:space="preserve">dos </w:t>
      </w:r>
      <w:r w:rsidRPr="00B95513">
        <w:rPr>
          <w:rFonts w:ascii="Times New Roman" w:hAnsi="Times New Roman" w:cs="Times New Roman"/>
          <w:sz w:val="24"/>
        </w:rPr>
        <w:t>preconceitos quanto para a publicização dessa temática na escola. Alun</w:t>
      </w:r>
      <w:r w:rsidR="00AF4B6C" w:rsidRPr="00B95513">
        <w:rPr>
          <w:rFonts w:ascii="Times New Roman" w:hAnsi="Times New Roman" w:cs="Times New Roman"/>
          <w:sz w:val="24"/>
        </w:rPr>
        <w:t>os/as</w:t>
      </w:r>
      <w:r w:rsidRPr="00B95513">
        <w:rPr>
          <w:rFonts w:ascii="Times New Roman" w:hAnsi="Times New Roman" w:cs="Times New Roman"/>
          <w:sz w:val="24"/>
        </w:rPr>
        <w:t>, professor</w:t>
      </w:r>
      <w:r w:rsidR="00AF4B6C" w:rsidRPr="00B95513">
        <w:rPr>
          <w:rFonts w:ascii="Times New Roman" w:hAnsi="Times New Roman" w:cs="Times New Roman"/>
          <w:sz w:val="24"/>
        </w:rPr>
        <w:t>es/as</w:t>
      </w:r>
      <w:r w:rsidRPr="00B95513">
        <w:rPr>
          <w:rFonts w:ascii="Times New Roman" w:hAnsi="Times New Roman" w:cs="Times New Roman"/>
          <w:sz w:val="24"/>
        </w:rPr>
        <w:t>, servidor</w:t>
      </w:r>
      <w:r w:rsidR="00AF4B6C" w:rsidRPr="00B95513">
        <w:rPr>
          <w:rFonts w:ascii="Times New Roman" w:hAnsi="Times New Roman" w:cs="Times New Roman"/>
          <w:sz w:val="24"/>
        </w:rPr>
        <w:t>es/as</w:t>
      </w:r>
      <w:r w:rsidRPr="00B95513">
        <w:rPr>
          <w:rFonts w:ascii="Times New Roman" w:hAnsi="Times New Roman" w:cs="Times New Roman"/>
          <w:sz w:val="24"/>
        </w:rPr>
        <w:t>, mães, pais e/ou responsáveis pel</w:t>
      </w:r>
      <w:r w:rsidR="00AF4B6C" w:rsidRPr="00B95513">
        <w:rPr>
          <w:rFonts w:ascii="Times New Roman" w:hAnsi="Times New Roman" w:cs="Times New Roman"/>
          <w:sz w:val="24"/>
        </w:rPr>
        <w:t>os/as</w:t>
      </w:r>
      <w:r w:rsidRPr="00B95513">
        <w:rPr>
          <w:rFonts w:ascii="Times New Roman" w:hAnsi="Times New Roman" w:cs="Times New Roman"/>
          <w:sz w:val="24"/>
        </w:rPr>
        <w:t xml:space="preserve"> alun</w:t>
      </w:r>
      <w:r w:rsidR="00AF4B6C" w:rsidRPr="00B95513">
        <w:rPr>
          <w:rFonts w:ascii="Times New Roman" w:hAnsi="Times New Roman" w:cs="Times New Roman"/>
          <w:sz w:val="24"/>
        </w:rPr>
        <w:t>os/as</w:t>
      </w:r>
      <w:r w:rsidRPr="00B95513">
        <w:rPr>
          <w:rFonts w:ascii="Times New Roman" w:hAnsi="Times New Roman" w:cs="Times New Roman"/>
          <w:sz w:val="24"/>
        </w:rPr>
        <w:t xml:space="preserve"> podem fomentar os debates sobre essas temáticas, ou seja, o CODAP/UFS pode ouvir e se comunicar com a comunidade a fim de dirimir questões que acabam se tornando entraves.   </w:t>
      </w:r>
    </w:p>
    <w:p w14:paraId="0D4C2EEB" w14:textId="66580425" w:rsidR="000D296F" w:rsidRPr="00B95513" w:rsidRDefault="000D296F" w:rsidP="008079BB">
      <w:pPr>
        <w:spacing w:after="0" w:line="360" w:lineRule="auto"/>
        <w:ind w:firstLine="851"/>
        <w:jc w:val="both"/>
        <w:rPr>
          <w:rFonts w:ascii="Times New Roman" w:hAnsi="Times New Roman" w:cs="Times New Roman"/>
          <w:sz w:val="24"/>
        </w:rPr>
      </w:pPr>
      <w:r w:rsidRPr="00B95513">
        <w:rPr>
          <w:rFonts w:ascii="Times New Roman" w:hAnsi="Times New Roman" w:cs="Times New Roman"/>
          <w:sz w:val="24"/>
        </w:rPr>
        <w:t xml:space="preserve">Em entrevista, observando-se a necessidade do CODAP/UFS dialogar com outros ambientes externos, </w:t>
      </w:r>
      <w:r w:rsidR="00460B82">
        <w:rPr>
          <w:rFonts w:ascii="Times New Roman" w:hAnsi="Times New Roman" w:cs="Times New Roman"/>
          <w:sz w:val="24"/>
        </w:rPr>
        <w:t xml:space="preserve">uma docente </w:t>
      </w:r>
      <w:r w:rsidRPr="00B95513">
        <w:rPr>
          <w:rFonts w:ascii="Times New Roman" w:hAnsi="Times New Roman" w:cs="Times New Roman"/>
          <w:sz w:val="24"/>
        </w:rPr>
        <w:t>ressalta que “a sociedade está órfã dessa resposta do Colégio de Aplicação em relação a essas questões [...] o Colégio de Aplicação precisa, mesmo, abrir essa discussão” (</w:t>
      </w:r>
      <w:r w:rsidR="008A7997" w:rsidRPr="00B95513">
        <w:rPr>
          <w:rFonts w:ascii="Times New Roman" w:hAnsi="Times New Roman" w:cs="Times New Roman"/>
          <w:sz w:val="24"/>
        </w:rPr>
        <w:t>P</w:t>
      </w:r>
      <w:r w:rsidR="001B156B">
        <w:rPr>
          <w:rFonts w:ascii="Times New Roman" w:hAnsi="Times New Roman" w:cs="Times New Roman"/>
          <w:sz w:val="24"/>
        </w:rPr>
        <w:t>ROFESSORA</w:t>
      </w:r>
      <w:r w:rsidR="008A7997" w:rsidRPr="00B95513">
        <w:rPr>
          <w:rFonts w:ascii="Times New Roman" w:hAnsi="Times New Roman" w:cs="Times New Roman"/>
          <w:sz w:val="24"/>
        </w:rPr>
        <w:t xml:space="preserve"> </w:t>
      </w:r>
      <w:r w:rsidRPr="00B95513">
        <w:rPr>
          <w:rFonts w:ascii="Times New Roman" w:hAnsi="Times New Roman" w:cs="Times New Roman"/>
          <w:sz w:val="24"/>
        </w:rPr>
        <w:t xml:space="preserve">2) e compreender que “é preciso questionar sempre não apenas o que ensinamos, mas o modo como ensinamos e os sentidos que os/as alguns/as dão ao que aprendem” (LOURO, 1997, p. 137). Afinal, os enunciados </w:t>
      </w:r>
      <w:r w:rsidR="008079BB">
        <w:rPr>
          <w:rFonts w:ascii="Times New Roman" w:hAnsi="Times New Roman" w:cs="Times New Roman"/>
          <w:sz w:val="24"/>
        </w:rPr>
        <w:t>analisados nesta seção nos permitem inferir, grosso modo,</w:t>
      </w:r>
      <w:r w:rsidRPr="00B95513">
        <w:rPr>
          <w:rFonts w:ascii="Times New Roman" w:hAnsi="Times New Roman" w:cs="Times New Roman"/>
          <w:sz w:val="24"/>
        </w:rPr>
        <w:t xml:space="preserve"> que as temáticas gênero, corpo e sexualidade</w:t>
      </w:r>
      <w:r w:rsidR="008079BB">
        <w:rPr>
          <w:rFonts w:ascii="Times New Roman" w:hAnsi="Times New Roman" w:cs="Times New Roman"/>
          <w:sz w:val="24"/>
        </w:rPr>
        <w:t>,</w:t>
      </w:r>
      <w:r w:rsidRPr="00B95513">
        <w:rPr>
          <w:rFonts w:ascii="Times New Roman" w:hAnsi="Times New Roman" w:cs="Times New Roman"/>
          <w:sz w:val="24"/>
        </w:rPr>
        <w:t xml:space="preserve"> </w:t>
      </w:r>
      <w:r w:rsidR="008079BB">
        <w:rPr>
          <w:rFonts w:ascii="Times New Roman" w:hAnsi="Times New Roman" w:cs="Times New Roman"/>
          <w:sz w:val="24"/>
        </w:rPr>
        <w:t xml:space="preserve">embora estejam, de algum modo, presentes, ainda </w:t>
      </w:r>
      <w:r w:rsidRPr="00B95513">
        <w:rPr>
          <w:rFonts w:ascii="Times New Roman" w:hAnsi="Times New Roman" w:cs="Times New Roman"/>
          <w:sz w:val="24"/>
        </w:rPr>
        <w:t>não são debatidas de forma aberta</w:t>
      </w:r>
      <w:r w:rsidR="008079BB">
        <w:rPr>
          <w:rFonts w:ascii="Times New Roman" w:hAnsi="Times New Roman" w:cs="Times New Roman"/>
          <w:sz w:val="24"/>
        </w:rPr>
        <w:t>, transversal</w:t>
      </w:r>
      <w:r w:rsidRPr="00B95513">
        <w:rPr>
          <w:rFonts w:ascii="Times New Roman" w:hAnsi="Times New Roman" w:cs="Times New Roman"/>
          <w:sz w:val="24"/>
        </w:rPr>
        <w:t xml:space="preserve"> </w:t>
      </w:r>
      <w:r w:rsidR="008079BB">
        <w:rPr>
          <w:rFonts w:ascii="Times New Roman" w:hAnsi="Times New Roman" w:cs="Times New Roman"/>
          <w:sz w:val="24"/>
        </w:rPr>
        <w:t xml:space="preserve">e sistemática </w:t>
      </w:r>
      <w:r w:rsidRPr="00B95513">
        <w:rPr>
          <w:rFonts w:ascii="Times New Roman" w:hAnsi="Times New Roman" w:cs="Times New Roman"/>
          <w:sz w:val="24"/>
        </w:rPr>
        <w:t>no</w:t>
      </w:r>
      <w:r w:rsidR="008079BB">
        <w:rPr>
          <w:rFonts w:ascii="Times New Roman" w:hAnsi="Times New Roman" w:cs="Times New Roman"/>
          <w:sz w:val="24"/>
        </w:rPr>
        <w:t xml:space="preserve"> espaço escolar do</w:t>
      </w:r>
      <w:r w:rsidRPr="00B95513">
        <w:rPr>
          <w:rFonts w:ascii="Times New Roman" w:hAnsi="Times New Roman" w:cs="Times New Roman"/>
          <w:sz w:val="24"/>
        </w:rPr>
        <w:t xml:space="preserve"> CODAP/UFS. Em outras palavras, esses temas são discutidos, mas com restrições</w:t>
      </w:r>
      <w:r w:rsidR="008079BB">
        <w:rPr>
          <w:rFonts w:ascii="Times New Roman" w:hAnsi="Times New Roman" w:cs="Times New Roman"/>
          <w:sz w:val="24"/>
        </w:rPr>
        <w:t xml:space="preserve"> e, em geral, </w:t>
      </w:r>
      <w:r w:rsidR="00460B82">
        <w:rPr>
          <w:rFonts w:ascii="Times New Roman" w:hAnsi="Times New Roman" w:cs="Times New Roman"/>
          <w:sz w:val="24"/>
        </w:rPr>
        <w:t xml:space="preserve">a </w:t>
      </w:r>
      <w:r w:rsidR="008079BB">
        <w:rPr>
          <w:rFonts w:ascii="Times New Roman" w:hAnsi="Times New Roman" w:cs="Times New Roman"/>
          <w:sz w:val="24"/>
        </w:rPr>
        <w:t>reboque de inciativas individuais de docentes pessoalmente sensibilizados com tais questões ou ao sabor do currículo que irrompe de fatos casuais ou de demandas espontâneas que emergem das/dos estudantes e de suas vivências.</w:t>
      </w:r>
    </w:p>
    <w:p w14:paraId="1BE0566F" w14:textId="77777777" w:rsidR="008B34C9" w:rsidRPr="00B95513" w:rsidRDefault="008B34C9" w:rsidP="008B34C9">
      <w:pPr>
        <w:spacing w:after="0" w:line="360" w:lineRule="auto"/>
        <w:jc w:val="both"/>
        <w:rPr>
          <w:rFonts w:ascii="Times New Roman" w:hAnsi="Times New Roman" w:cs="Times New Roman"/>
          <w:sz w:val="24"/>
        </w:rPr>
      </w:pPr>
    </w:p>
    <w:p w14:paraId="0860A124" w14:textId="59A3EB30" w:rsidR="008B34C9" w:rsidRPr="00B95513" w:rsidRDefault="0059171C" w:rsidP="008B34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124A36">
        <w:rPr>
          <w:rFonts w:ascii="Times New Roman" w:hAnsi="Times New Roman" w:cs="Times New Roman"/>
          <w:b/>
          <w:sz w:val="24"/>
          <w:szCs w:val="24"/>
        </w:rPr>
        <w:t xml:space="preserve"> </w:t>
      </w:r>
      <w:r w:rsidR="00ED00F5" w:rsidRPr="00B95513">
        <w:rPr>
          <w:rFonts w:ascii="Times New Roman" w:hAnsi="Times New Roman" w:cs="Times New Roman"/>
          <w:b/>
          <w:sz w:val="24"/>
          <w:szCs w:val="24"/>
        </w:rPr>
        <w:t>CONSIDERAÇÕES FINAIS</w:t>
      </w:r>
    </w:p>
    <w:p w14:paraId="7E129A1F" w14:textId="77777777" w:rsidR="008B34C9" w:rsidRPr="00B95513" w:rsidRDefault="008B34C9" w:rsidP="008B34C9">
      <w:pPr>
        <w:spacing w:after="0" w:line="360" w:lineRule="auto"/>
        <w:jc w:val="both"/>
        <w:rPr>
          <w:rFonts w:ascii="Times New Roman" w:hAnsi="Times New Roman" w:cs="Times New Roman"/>
          <w:b/>
          <w:sz w:val="24"/>
          <w:szCs w:val="24"/>
        </w:rPr>
      </w:pPr>
    </w:p>
    <w:p w14:paraId="6EAF9742" w14:textId="289E8309" w:rsidR="00531A86" w:rsidRPr="00B95513" w:rsidRDefault="00531A86" w:rsidP="00A273D8">
      <w:pPr>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szCs w:val="24"/>
        </w:rPr>
        <w:t>Perscrutamos os discursos que constroem e desconstroem em seguida e, novamente, voltam a construir os sujeitos. Personagens que têm suas vozes silenciadas, bem como excluídas nas salas de aulas, nos corredores e pátios dos colégios, mas, principalmente, dentro de si.</w:t>
      </w:r>
    </w:p>
    <w:p w14:paraId="44B83726" w14:textId="31F1F09C" w:rsidR="007D7D4B" w:rsidRPr="00B95513" w:rsidRDefault="007D7D4B" w:rsidP="00A273D8">
      <w:pPr>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szCs w:val="24"/>
        </w:rPr>
        <w:t xml:space="preserve">Foram tantas questões discutidas, tantas problematizações que, a partir delas, apresentamos, aqui, alguns pontos a serem considerados e refletidos, pois servirão de lugar de partida para possíveis mudanças e anseios das vozes que gritam nesse texto. Não intentamos </w:t>
      </w:r>
      <w:r w:rsidR="008079BB">
        <w:rPr>
          <w:rFonts w:ascii="Times New Roman" w:hAnsi="Times New Roman" w:cs="Times New Roman"/>
          <w:sz w:val="24"/>
          <w:szCs w:val="24"/>
        </w:rPr>
        <w:t>elencar</w:t>
      </w:r>
      <w:r w:rsidRPr="00B95513">
        <w:rPr>
          <w:rFonts w:ascii="Times New Roman" w:hAnsi="Times New Roman" w:cs="Times New Roman"/>
          <w:sz w:val="24"/>
          <w:szCs w:val="24"/>
        </w:rPr>
        <w:t xml:space="preserve"> esses pontos apenas como um resumo dos assuntos mais destacados dessa investigação. Pretendemos, também, explicitar nosso posicionamento político ante ao que fora presenciado, vivido, observado e descrito na pesquisa de campo.</w:t>
      </w:r>
    </w:p>
    <w:p w14:paraId="500AE604" w14:textId="384F52A9" w:rsidR="007D7D4B" w:rsidRPr="00B95513" w:rsidRDefault="007D7D4B" w:rsidP="00A273D8">
      <w:pPr>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szCs w:val="24"/>
        </w:rPr>
        <w:t>Assim, percebemos nas respostas dos/as participantes da pesquisa que o discurso biológico está bem enraizado no currículo escolar do CODAP/UFS. Dessa forma, alguns enunciados estão baseados no senso comum e tendem a naturalizar diversas situações relacionadas a gênero, corpo e sexualidade. Isso preocupa, porque as discriminações e os preconceitos podem e são tomados como algo natural, normal</w:t>
      </w:r>
      <w:r w:rsidR="008079BB">
        <w:rPr>
          <w:rFonts w:ascii="Times New Roman" w:hAnsi="Times New Roman" w:cs="Times New Roman"/>
          <w:sz w:val="24"/>
          <w:szCs w:val="24"/>
        </w:rPr>
        <w:t>, legitimado.</w:t>
      </w:r>
    </w:p>
    <w:p w14:paraId="1A1048F1" w14:textId="00B9E57A" w:rsidR="007D7D4B" w:rsidRPr="00B95513" w:rsidRDefault="007D7D4B" w:rsidP="00A273D8">
      <w:pPr>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szCs w:val="24"/>
        </w:rPr>
        <w:t>Mesmo que os/as professores entrevistados/as deem crédito à significativa importância das temáticas gênero, corpo e sexualidade, observa</w:t>
      </w:r>
      <w:r w:rsidR="00CD1136" w:rsidRPr="00B95513">
        <w:rPr>
          <w:rFonts w:ascii="Times New Roman" w:hAnsi="Times New Roman" w:cs="Times New Roman"/>
          <w:sz w:val="24"/>
          <w:szCs w:val="24"/>
        </w:rPr>
        <w:t xml:space="preserve">mos </w:t>
      </w:r>
      <w:r w:rsidRPr="00B95513">
        <w:rPr>
          <w:rFonts w:ascii="Times New Roman" w:hAnsi="Times New Roman" w:cs="Times New Roman"/>
          <w:sz w:val="24"/>
          <w:szCs w:val="24"/>
        </w:rPr>
        <w:t>que pouc</w:t>
      </w:r>
      <w:r w:rsidR="00CD1136" w:rsidRPr="00B95513">
        <w:rPr>
          <w:rFonts w:ascii="Times New Roman" w:hAnsi="Times New Roman" w:cs="Times New Roman"/>
          <w:sz w:val="24"/>
          <w:szCs w:val="24"/>
        </w:rPr>
        <w:t>os/as</w:t>
      </w:r>
      <w:r w:rsidRPr="00B95513">
        <w:rPr>
          <w:rFonts w:ascii="Times New Roman" w:hAnsi="Times New Roman" w:cs="Times New Roman"/>
          <w:sz w:val="24"/>
          <w:szCs w:val="24"/>
        </w:rPr>
        <w:t xml:space="preserve"> aparentam conhecer o mínimo sobre a necessidade de relacionar esses temas ao contexto </w:t>
      </w:r>
      <w:r w:rsidR="00CD1136" w:rsidRPr="00B95513">
        <w:rPr>
          <w:rFonts w:ascii="Times New Roman" w:hAnsi="Times New Roman" w:cs="Times New Roman"/>
          <w:sz w:val="24"/>
          <w:szCs w:val="24"/>
        </w:rPr>
        <w:t>do CODAP/UFS</w:t>
      </w:r>
      <w:r w:rsidRPr="00B95513">
        <w:rPr>
          <w:rFonts w:ascii="Times New Roman" w:hAnsi="Times New Roman" w:cs="Times New Roman"/>
          <w:sz w:val="24"/>
          <w:szCs w:val="24"/>
        </w:rPr>
        <w:t>. Isso implica em trazer essas temáticas à percepção pessoal, o que é quase nada para suprir tantos desejos e necessidades de pessoas presas pelas tradições da sociedade</w:t>
      </w:r>
      <w:r w:rsidR="00CD1136" w:rsidRPr="00B95513">
        <w:rPr>
          <w:rFonts w:ascii="Times New Roman" w:hAnsi="Times New Roman" w:cs="Times New Roman"/>
          <w:sz w:val="24"/>
          <w:szCs w:val="24"/>
        </w:rPr>
        <w:t xml:space="preserve"> e, por conseguinte, da escola</w:t>
      </w:r>
      <w:r w:rsidRPr="00B95513">
        <w:rPr>
          <w:rFonts w:ascii="Times New Roman" w:hAnsi="Times New Roman" w:cs="Times New Roman"/>
          <w:sz w:val="24"/>
          <w:szCs w:val="24"/>
        </w:rPr>
        <w:t>. Outr</w:t>
      </w:r>
      <w:r w:rsidR="00CD1136" w:rsidRPr="00B95513">
        <w:rPr>
          <w:rFonts w:ascii="Times New Roman" w:hAnsi="Times New Roman" w:cs="Times New Roman"/>
          <w:sz w:val="24"/>
          <w:szCs w:val="24"/>
        </w:rPr>
        <w:t>os/as</w:t>
      </w:r>
      <w:r w:rsidRPr="00B95513">
        <w:rPr>
          <w:rFonts w:ascii="Times New Roman" w:hAnsi="Times New Roman" w:cs="Times New Roman"/>
          <w:sz w:val="24"/>
          <w:szCs w:val="24"/>
        </w:rPr>
        <w:t>, entretanto, compreendem</w:t>
      </w:r>
      <w:r w:rsidR="002B54AB">
        <w:rPr>
          <w:rFonts w:ascii="Times New Roman" w:hAnsi="Times New Roman" w:cs="Times New Roman"/>
          <w:sz w:val="24"/>
          <w:szCs w:val="24"/>
        </w:rPr>
        <w:t>, de modo geral,</w:t>
      </w:r>
      <w:r w:rsidRPr="00B95513">
        <w:rPr>
          <w:rFonts w:ascii="Times New Roman" w:hAnsi="Times New Roman" w:cs="Times New Roman"/>
          <w:sz w:val="24"/>
          <w:szCs w:val="24"/>
        </w:rPr>
        <w:t xml:space="preserve"> a importância de perceber o Colégio dentro de um contexto amplo e, assim, passam a exprimir ponderações e preocupações ao relatar situações do cotidiano escolar.</w:t>
      </w:r>
    </w:p>
    <w:p w14:paraId="4BA35B62" w14:textId="008271EC" w:rsidR="00315913" w:rsidRDefault="00CD1136" w:rsidP="00315913">
      <w:pPr>
        <w:spacing w:after="0" w:line="360" w:lineRule="auto"/>
        <w:ind w:firstLine="851"/>
        <w:jc w:val="both"/>
        <w:rPr>
          <w:rFonts w:ascii="Times New Roman" w:hAnsi="Times New Roman" w:cs="Times New Roman"/>
          <w:sz w:val="24"/>
          <w:szCs w:val="24"/>
        </w:rPr>
      </w:pPr>
      <w:r w:rsidRPr="00B95513">
        <w:rPr>
          <w:rFonts w:ascii="Times New Roman" w:hAnsi="Times New Roman" w:cs="Times New Roman"/>
          <w:sz w:val="24"/>
          <w:szCs w:val="24"/>
        </w:rPr>
        <w:t>Ainda que os/as participantes desta pesquisa expressem suas preocupações com as discussões sobre as temáticas gênero, corpo e sexualidade no Colégio, entendemos que o CODAP/UFS</w:t>
      </w:r>
      <w:r w:rsidR="00930FBB" w:rsidRPr="00B95513">
        <w:rPr>
          <w:rFonts w:ascii="Times New Roman" w:hAnsi="Times New Roman" w:cs="Times New Roman"/>
          <w:sz w:val="24"/>
          <w:szCs w:val="24"/>
        </w:rPr>
        <w:t>, enquanto instituição formativa, necessita ampliar suas ações que incluam as discussões sobre as relações de gênero e diversidade sexual</w:t>
      </w:r>
      <w:r w:rsidRPr="00B95513">
        <w:rPr>
          <w:rFonts w:ascii="Times New Roman" w:hAnsi="Times New Roman" w:cs="Times New Roman"/>
          <w:sz w:val="24"/>
          <w:szCs w:val="24"/>
        </w:rPr>
        <w:t xml:space="preserve">, pois, conforme </w:t>
      </w:r>
      <w:r w:rsidR="002B54AB">
        <w:rPr>
          <w:rFonts w:ascii="Times New Roman" w:hAnsi="Times New Roman" w:cs="Times New Roman"/>
          <w:sz w:val="24"/>
          <w:szCs w:val="24"/>
        </w:rPr>
        <w:t>constatamos em alguns enunciados</w:t>
      </w:r>
      <w:r w:rsidRPr="00B95513">
        <w:rPr>
          <w:rFonts w:ascii="Times New Roman" w:hAnsi="Times New Roman" w:cs="Times New Roman"/>
          <w:sz w:val="24"/>
          <w:szCs w:val="24"/>
        </w:rPr>
        <w:t xml:space="preserve">, as discussões sobre as temáticas em tela ocorrem de forma esporádica, tanto em sala de aula quanto nos demais ambientes do Colégio. Observamos também que, apesar de possuírem níveis considerados de capacitação (mestrado e doutorado), os docentes </w:t>
      </w:r>
      <w:r w:rsidR="00930FBB" w:rsidRPr="00B95513">
        <w:rPr>
          <w:rFonts w:ascii="Times New Roman" w:hAnsi="Times New Roman" w:cs="Times New Roman"/>
          <w:sz w:val="24"/>
          <w:szCs w:val="24"/>
        </w:rPr>
        <w:t xml:space="preserve">informam a pouca familiaridade </w:t>
      </w:r>
      <w:r w:rsidRPr="00B95513">
        <w:rPr>
          <w:rFonts w:ascii="Times New Roman" w:hAnsi="Times New Roman" w:cs="Times New Roman"/>
          <w:sz w:val="24"/>
          <w:szCs w:val="24"/>
        </w:rPr>
        <w:t xml:space="preserve">para </w:t>
      </w:r>
      <w:r w:rsidR="00930FBB" w:rsidRPr="00B95513">
        <w:rPr>
          <w:rFonts w:ascii="Times New Roman" w:hAnsi="Times New Roman" w:cs="Times New Roman"/>
          <w:sz w:val="24"/>
          <w:szCs w:val="24"/>
        </w:rPr>
        <w:t xml:space="preserve">trabalhar </w:t>
      </w:r>
      <w:r w:rsidRPr="00B95513">
        <w:rPr>
          <w:rFonts w:ascii="Times New Roman" w:hAnsi="Times New Roman" w:cs="Times New Roman"/>
          <w:sz w:val="24"/>
          <w:szCs w:val="24"/>
        </w:rPr>
        <w:t xml:space="preserve">com as questões relacionadas </w:t>
      </w:r>
      <w:r w:rsidR="00E652B4">
        <w:rPr>
          <w:rFonts w:ascii="Times New Roman" w:hAnsi="Times New Roman" w:cs="Times New Roman"/>
          <w:sz w:val="24"/>
          <w:szCs w:val="24"/>
        </w:rPr>
        <w:t>a</w:t>
      </w:r>
      <w:r w:rsidR="00E652B4" w:rsidRPr="00B95513">
        <w:rPr>
          <w:rFonts w:ascii="Times New Roman" w:hAnsi="Times New Roman" w:cs="Times New Roman"/>
          <w:sz w:val="24"/>
          <w:szCs w:val="24"/>
        </w:rPr>
        <w:t xml:space="preserve"> </w:t>
      </w:r>
      <w:r w:rsidRPr="00B95513">
        <w:rPr>
          <w:rFonts w:ascii="Times New Roman" w:hAnsi="Times New Roman" w:cs="Times New Roman"/>
          <w:sz w:val="24"/>
          <w:szCs w:val="24"/>
        </w:rPr>
        <w:t>gênero, corpo e sexualidade. Ainda, os</w:t>
      </w:r>
      <w:r w:rsidR="00315913">
        <w:rPr>
          <w:rFonts w:ascii="Times New Roman" w:hAnsi="Times New Roman" w:cs="Times New Roman"/>
          <w:sz w:val="24"/>
          <w:szCs w:val="24"/>
        </w:rPr>
        <w:t>/as profissionais</w:t>
      </w:r>
      <w:r w:rsidRPr="00B95513">
        <w:rPr>
          <w:rFonts w:ascii="Times New Roman" w:hAnsi="Times New Roman" w:cs="Times New Roman"/>
          <w:sz w:val="24"/>
          <w:szCs w:val="24"/>
        </w:rPr>
        <w:t xml:space="preserve"> não possuem formação nas temáticas citadas, por conseguinte, trabalham esses temas a partir de conhecimentos</w:t>
      </w:r>
      <w:r w:rsidR="00930FBB" w:rsidRPr="00B95513">
        <w:rPr>
          <w:rFonts w:ascii="Times New Roman" w:hAnsi="Times New Roman" w:cs="Times New Roman"/>
          <w:sz w:val="24"/>
          <w:szCs w:val="24"/>
        </w:rPr>
        <w:t xml:space="preserve"> adquiridos em outros espaços de socialização</w:t>
      </w:r>
      <w:r w:rsidR="00315913">
        <w:rPr>
          <w:rFonts w:ascii="Times New Roman" w:hAnsi="Times New Roman" w:cs="Times New Roman"/>
          <w:sz w:val="24"/>
          <w:szCs w:val="24"/>
        </w:rPr>
        <w:t xml:space="preserve">. </w:t>
      </w:r>
    </w:p>
    <w:p w14:paraId="31513283" w14:textId="1D15927C" w:rsidR="00315913" w:rsidRPr="00B95513" w:rsidRDefault="00D05DC2" w:rsidP="00315913">
      <w:pPr>
        <w:spacing w:after="0" w:line="360" w:lineRule="auto"/>
        <w:ind w:firstLine="851"/>
        <w:jc w:val="both"/>
        <w:rPr>
          <w:rFonts w:ascii="Times New Roman" w:hAnsi="Times New Roman" w:cs="Times New Roman"/>
          <w:sz w:val="24"/>
        </w:rPr>
      </w:pPr>
      <w:r>
        <w:rPr>
          <w:rFonts w:ascii="Times New Roman" w:hAnsi="Times New Roman" w:cs="Times New Roman"/>
          <w:sz w:val="24"/>
        </w:rPr>
        <w:t>O</w:t>
      </w:r>
      <w:r w:rsidR="00315913" w:rsidRPr="00B95513">
        <w:rPr>
          <w:rFonts w:ascii="Times New Roman" w:hAnsi="Times New Roman" w:cs="Times New Roman"/>
          <w:sz w:val="24"/>
        </w:rPr>
        <w:t xml:space="preserve">s discursos biológico, religioso, pedagógico, científico, moralista atravessam as falas dos participantes da pesquisa, produzindo discursos heteronormativos e reguladores sobre as relações de gênero e sexualidade. Apesar da existência do desenvolvimento de algumas atividades relativas às temáticas na instituição, poucas experiências subversivas </w:t>
      </w:r>
      <w:r w:rsidR="002B54AB">
        <w:rPr>
          <w:rFonts w:ascii="Times New Roman" w:hAnsi="Times New Roman" w:cs="Times New Roman"/>
          <w:sz w:val="24"/>
        </w:rPr>
        <w:t>às</w:t>
      </w:r>
      <w:r w:rsidR="00315913" w:rsidRPr="00B95513">
        <w:rPr>
          <w:rFonts w:ascii="Times New Roman" w:hAnsi="Times New Roman" w:cs="Times New Roman"/>
          <w:sz w:val="24"/>
        </w:rPr>
        <w:t xml:space="preserve"> normas de gênero são percebidas nos discursos.</w:t>
      </w:r>
    </w:p>
    <w:p w14:paraId="7617AAF1" w14:textId="27592A47" w:rsidR="001F7BA3" w:rsidRPr="00C27FB5" w:rsidRDefault="002B54AB" w:rsidP="00A273D8">
      <w:pPr>
        <w:spacing w:after="0" w:line="360" w:lineRule="auto"/>
        <w:ind w:firstLine="851"/>
        <w:jc w:val="both"/>
        <w:rPr>
          <w:rFonts w:ascii="Times New Roman" w:hAnsi="Times New Roman" w:cs="Times New Roman"/>
          <w:sz w:val="24"/>
          <w:szCs w:val="24"/>
        </w:rPr>
      </w:pPr>
      <w:r w:rsidRPr="002B54AB">
        <w:rPr>
          <w:rFonts w:ascii="Times New Roman" w:hAnsi="Times New Roman" w:cs="Times New Roman"/>
          <w:sz w:val="24"/>
          <w:szCs w:val="24"/>
        </w:rPr>
        <w:t>Nesse sentido, percebemos que o</w:t>
      </w:r>
      <w:r w:rsidR="00BE1015" w:rsidRPr="002B54AB">
        <w:rPr>
          <w:rFonts w:ascii="Times New Roman" w:hAnsi="Times New Roman" w:cs="Times New Roman"/>
          <w:sz w:val="24"/>
          <w:szCs w:val="24"/>
        </w:rPr>
        <w:t xml:space="preserve"> CODAP/UFS </w:t>
      </w:r>
      <w:r w:rsidRPr="002B54AB">
        <w:rPr>
          <w:rFonts w:ascii="Times New Roman" w:hAnsi="Times New Roman" w:cs="Times New Roman"/>
          <w:sz w:val="24"/>
          <w:szCs w:val="24"/>
        </w:rPr>
        <w:t>demanda,</w:t>
      </w:r>
      <w:r w:rsidR="00BE1015" w:rsidRPr="002B54AB">
        <w:rPr>
          <w:rFonts w:ascii="Times New Roman" w:hAnsi="Times New Roman" w:cs="Times New Roman"/>
          <w:sz w:val="24"/>
          <w:szCs w:val="24"/>
        </w:rPr>
        <w:t xml:space="preserve"> mas não p</w:t>
      </w:r>
      <w:r w:rsidR="00315913" w:rsidRPr="002B54AB">
        <w:rPr>
          <w:rFonts w:ascii="Times New Roman" w:hAnsi="Times New Roman" w:cs="Times New Roman"/>
          <w:sz w:val="24"/>
          <w:szCs w:val="24"/>
        </w:rPr>
        <w:t xml:space="preserve">roduz as políticas pedagógicas e/ou </w:t>
      </w:r>
      <w:r w:rsidR="00BE1015" w:rsidRPr="002B54AB">
        <w:rPr>
          <w:rFonts w:ascii="Times New Roman" w:hAnsi="Times New Roman" w:cs="Times New Roman"/>
          <w:sz w:val="24"/>
          <w:szCs w:val="24"/>
        </w:rPr>
        <w:t>as políticas de formação de professores</w:t>
      </w:r>
      <w:r w:rsidR="00315913" w:rsidRPr="002B54AB">
        <w:rPr>
          <w:rFonts w:ascii="Times New Roman" w:hAnsi="Times New Roman" w:cs="Times New Roman"/>
          <w:sz w:val="24"/>
          <w:szCs w:val="24"/>
        </w:rPr>
        <w:t>/as nas temáticas de gênero e sexualidade</w:t>
      </w:r>
      <w:r w:rsidR="00BE1015" w:rsidRPr="002B54AB">
        <w:rPr>
          <w:rFonts w:ascii="Times New Roman" w:hAnsi="Times New Roman" w:cs="Times New Roman"/>
          <w:sz w:val="24"/>
          <w:szCs w:val="24"/>
        </w:rPr>
        <w:t>. Seria importante incorporar a</w:t>
      </w:r>
      <w:r w:rsidR="00315913" w:rsidRPr="002B54AB">
        <w:rPr>
          <w:rFonts w:ascii="Times New Roman" w:hAnsi="Times New Roman" w:cs="Times New Roman"/>
          <w:sz w:val="24"/>
          <w:szCs w:val="24"/>
        </w:rPr>
        <w:t xml:space="preserve">s discussões sobre corpo, gênero e sexualidade </w:t>
      </w:r>
      <w:r w:rsidR="00BE1015" w:rsidRPr="002B54AB">
        <w:rPr>
          <w:rFonts w:ascii="Times New Roman" w:hAnsi="Times New Roman" w:cs="Times New Roman"/>
          <w:sz w:val="24"/>
          <w:szCs w:val="24"/>
        </w:rPr>
        <w:t xml:space="preserve">nos estudos </w:t>
      </w:r>
      <w:r w:rsidR="00315913" w:rsidRPr="002B54AB">
        <w:rPr>
          <w:rFonts w:ascii="Times New Roman" w:hAnsi="Times New Roman" w:cs="Times New Roman"/>
          <w:sz w:val="24"/>
          <w:szCs w:val="24"/>
        </w:rPr>
        <w:t xml:space="preserve">e </w:t>
      </w:r>
      <w:r w:rsidR="00BE1015" w:rsidRPr="002B54AB">
        <w:rPr>
          <w:rFonts w:ascii="Times New Roman" w:hAnsi="Times New Roman" w:cs="Times New Roman"/>
          <w:sz w:val="24"/>
          <w:szCs w:val="24"/>
        </w:rPr>
        <w:t>momentos de formação continuada</w:t>
      </w:r>
      <w:r w:rsidR="00315913" w:rsidRPr="002B54AB">
        <w:rPr>
          <w:rFonts w:ascii="Times New Roman" w:hAnsi="Times New Roman" w:cs="Times New Roman"/>
          <w:sz w:val="24"/>
          <w:szCs w:val="24"/>
        </w:rPr>
        <w:t xml:space="preserve">. </w:t>
      </w:r>
      <w:r w:rsidR="00BE1015" w:rsidRPr="002B54AB">
        <w:rPr>
          <w:rFonts w:ascii="Times New Roman" w:hAnsi="Times New Roman" w:cs="Times New Roman"/>
          <w:sz w:val="24"/>
          <w:szCs w:val="24"/>
        </w:rPr>
        <w:t xml:space="preserve"> </w:t>
      </w:r>
      <w:r w:rsidRPr="002B54AB">
        <w:rPr>
          <w:rFonts w:ascii="Times New Roman" w:hAnsi="Times New Roman" w:cs="Times New Roman"/>
          <w:sz w:val="24"/>
          <w:szCs w:val="24"/>
        </w:rPr>
        <w:t>Nessa constatação, longe de querer responsabilizar exclusiva e injustamente as/os docentes pela sua carência formativa no tocante a essas temáticas, salientamos que tais perspectivas sublinham</w:t>
      </w:r>
      <w:r w:rsidR="00315913" w:rsidRPr="002B54AB">
        <w:rPr>
          <w:rFonts w:ascii="Times New Roman" w:hAnsi="Times New Roman" w:cs="Times New Roman"/>
          <w:sz w:val="24"/>
          <w:szCs w:val="24"/>
        </w:rPr>
        <w:t xml:space="preserve"> </w:t>
      </w:r>
      <w:r w:rsidRPr="002B54AB">
        <w:rPr>
          <w:rFonts w:ascii="Times New Roman" w:hAnsi="Times New Roman" w:cs="Times New Roman"/>
          <w:sz w:val="24"/>
          <w:szCs w:val="24"/>
        </w:rPr>
        <w:t>a</w:t>
      </w:r>
      <w:r w:rsidR="001F7BA3" w:rsidRPr="002B54AB">
        <w:rPr>
          <w:rFonts w:ascii="Times New Roman" w:hAnsi="Times New Roman" w:cs="Times New Roman"/>
          <w:sz w:val="24"/>
          <w:szCs w:val="24"/>
        </w:rPr>
        <w:t xml:space="preserve"> necessidade de formação inicial sobre gênero e sexualidade no</w:t>
      </w:r>
      <w:r w:rsidRPr="002B54AB">
        <w:rPr>
          <w:rFonts w:ascii="Times New Roman" w:hAnsi="Times New Roman" w:cs="Times New Roman"/>
          <w:sz w:val="24"/>
          <w:szCs w:val="24"/>
        </w:rPr>
        <w:t>s</w:t>
      </w:r>
      <w:r w:rsidR="001F7BA3" w:rsidRPr="002B54AB">
        <w:rPr>
          <w:rFonts w:ascii="Times New Roman" w:hAnsi="Times New Roman" w:cs="Times New Roman"/>
          <w:sz w:val="24"/>
          <w:szCs w:val="24"/>
        </w:rPr>
        <w:t xml:space="preserve"> curso</w:t>
      </w:r>
      <w:r w:rsidRPr="002B54AB">
        <w:rPr>
          <w:rFonts w:ascii="Times New Roman" w:hAnsi="Times New Roman" w:cs="Times New Roman"/>
          <w:sz w:val="24"/>
          <w:szCs w:val="24"/>
        </w:rPr>
        <w:t>s</w:t>
      </w:r>
      <w:r w:rsidR="001F7BA3" w:rsidRPr="002B54AB">
        <w:rPr>
          <w:rFonts w:ascii="Times New Roman" w:hAnsi="Times New Roman" w:cs="Times New Roman"/>
          <w:sz w:val="24"/>
          <w:szCs w:val="24"/>
        </w:rPr>
        <w:t xml:space="preserve"> de pedagogia e demais licenciaturas, na formação continuada promovida pela</w:t>
      </w:r>
      <w:r w:rsidRPr="002B54AB">
        <w:rPr>
          <w:rFonts w:ascii="Times New Roman" w:hAnsi="Times New Roman" w:cs="Times New Roman"/>
          <w:sz w:val="24"/>
          <w:szCs w:val="24"/>
        </w:rPr>
        <w:t xml:space="preserve"> u</w:t>
      </w:r>
      <w:r w:rsidR="001F7BA3" w:rsidRPr="002B54AB">
        <w:rPr>
          <w:rFonts w:ascii="Times New Roman" w:hAnsi="Times New Roman" w:cs="Times New Roman"/>
          <w:sz w:val="24"/>
          <w:szCs w:val="24"/>
        </w:rPr>
        <w:t>niversidade</w:t>
      </w:r>
      <w:r w:rsidRPr="002B54AB">
        <w:rPr>
          <w:rFonts w:ascii="Times New Roman" w:hAnsi="Times New Roman" w:cs="Times New Roman"/>
          <w:sz w:val="24"/>
          <w:szCs w:val="24"/>
        </w:rPr>
        <w:t xml:space="preserve"> </w:t>
      </w:r>
      <w:r w:rsidR="001F7BA3" w:rsidRPr="002B54AB">
        <w:rPr>
          <w:rFonts w:ascii="Times New Roman" w:hAnsi="Times New Roman" w:cs="Times New Roman"/>
          <w:sz w:val="24"/>
          <w:szCs w:val="24"/>
        </w:rPr>
        <w:t xml:space="preserve">ou </w:t>
      </w:r>
      <w:r w:rsidR="00E652B4">
        <w:rPr>
          <w:rFonts w:ascii="Times New Roman" w:hAnsi="Times New Roman" w:cs="Times New Roman"/>
          <w:sz w:val="24"/>
          <w:szCs w:val="24"/>
        </w:rPr>
        <w:t>por</w:t>
      </w:r>
      <w:r w:rsidR="00E652B4" w:rsidRPr="002B54AB">
        <w:rPr>
          <w:rFonts w:ascii="Times New Roman" w:hAnsi="Times New Roman" w:cs="Times New Roman"/>
          <w:sz w:val="24"/>
          <w:szCs w:val="24"/>
        </w:rPr>
        <w:t xml:space="preserve"> </w:t>
      </w:r>
      <w:r w:rsidR="001F7BA3" w:rsidRPr="002B54AB">
        <w:rPr>
          <w:rFonts w:ascii="Times New Roman" w:hAnsi="Times New Roman" w:cs="Times New Roman"/>
          <w:sz w:val="24"/>
          <w:szCs w:val="24"/>
        </w:rPr>
        <w:t>órgãos centrais como as secretarias de educação.</w:t>
      </w:r>
      <w:r w:rsidR="001F7BA3" w:rsidRPr="00C27FB5">
        <w:rPr>
          <w:rFonts w:ascii="Times New Roman" w:hAnsi="Times New Roman" w:cs="Times New Roman"/>
          <w:sz w:val="24"/>
          <w:szCs w:val="24"/>
        </w:rPr>
        <w:t xml:space="preserve"> </w:t>
      </w:r>
    </w:p>
    <w:p w14:paraId="40ADC49B" w14:textId="3DBEAF73" w:rsidR="00BE1015" w:rsidRPr="00C27FB5" w:rsidRDefault="00315913" w:rsidP="00A273D8">
      <w:pPr>
        <w:spacing w:after="0" w:line="360" w:lineRule="auto"/>
        <w:ind w:firstLine="851"/>
        <w:jc w:val="both"/>
        <w:rPr>
          <w:rFonts w:ascii="Times New Roman" w:hAnsi="Times New Roman" w:cs="Times New Roman"/>
          <w:sz w:val="24"/>
          <w:szCs w:val="24"/>
        </w:rPr>
      </w:pPr>
      <w:r w:rsidRPr="00C27FB5">
        <w:rPr>
          <w:rFonts w:ascii="Times New Roman" w:hAnsi="Times New Roman" w:cs="Times New Roman"/>
          <w:sz w:val="24"/>
          <w:szCs w:val="24"/>
        </w:rPr>
        <w:t>A discussão</w:t>
      </w:r>
      <w:r w:rsidR="002B54AB">
        <w:rPr>
          <w:rFonts w:ascii="Times New Roman" w:hAnsi="Times New Roman" w:cs="Times New Roman"/>
          <w:sz w:val="24"/>
          <w:szCs w:val="24"/>
        </w:rPr>
        <w:t xml:space="preserve"> sistemática e qualificada acerca </w:t>
      </w:r>
      <w:r w:rsidRPr="00C27FB5">
        <w:rPr>
          <w:rFonts w:ascii="Times New Roman" w:hAnsi="Times New Roman" w:cs="Times New Roman"/>
          <w:sz w:val="24"/>
          <w:szCs w:val="24"/>
        </w:rPr>
        <w:t>desses temas é urgente no CODAP</w:t>
      </w:r>
      <w:r w:rsidR="002B54AB">
        <w:rPr>
          <w:rFonts w:ascii="Times New Roman" w:hAnsi="Times New Roman" w:cs="Times New Roman"/>
          <w:sz w:val="24"/>
          <w:szCs w:val="24"/>
        </w:rPr>
        <w:t>/UFS, bem como</w:t>
      </w:r>
      <w:r w:rsidRPr="00C27FB5">
        <w:rPr>
          <w:rFonts w:ascii="Times New Roman" w:hAnsi="Times New Roman" w:cs="Times New Roman"/>
          <w:sz w:val="24"/>
          <w:szCs w:val="24"/>
        </w:rPr>
        <w:t xml:space="preserve"> </w:t>
      </w:r>
      <w:r w:rsidR="00BE1015" w:rsidRPr="00C27FB5">
        <w:rPr>
          <w:rFonts w:ascii="Times New Roman" w:hAnsi="Times New Roman" w:cs="Times New Roman"/>
          <w:sz w:val="24"/>
          <w:szCs w:val="24"/>
        </w:rPr>
        <w:t xml:space="preserve">em todas </w:t>
      </w:r>
      <w:r w:rsidRPr="00C27FB5">
        <w:rPr>
          <w:rFonts w:ascii="Times New Roman" w:hAnsi="Times New Roman" w:cs="Times New Roman"/>
          <w:sz w:val="24"/>
          <w:szCs w:val="24"/>
        </w:rPr>
        <w:t>as escolas públicas e privadas</w:t>
      </w:r>
      <w:r w:rsidR="002B54AB">
        <w:rPr>
          <w:rFonts w:ascii="Times New Roman" w:hAnsi="Times New Roman" w:cs="Times New Roman"/>
          <w:sz w:val="24"/>
          <w:szCs w:val="24"/>
        </w:rPr>
        <w:t>,</w:t>
      </w:r>
      <w:r w:rsidRPr="00C27FB5">
        <w:rPr>
          <w:rFonts w:ascii="Times New Roman" w:hAnsi="Times New Roman" w:cs="Times New Roman"/>
          <w:sz w:val="24"/>
          <w:szCs w:val="24"/>
        </w:rPr>
        <w:t xml:space="preserve"> </w:t>
      </w:r>
      <w:r w:rsidR="002B54AB">
        <w:rPr>
          <w:rFonts w:ascii="Times New Roman" w:hAnsi="Times New Roman" w:cs="Times New Roman"/>
          <w:sz w:val="24"/>
          <w:szCs w:val="24"/>
        </w:rPr>
        <w:t>a fim de</w:t>
      </w:r>
      <w:r w:rsidRPr="00C27FB5">
        <w:rPr>
          <w:rFonts w:ascii="Times New Roman" w:hAnsi="Times New Roman" w:cs="Times New Roman"/>
          <w:sz w:val="24"/>
          <w:szCs w:val="24"/>
        </w:rPr>
        <w:t xml:space="preserve"> que possamos descontruir estereótipos</w:t>
      </w:r>
      <w:r w:rsidR="003B5B3D" w:rsidRPr="00C27FB5">
        <w:rPr>
          <w:rFonts w:ascii="Times New Roman" w:hAnsi="Times New Roman" w:cs="Times New Roman"/>
          <w:sz w:val="24"/>
          <w:szCs w:val="24"/>
        </w:rPr>
        <w:t xml:space="preserve"> e preconceitos fortemente ligados </w:t>
      </w:r>
      <w:r w:rsidR="002B54AB">
        <w:rPr>
          <w:rFonts w:ascii="Times New Roman" w:hAnsi="Times New Roman" w:cs="Times New Roman"/>
          <w:sz w:val="24"/>
          <w:szCs w:val="24"/>
        </w:rPr>
        <w:t xml:space="preserve">à </w:t>
      </w:r>
      <w:r w:rsidR="003B5B3D" w:rsidRPr="00C27FB5">
        <w:rPr>
          <w:rFonts w:ascii="Times New Roman" w:hAnsi="Times New Roman" w:cs="Times New Roman"/>
          <w:sz w:val="24"/>
          <w:szCs w:val="24"/>
        </w:rPr>
        <w:t xml:space="preserve">heteronormatividade. </w:t>
      </w:r>
      <w:r w:rsidR="00E652B4" w:rsidRPr="00C27FB5">
        <w:rPr>
          <w:rFonts w:ascii="Times New Roman" w:hAnsi="Times New Roman" w:cs="Times New Roman"/>
          <w:sz w:val="24"/>
          <w:szCs w:val="24"/>
        </w:rPr>
        <w:t>Em curto prazo</w:t>
      </w:r>
      <w:r w:rsidR="001F7BA3" w:rsidRPr="00C27FB5">
        <w:rPr>
          <w:rFonts w:ascii="Times New Roman" w:hAnsi="Times New Roman" w:cs="Times New Roman"/>
          <w:sz w:val="24"/>
          <w:szCs w:val="24"/>
        </w:rPr>
        <w:t>, a escola pode desenvolver ações pedagógicas conducentes à equidade de gênero como: a) eliminar a linguagem sexista, racista, homofóbica e que des</w:t>
      </w:r>
      <w:r w:rsidR="002B54AB">
        <w:rPr>
          <w:rFonts w:ascii="Times New Roman" w:hAnsi="Times New Roman" w:cs="Times New Roman"/>
          <w:sz w:val="24"/>
          <w:szCs w:val="24"/>
        </w:rPr>
        <w:t>v</w:t>
      </w:r>
      <w:r w:rsidR="001F7BA3" w:rsidRPr="00C27FB5">
        <w:rPr>
          <w:rFonts w:ascii="Times New Roman" w:hAnsi="Times New Roman" w:cs="Times New Roman"/>
          <w:sz w:val="24"/>
          <w:szCs w:val="24"/>
        </w:rPr>
        <w:t>al</w:t>
      </w:r>
      <w:r w:rsidR="002B54AB">
        <w:rPr>
          <w:rFonts w:ascii="Times New Roman" w:hAnsi="Times New Roman" w:cs="Times New Roman"/>
          <w:sz w:val="24"/>
          <w:szCs w:val="24"/>
        </w:rPr>
        <w:t>o</w:t>
      </w:r>
      <w:r w:rsidR="001F7BA3" w:rsidRPr="00C27FB5">
        <w:rPr>
          <w:rFonts w:ascii="Times New Roman" w:hAnsi="Times New Roman" w:cs="Times New Roman"/>
          <w:sz w:val="24"/>
          <w:szCs w:val="24"/>
        </w:rPr>
        <w:t xml:space="preserve">rize as pessoas com base em atributos físicos; b) não separar e discriminar os/as alunos/as por sexo e gênero nos espaços e atividades escolares; c) ter expectativas idênticas para os alunos e as alunas, revertendo suas supostas “preferências naturais” e a autoexclusão; </w:t>
      </w:r>
      <w:r w:rsidR="00010401" w:rsidRPr="00C27FB5">
        <w:rPr>
          <w:rFonts w:ascii="Times New Roman" w:hAnsi="Times New Roman" w:cs="Times New Roman"/>
          <w:sz w:val="24"/>
          <w:szCs w:val="24"/>
        </w:rPr>
        <w:t xml:space="preserve">d) acolher a diversidade entre os indivíduos e suas expressões corporais; e) problematizar a hegemonia masculina; f) problematizar a relação escola-família, não atribuindo a educação dos/as alunos/as às mães; e) instituir banheiros </w:t>
      </w:r>
      <w:r w:rsidR="00A4034C">
        <w:rPr>
          <w:rFonts w:ascii="Times New Roman" w:hAnsi="Times New Roman" w:cs="Times New Roman"/>
          <w:sz w:val="24"/>
          <w:szCs w:val="24"/>
        </w:rPr>
        <w:t>“sem gênero”</w:t>
      </w:r>
      <w:r w:rsidR="00010401" w:rsidRPr="00C27FB5">
        <w:rPr>
          <w:rFonts w:ascii="Times New Roman" w:hAnsi="Times New Roman" w:cs="Times New Roman"/>
          <w:sz w:val="24"/>
          <w:szCs w:val="24"/>
        </w:rPr>
        <w:t xml:space="preserve">, </w:t>
      </w:r>
      <w:r w:rsidR="00A4034C">
        <w:rPr>
          <w:rFonts w:ascii="Times New Roman" w:hAnsi="Times New Roman" w:cs="Times New Roman"/>
          <w:sz w:val="24"/>
          <w:szCs w:val="24"/>
        </w:rPr>
        <w:t xml:space="preserve">a fim de que </w:t>
      </w:r>
      <w:r w:rsidR="00010401" w:rsidRPr="00C27FB5">
        <w:rPr>
          <w:rFonts w:ascii="Times New Roman" w:hAnsi="Times New Roman" w:cs="Times New Roman"/>
          <w:sz w:val="24"/>
          <w:szCs w:val="24"/>
        </w:rPr>
        <w:t xml:space="preserve">que todas as pessoas possam compartilhar respeitosamente </w:t>
      </w:r>
      <w:r w:rsidR="00A4034C">
        <w:rPr>
          <w:rFonts w:ascii="Times New Roman" w:hAnsi="Times New Roman" w:cs="Times New Roman"/>
          <w:sz w:val="24"/>
          <w:szCs w:val="24"/>
        </w:rPr>
        <w:t xml:space="preserve">esses ambientes </w:t>
      </w:r>
      <w:r w:rsidR="00010401" w:rsidRPr="00C27FB5">
        <w:rPr>
          <w:rFonts w:ascii="Times New Roman" w:hAnsi="Times New Roman" w:cs="Times New Roman"/>
          <w:sz w:val="24"/>
          <w:szCs w:val="24"/>
        </w:rPr>
        <w:t>e mant</w:t>
      </w:r>
      <w:r w:rsidR="00A4034C">
        <w:rPr>
          <w:rFonts w:ascii="Times New Roman" w:hAnsi="Times New Roman" w:cs="Times New Roman"/>
          <w:sz w:val="24"/>
          <w:szCs w:val="24"/>
        </w:rPr>
        <w:t>ê-los</w:t>
      </w:r>
      <w:r w:rsidR="00010401" w:rsidRPr="00C27FB5">
        <w:rPr>
          <w:rFonts w:ascii="Times New Roman" w:hAnsi="Times New Roman" w:cs="Times New Roman"/>
          <w:sz w:val="24"/>
          <w:szCs w:val="24"/>
        </w:rPr>
        <w:t xml:space="preserve"> devidamente limpos (CARVALHO et al. 2016).</w:t>
      </w:r>
    </w:p>
    <w:p w14:paraId="61F08B6C" w14:textId="77777777" w:rsidR="001F7BA3" w:rsidRDefault="001F7BA3" w:rsidP="00A273D8">
      <w:pPr>
        <w:spacing w:after="0" w:line="360" w:lineRule="auto"/>
        <w:ind w:firstLine="851"/>
        <w:jc w:val="both"/>
        <w:rPr>
          <w:rFonts w:ascii="Times New Roman" w:hAnsi="Times New Roman" w:cs="Times New Roman"/>
          <w:color w:val="FF0000"/>
          <w:sz w:val="24"/>
          <w:szCs w:val="24"/>
        </w:rPr>
      </w:pPr>
    </w:p>
    <w:p w14:paraId="2AAF925F" w14:textId="48DAAE62" w:rsidR="008B34C9" w:rsidRPr="00B95513" w:rsidRDefault="00ED00F5" w:rsidP="008B34C9">
      <w:pPr>
        <w:spacing w:after="0" w:line="360" w:lineRule="auto"/>
        <w:jc w:val="both"/>
        <w:rPr>
          <w:rFonts w:ascii="Times New Roman" w:hAnsi="Times New Roman" w:cs="Times New Roman"/>
          <w:b/>
          <w:sz w:val="24"/>
        </w:rPr>
      </w:pPr>
      <w:r w:rsidRPr="00B95513">
        <w:rPr>
          <w:rFonts w:ascii="Times New Roman" w:hAnsi="Times New Roman" w:cs="Times New Roman"/>
          <w:b/>
          <w:sz w:val="24"/>
        </w:rPr>
        <w:t>REFERÊNCIAS</w:t>
      </w:r>
    </w:p>
    <w:p w14:paraId="6FD1E7DD" w14:textId="15B4F2FD" w:rsidR="00ED00F5" w:rsidRPr="00B95513" w:rsidRDefault="00ED00F5" w:rsidP="00586881">
      <w:pPr>
        <w:spacing w:before="120" w:after="0" w:line="240" w:lineRule="auto"/>
        <w:jc w:val="both"/>
        <w:rPr>
          <w:rFonts w:ascii="Times New Roman" w:eastAsia="DejaVu Sans" w:hAnsi="Times New Roman" w:cs="Times New Roman"/>
          <w:sz w:val="24"/>
          <w:szCs w:val="24"/>
          <w:lang w:eastAsia="pt-BR" w:bidi="pt-BR"/>
        </w:rPr>
      </w:pPr>
      <w:r w:rsidRPr="00B95513">
        <w:rPr>
          <w:rFonts w:ascii="Times New Roman" w:eastAsia="DejaVu Sans" w:hAnsi="Times New Roman" w:cs="Times New Roman"/>
          <w:sz w:val="24"/>
          <w:szCs w:val="24"/>
          <w:lang w:eastAsia="pt-BR" w:bidi="pt-BR"/>
        </w:rPr>
        <w:t xml:space="preserve">CARVALHO, Maria Eulina Pessoa de; et al. </w:t>
      </w:r>
      <w:r w:rsidRPr="00B95513">
        <w:rPr>
          <w:rFonts w:ascii="Times New Roman" w:eastAsia="DejaVu Sans" w:hAnsi="Times New Roman" w:cs="Times New Roman"/>
          <w:b/>
          <w:sz w:val="24"/>
          <w:szCs w:val="24"/>
          <w:lang w:eastAsia="pt-BR" w:bidi="pt-BR"/>
        </w:rPr>
        <w:t>Direitos Humanos das Mulheres e das Pessoas LGBTQI</w:t>
      </w:r>
      <w:r w:rsidRPr="00B95513">
        <w:rPr>
          <w:rFonts w:ascii="Times New Roman" w:eastAsia="DejaVu Sans" w:hAnsi="Times New Roman" w:cs="Times New Roman"/>
          <w:sz w:val="24"/>
          <w:szCs w:val="24"/>
          <w:lang w:eastAsia="pt-BR" w:bidi="pt-BR"/>
        </w:rPr>
        <w:t>: inclusão da perspectiva da diversidade sexual e de gênero na educação e na formação docente. João Pessoa: EDUFPB, 2016.</w:t>
      </w:r>
    </w:p>
    <w:p w14:paraId="454E87B4" w14:textId="08475DE3" w:rsidR="002D35DE" w:rsidRPr="00B95513" w:rsidRDefault="002D35DE" w:rsidP="00586881">
      <w:pPr>
        <w:spacing w:before="120" w:after="0" w:line="240" w:lineRule="auto"/>
        <w:jc w:val="both"/>
        <w:rPr>
          <w:rFonts w:ascii="Times New Roman" w:hAnsi="Times New Roman" w:cs="Times New Roman"/>
          <w:sz w:val="24"/>
          <w:szCs w:val="24"/>
        </w:rPr>
      </w:pPr>
      <w:r w:rsidRPr="00B95513">
        <w:rPr>
          <w:rFonts w:ascii="Times New Roman" w:hAnsi="Times New Roman" w:cs="Times New Roman"/>
          <w:sz w:val="24"/>
          <w:szCs w:val="24"/>
        </w:rPr>
        <w:t xml:space="preserve">DIAS, Alfrancio Ferreira; AMORIM, Simone. Body, gender and sexuality in teacher training: a meta-analysis. </w:t>
      </w:r>
      <w:r w:rsidRPr="00B95513">
        <w:rPr>
          <w:rFonts w:ascii="Times New Roman" w:hAnsi="Times New Roman" w:cs="Times New Roman"/>
          <w:b/>
          <w:sz w:val="24"/>
          <w:szCs w:val="24"/>
        </w:rPr>
        <w:t>Educa. Rev</w:t>
      </w:r>
      <w:r w:rsidRPr="00B95513">
        <w:rPr>
          <w:rFonts w:ascii="Times New Roman" w:hAnsi="Times New Roman" w:cs="Times New Roman"/>
          <w:sz w:val="24"/>
          <w:szCs w:val="24"/>
        </w:rPr>
        <w:t xml:space="preserve">., Curitiba, n. 56, p. 193-206, jun. 2015. </w:t>
      </w:r>
    </w:p>
    <w:p w14:paraId="09B5A4E5" w14:textId="77777777" w:rsidR="00590575" w:rsidRPr="00B95513" w:rsidRDefault="00590575" w:rsidP="00586881">
      <w:pPr>
        <w:spacing w:before="120" w:after="0"/>
        <w:jc w:val="both"/>
        <w:rPr>
          <w:rFonts w:ascii="Times New Roman" w:hAnsi="Times New Roman" w:cs="Times New Roman"/>
          <w:sz w:val="24"/>
          <w:szCs w:val="24"/>
        </w:rPr>
      </w:pPr>
      <w:r w:rsidRPr="00B95513">
        <w:rPr>
          <w:rFonts w:ascii="Times New Roman" w:hAnsi="Times New Roman" w:cs="Times New Roman"/>
          <w:sz w:val="24"/>
          <w:szCs w:val="24"/>
        </w:rPr>
        <w:t xml:space="preserve">FOUCAULT, Michel. </w:t>
      </w:r>
      <w:r w:rsidRPr="00B95513">
        <w:rPr>
          <w:rFonts w:ascii="Times New Roman" w:hAnsi="Times New Roman" w:cs="Times New Roman"/>
          <w:b/>
          <w:sz w:val="24"/>
          <w:szCs w:val="24"/>
        </w:rPr>
        <w:t>A Ordem do Discurso</w:t>
      </w:r>
      <w:r w:rsidRPr="00B95513">
        <w:rPr>
          <w:rFonts w:ascii="Times New Roman" w:hAnsi="Times New Roman" w:cs="Times New Roman"/>
          <w:sz w:val="24"/>
          <w:szCs w:val="24"/>
        </w:rPr>
        <w:t>: aula inaugural no Collège de France, em 1970. São Paulo, Edições Loyola, 1996.</w:t>
      </w:r>
    </w:p>
    <w:p w14:paraId="0C7EBE8C" w14:textId="77777777" w:rsidR="00A02372" w:rsidRPr="00B95513" w:rsidRDefault="00A02372" w:rsidP="00586881">
      <w:pPr>
        <w:spacing w:before="120" w:after="0" w:line="240" w:lineRule="auto"/>
        <w:jc w:val="both"/>
        <w:rPr>
          <w:rFonts w:ascii="Times New Roman" w:hAnsi="Times New Roman" w:cs="Times New Roman"/>
          <w:sz w:val="24"/>
          <w:szCs w:val="24"/>
        </w:rPr>
      </w:pPr>
      <w:r w:rsidRPr="00B95513">
        <w:rPr>
          <w:rFonts w:ascii="Times New Roman" w:hAnsi="Times New Roman" w:cs="Times New Roman"/>
          <w:sz w:val="24"/>
          <w:szCs w:val="24"/>
        </w:rPr>
        <w:t>FOUCAULT, Michel</w:t>
      </w:r>
      <w:r w:rsidRPr="00B95513">
        <w:rPr>
          <w:rFonts w:ascii="Times New Roman" w:eastAsia="DejaVu Sans" w:hAnsi="Times New Roman" w:cs="Times New Roman"/>
          <w:sz w:val="24"/>
          <w:szCs w:val="24"/>
          <w:lang w:eastAsia="pt-BR" w:bidi="pt-BR"/>
        </w:rPr>
        <w:t xml:space="preserve">. </w:t>
      </w:r>
      <w:r w:rsidRPr="00B95513">
        <w:rPr>
          <w:rFonts w:ascii="Times New Roman" w:hAnsi="Times New Roman" w:cs="Times New Roman"/>
          <w:b/>
          <w:sz w:val="24"/>
          <w:szCs w:val="24"/>
        </w:rPr>
        <w:t>História da sexualidade 1</w:t>
      </w:r>
      <w:r w:rsidRPr="00B95513">
        <w:rPr>
          <w:rFonts w:ascii="Times New Roman" w:hAnsi="Times New Roman" w:cs="Times New Roman"/>
          <w:sz w:val="24"/>
          <w:szCs w:val="24"/>
        </w:rPr>
        <w:t>: A vontade de saber. 2ª ed. – São Paulo, Paz e Terra, 2015a.</w:t>
      </w:r>
    </w:p>
    <w:p w14:paraId="17E51095" w14:textId="77777777" w:rsidR="00685189" w:rsidRPr="00B95513" w:rsidRDefault="00685189" w:rsidP="00586881">
      <w:pPr>
        <w:spacing w:before="120" w:after="0" w:line="240" w:lineRule="auto"/>
        <w:jc w:val="both"/>
        <w:rPr>
          <w:rFonts w:ascii="Times New Roman" w:hAnsi="Times New Roman" w:cs="Times New Roman"/>
          <w:sz w:val="24"/>
          <w:szCs w:val="24"/>
        </w:rPr>
      </w:pPr>
      <w:r w:rsidRPr="00B95513">
        <w:rPr>
          <w:rFonts w:ascii="Times New Roman" w:hAnsi="Times New Roman" w:cs="Times New Roman"/>
          <w:sz w:val="24"/>
          <w:szCs w:val="24"/>
        </w:rPr>
        <w:t>FOUCAULT, Michel</w:t>
      </w:r>
      <w:r w:rsidRPr="00B95513">
        <w:rPr>
          <w:rFonts w:ascii="Times New Roman" w:eastAsia="DejaVu Sans" w:hAnsi="Times New Roman" w:cs="Times New Roman"/>
          <w:sz w:val="24"/>
          <w:szCs w:val="24"/>
          <w:lang w:eastAsia="pt-BR" w:bidi="pt-BR"/>
        </w:rPr>
        <w:t xml:space="preserve">. </w:t>
      </w:r>
      <w:r w:rsidRPr="00B95513">
        <w:rPr>
          <w:rFonts w:ascii="Times New Roman" w:hAnsi="Times New Roman" w:cs="Times New Roman"/>
          <w:b/>
          <w:sz w:val="24"/>
          <w:szCs w:val="24"/>
        </w:rPr>
        <w:t>Microfísica do Poder</w:t>
      </w:r>
      <w:r w:rsidRPr="00B95513">
        <w:rPr>
          <w:rFonts w:ascii="Times New Roman" w:hAnsi="Times New Roman" w:cs="Times New Roman"/>
          <w:sz w:val="24"/>
          <w:szCs w:val="24"/>
        </w:rPr>
        <w:t>. Rio de Janeiro: Paz e Terra, 2015b.</w:t>
      </w:r>
    </w:p>
    <w:p w14:paraId="7D4B7C0A" w14:textId="77777777" w:rsidR="00DF0E00" w:rsidRPr="00B95513" w:rsidRDefault="00DF0E00" w:rsidP="00586881">
      <w:pPr>
        <w:spacing w:before="120" w:after="0" w:line="240" w:lineRule="auto"/>
        <w:jc w:val="both"/>
        <w:rPr>
          <w:rFonts w:ascii="Times New Roman" w:eastAsia="Calibri" w:hAnsi="Times New Roman" w:cs="Times New Roman"/>
          <w:sz w:val="24"/>
          <w:szCs w:val="24"/>
        </w:rPr>
      </w:pPr>
      <w:r w:rsidRPr="00B95513">
        <w:rPr>
          <w:rFonts w:ascii="Times New Roman" w:hAnsi="Times New Roman" w:cs="Times New Roman"/>
          <w:sz w:val="24"/>
          <w:szCs w:val="24"/>
        </w:rPr>
        <w:t>LE BRETON, David</w:t>
      </w:r>
      <w:r w:rsidRPr="00B95513">
        <w:rPr>
          <w:rFonts w:ascii="Times New Roman" w:eastAsia="DejaVu Sans" w:hAnsi="Times New Roman" w:cs="Times New Roman"/>
          <w:sz w:val="24"/>
          <w:szCs w:val="24"/>
          <w:lang w:eastAsia="pt-BR" w:bidi="pt-BR"/>
        </w:rPr>
        <w:t xml:space="preserve">. </w:t>
      </w:r>
      <w:r w:rsidRPr="00B95513">
        <w:rPr>
          <w:rFonts w:ascii="Times New Roman" w:eastAsia="Calibri" w:hAnsi="Times New Roman" w:cs="Times New Roman"/>
          <w:sz w:val="24"/>
          <w:szCs w:val="24"/>
        </w:rPr>
        <w:t xml:space="preserve">Corpo, Gênero, Identidade. </w:t>
      </w:r>
      <w:r w:rsidRPr="00B95513">
        <w:rPr>
          <w:rFonts w:ascii="Times New Roman" w:eastAsia="Calibri" w:hAnsi="Times New Roman" w:cs="Times New Roman"/>
          <w:sz w:val="24"/>
          <w:szCs w:val="24"/>
          <w:lang w:val="en-US"/>
        </w:rPr>
        <w:t xml:space="preserve">In: FERRARI, Anderson. </w:t>
      </w:r>
      <w:r w:rsidRPr="00B95513">
        <w:rPr>
          <w:rFonts w:ascii="Times New Roman" w:eastAsia="Calibri" w:hAnsi="Times New Roman" w:cs="Times New Roman"/>
          <w:i/>
          <w:sz w:val="24"/>
          <w:szCs w:val="24"/>
          <w:lang w:val="en-US"/>
        </w:rPr>
        <w:t>et al</w:t>
      </w:r>
      <w:r w:rsidRPr="00B95513">
        <w:rPr>
          <w:rFonts w:ascii="Times New Roman" w:eastAsia="Calibri" w:hAnsi="Times New Roman" w:cs="Times New Roman"/>
          <w:sz w:val="24"/>
          <w:szCs w:val="24"/>
          <w:lang w:val="en-US"/>
        </w:rPr>
        <w:t xml:space="preserve">. </w:t>
      </w:r>
      <w:r w:rsidRPr="00B95513">
        <w:rPr>
          <w:rFonts w:ascii="Times New Roman" w:eastAsia="Calibri" w:hAnsi="Times New Roman" w:cs="Times New Roman"/>
          <w:b/>
          <w:sz w:val="24"/>
          <w:szCs w:val="24"/>
        </w:rPr>
        <w:t>Corpo, Gênero e Sexualidade</w:t>
      </w:r>
      <w:r w:rsidRPr="00B95513">
        <w:rPr>
          <w:rFonts w:ascii="Times New Roman" w:eastAsia="Calibri" w:hAnsi="Times New Roman" w:cs="Times New Roman"/>
          <w:sz w:val="24"/>
          <w:szCs w:val="24"/>
        </w:rPr>
        <w:t>. Lavras: UFLA, 2014.</w:t>
      </w:r>
    </w:p>
    <w:p w14:paraId="36F88D06" w14:textId="77777777" w:rsidR="00590575" w:rsidRPr="00B95513" w:rsidRDefault="00590575" w:rsidP="00586881">
      <w:pPr>
        <w:spacing w:before="120" w:after="0" w:line="240" w:lineRule="auto"/>
        <w:jc w:val="both"/>
        <w:rPr>
          <w:rFonts w:ascii="Times New Roman" w:hAnsi="Times New Roman" w:cs="Times New Roman"/>
          <w:sz w:val="24"/>
          <w:szCs w:val="24"/>
        </w:rPr>
      </w:pPr>
      <w:r w:rsidRPr="00B95513">
        <w:rPr>
          <w:rFonts w:ascii="Times New Roman" w:eastAsia="Calibri" w:hAnsi="Times New Roman" w:cs="Times New Roman"/>
          <w:sz w:val="24"/>
          <w:szCs w:val="24"/>
        </w:rPr>
        <w:t>LOURO, Guacira Lopes</w:t>
      </w:r>
      <w:r w:rsidRPr="00B95513">
        <w:rPr>
          <w:rFonts w:ascii="Times New Roman" w:hAnsi="Times New Roman" w:cs="Times New Roman"/>
          <w:sz w:val="24"/>
          <w:szCs w:val="24"/>
        </w:rPr>
        <w:t xml:space="preserve">. </w:t>
      </w:r>
      <w:r w:rsidRPr="00B95513">
        <w:rPr>
          <w:rFonts w:ascii="Times New Roman" w:hAnsi="Times New Roman" w:cs="Times New Roman"/>
          <w:b/>
          <w:sz w:val="24"/>
          <w:szCs w:val="24"/>
        </w:rPr>
        <w:t>Gênero, Sexualidade e Educação</w:t>
      </w:r>
      <w:r w:rsidRPr="00B95513">
        <w:rPr>
          <w:rFonts w:ascii="Times New Roman" w:hAnsi="Times New Roman" w:cs="Times New Roman"/>
          <w:sz w:val="24"/>
          <w:szCs w:val="24"/>
        </w:rPr>
        <w:t>. Uma perspectiva Pós-Estruturalista. Petrópolis, RJ: Vozes, 1997.</w:t>
      </w:r>
    </w:p>
    <w:p w14:paraId="51FD9254" w14:textId="575DA385" w:rsidR="00C91FF5" w:rsidRPr="00B95513" w:rsidRDefault="00C91FF5" w:rsidP="00586881">
      <w:pPr>
        <w:tabs>
          <w:tab w:val="left" w:leader="dot" w:pos="8789"/>
        </w:tabs>
        <w:spacing w:before="120" w:after="0" w:line="240" w:lineRule="auto"/>
        <w:ind w:right="-1"/>
        <w:jc w:val="both"/>
        <w:rPr>
          <w:rFonts w:ascii="Times New Roman" w:hAnsi="Times New Roman" w:cs="Times New Roman"/>
          <w:sz w:val="24"/>
          <w:szCs w:val="24"/>
        </w:rPr>
      </w:pPr>
      <w:r w:rsidRPr="00B95513">
        <w:rPr>
          <w:rFonts w:ascii="Times New Roman" w:hAnsi="Times New Roman" w:cs="Times New Roman"/>
          <w:sz w:val="24"/>
          <w:szCs w:val="24"/>
        </w:rPr>
        <w:t>LOURO</w:t>
      </w:r>
      <w:r w:rsidR="00E652B4">
        <w:rPr>
          <w:rFonts w:ascii="Times New Roman" w:hAnsi="Times New Roman" w:cs="Times New Roman"/>
          <w:sz w:val="24"/>
          <w:szCs w:val="24"/>
        </w:rPr>
        <w:t>,</w:t>
      </w:r>
      <w:r w:rsidR="00E652B4" w:rsidRPr="00B95513">
        <w:rPr>
          <w:rFonts w:ascii="Times New Roman" w:hAnsi="Times New Roman" w:cs="Times New Roman"/>
          <w:sz w:val="24"/>
          <w:szCs w:val="24"/>
        </w:rPr>
        <w:t xml:space="preserve"> </w:t>
      </w:r>
      <w:r w:rsidRPr="00B95513">
        <w:rPr>
          <w:rFonts w:ascii="Times New Roman" w:hAnsi="Times New Roman" w:cs="Times New Roman"/>
          <w:sz w:val="24"/>
          <w:szCs w:val="24"/>
        </w:rPr>
        <w:t xml:space="preserve">Guacira Lopes. </w:t>
      </w:r>
      <w:r w:rsidRPr="00B95513">
        <w:rPr>
          <w:rFonts w:ascii="Times New Roman" w:hAnsi="Times New Roman" w:cs="Times New Roman"/>
          <w:b/>
          <w:sz w:val="24"/>
          <w:szCs w:val="24"/>
        </w:rPr>
        <w:t>O CORPO EDUCADO</w:t>
      </w:r>
      <w:r w:rsidRPr="00B95513">
        <w:rPr>
          <w:rFonts w:ascii="Times New Roman" w:hAnsi="Times New Roman" w:cs="Times New Roman"/>
          <w:sz w:val="24"/>
          <w:szCs w:val="24"/>
        </w:rPr>
        <w:t xml:space="preserve"> Pedagogias da sexualidade. 2ª Edição</w:t>
      </w:r>
      <w:r w:rsidR="00C27FB5">
        <w:rPr>
          <w:rFonts w:ascii="Times New Roman" w:hAnsi="Times New Roman" w:cs="Times New Roman"/>
          <w:sz w:val="24"/>
          <w:szCs w:val="24"/>
        </w:rPr>
        <w:t xml:space="preserve"> Autêntica Belo Horizonte, 2000</w:t>
      </w:r>
      <w:r w:rsidRPr="00B95513">
        <w:rPr>
          <w:rFonts w:ascii="Times New Roman" w:hAnsi="Times New Roman" w:cs="Times New Roman"/>
          <w:sz w:val="24"/>
          <w:szCs w:val="24"/>
        </w:rPr>
        <w:t>.</w:t>
      </w:r>
    </w:p>
    <w:p w14:paraId="0037E18F" w14:textId="597F68E6" w:rsidR="00DF0E00" w:rsidRPr="00B95513" w:rsidRDefault="00DF0E00" w:rsidP="00586881">
      <w:pPr>
        <w:spacing w:before="120" w:after="0" w:line="240" w:lineRule="auto"/>
        <w:jc w:val="both"/>
        <w:rPr>
          <w:rFonts w:ascii="Times New Roman" w:hAnsi="Times New Roman" w:cs="Times New Roman"/>
          <w:iCs/>
          <w:sz w:val="24"/>
          <w:szCs w:val="24"/>
        </w:rPr>
      </w:pPr>
      <w:r w:rsidRPr="00B95513">
        <w:rPr>
          <w:rFonts w:ascii="Times New Roman" w:hAnsi="Times New Roman" w:cs="Times New Roman"/>
          <w:iCs/>
          <w:sz w:val="24"/>
          <w:szCs w:val="24"/>
        </w:rPr>
        <w:t xml:space="preserve">SAFFIOTI, Heleieth </w:t>
      </w:r>
      <w:r w:rsidRPr="00B95513">
        <w:rPr>
          <w:rFonts w:ascii="Times New Roman" w:hAnsi="Times New Roman" w:cs="Times New Roman"/>
          <w:b/>
          <w:iCs/>
          <w:sz w:val="24"/>
          <w:szCs w:val="24"/>
        </w:rPr>
        <w:t>O poder do macho</w:t>
      </w:r>
      <w:r w:rsidRPr="00B95513">
        <w:rPr>
          <w:rFonts w:ascii="Times New Roman" w:hAnsi="Times New Roman" w:cs="Times New Roman"/>
          <w:iCs/>
          <w:sz w:val="24"/>
          <w:szCs w:val="24"/>
        </w:rPr>
        <w:t>. São Paulo: Moderna, 1987.</w:t>
      </w:r>
    </w:p>
    <w:p w14:paraId="71BFB30B" w14:textId="77777777" w:rsidR="00C91FF5" w:rsidRPr="00B95513" w:rsidRDefault="00C91FF5" w:rsidP="00586881">
      <w:pPr>
        <w:spacing w:before="120" w:after="0" w:line="240" w:lineRule="auto"/>
        <w:jc w:val="both"/>
        <w:rPr>
          <w:rFonts w:ascii="Times New Roman" w:hAnsi="Times New Roman" w:cs="Times New Roman"/>
          <w:sz w:val="24"/>
          <w:szCs w:val="24"/>
        </w:rPr>
      </w:pPr>
      <w:r w:rsidRPr="00B95513">
        <w:rPr>
          <w:rFonts w:ascii="Times New Roman" w:hAnsi="Times New Roman" w:cs="Times New Roman"/>
          <w:sz w:val="24"/>
          <w:szCs w:val="24"/>
        </w:rPr>
        <w:t xml:space="preserve">SEFFNER, Fernando. Um bocado de sexo, pouco giz, quase nada de apagador e muitas provas: cenas escolares envolvendo questões de gênero e sexualidade. </w:t>
      </w:r>
      <w:r w:rsidRPr="00B95513">
        <w:rPr>
          <w:rFonts w:ascii="Times New Roman" w:hAnsi="Times New Roman" w:cs="Times New Roman"/>
          <w:b/>
          <w:sz w:val="24"/>
          <w:szCs w:val="24"/>
        </w:rPr>
        <w:t>Revista Estudos Feministas</w:t>
      </w:r>
      <w:r w:rsidRPr="00B95513">
        <w:rPr>
          <w:rFonts w:ascii="Times New Roman" w:hAnsi="Times New Roman" w:cs="Times New Roman"/>
          <w:sz w:val="24"/>
          <w:szCs w:val="24"/>
        </w:rPr>
        <w:t>. Florianópolis, v. 19, n. 2, 2011, p. 561-572.</w:t>
      </w:r>
    </w:p>
    <w:p w14:paraId="7DD264FF" w14:textId="77777777" w:rsidR="00DF0E00" w:rsidRPr="00B95513" w:rsidRDefault="00DF0E00" w:rsidP="00586881">
      <w:pPr>
        <w:spacing w:before="120" w:after="0" w:line="240" w:lineRule="auto"/>
        <w:jc w:val="both"/>
        <w:rPr>
          <w:rFonts w:ascii="Times New Roman" w:hAnsi="Times New Roman" w:cs="Times New Roman"/>
          <w:sz w:val="24"/>
          <w:szCs w:val="24"/>
        </w:rPr>
      </w:pPr>
      <w:r w:rsidRPr="00B95513">
        <w:rPr>
          <w:rFonts w:ascii="Times New Roman" w:hAnsi="Times New Roman" w:cs="Times New Roman"/>
          <w:sz w:val="24"/>
          <w:szCs w:val="24"/>
        </w:rPr>
        <w:t xml:space="preserve">SILVA, Tomaz Tadeu da. </w:t>
      </w:r>
      <w:r w:rsidRPr="00B95513">
        <w:rPr>
          <w:rFonts w:ascii="Times New Roman" w:hAnsi="Times New Roman" w:cs="Times New Roman"/>
          <w:b/>
          <w:sz w:val="24"/>
          <w:szCs w:val="24"/>
        </w:rPr>
        <w:t>Identidades Terminais</w:t>
      </w:r>
      <w:r w:rsidRPr="00B95513">
        <w:rPr>
          <w:rFonts w:ascii="Times New Roman" w:hAnsi="Times New Roman" w:cs="Times New Roman"/>
          <w:sz w:val="24"/>
          <w:szCs w:val="24"/>
        </w:rPr>
        <w:t xml:space="preserve">: as transformações na Política da Pedagogia e na Pedagogia da Política. Petrópolis: Vozes, 1996. </w:t>
      </w:r>
    </w:p>
    <w:p w14:paraId="520F3D92" w14:textId="6415CB3B" w:rsidR="00C91FF5" w:rsidRPr="00B95513" w:rsidRDefault="00C91FF5" w:rsidP="00586881">
      <w:pPr>
        <w:tabs>
          <w:tab w:val="left" w:leader="dot" w:pos="8789"/>
        </w:tabs>
        <w:spacing w:before="120" w:after="0" w:line="240" w:lineRule="auto"/>
        <w:jc w:val="both"/>
        <w:rPr>
          <w:rFonts w:ascii="Times New Roman" w:hAnsi="Times New Roman" w:cs="Times New Roman"/>
          <w:sz w:val="24"/>
          <w:szCs w:val="24"/>
        </w:rPr>
      </w:pPr>
      <w:r w:rsidRPr="00B95513">
        <w:rPr>
          <w:rFonts w:ascii="Times New Roman" w:hAnsi="Times New Roman" w:cs="Times New Roman"/>
          <w:sz w:val="24"/>
          <w:szCs w:val="24"/>
        </w:rPr>
        <w:t xml:space="preserve">WOLFF, Cristina Scheibe; SALDANHA, Rafael Araújo. </w:t>
      </w:r>
      <w:r w:rsidRPr="00B95513">
        <w:rPr>
          <w:rFonts w:ascii="Times New Roman" w:hAnsi="Times New Roman" w:cs="Times New Roman"/>
          <w:b/>
          <w:sz w:val="24"/>
          <w:szCs w:val="24"/>
        </w:rPr>
        <w:t>Gênero, sexo, sexualidade</w:t>
      </w:r>
      <w:r w:rsidRPr="00B95513">
        <w:rPr>
          <w:rFonts w:ascii="Times New Roman" w:hAnsi="Times New Roman" w:cs="Times New Roman"/>
          <w:sz w:val="24"/>
          <w:szCs w:val="24"/>
        </w:rPr>
        <w:t xml:space="preserve">: categorias do debate contemporâneo. Revista Retratos da Escola, Brasília, v. 9, n. 16, p. 29-46, jan./jun. </w:t>
      </w:r>
      <w:r w:rsidRPr="00F433AF">
        <w:rPr>
          <w:rFonts w:ascii="Times New Roman" w:hAnsi="Times New Roman" w:cs="Times New Roman"/>
          <w:sz w:val="24"/>
          <w:szCs w:val="24"/>
        </w:rPr>
        <w:t>2</w:t>
      </w:r>
      <w:r w:rsidR="00DF13AE" w:rsidRPr="00F433AF">
        <w:rPr>
          <w:rFonts w:ascii="Times New Roman" w:hAnsi="Times New Roman" w:cs="Times New Roman"/>
          <w:sz w:val="24"/>
          <w:szCs w:val="24"/>
        </w:rPr>
        <w:t>015</w:t>
      </w:r>
      <w:r w:rsidRPr="00F433AF">
        <w:rPr>
          <w:rFonts w:ascii="Times New Roman" w:hAnsi="Times New Roman" w:cs="Times New Roman"/>
          <w:sz w:val="24"/>
          <w:szCs w:val="24"/>
        </w:rPr>
        <w:t>.</w:t>
      </w:r>
    </w:p>
    <w:sectPr w:rsidR="00C91FF5" w:rsidRPr="00B95513" w:rsidSect="00906E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FC95" w14:textId="77777777" w:rsidR="00941B64" w:rsidRDefault="00941B64" w:rsidP="00711A7D">
      <w:pPr>
        <w:spacing w:after="0" w:line="240" w:lineRule="auto"/>
      </w:pPr>
      <w:r>
        <w:separator/>
      </w:r>
    </w:p>
  </w:endnote>
  <w:endnote w:type="continuationSeparator" w:id="0">
    <w:p w14:paraId="018D88D3" w14:textId="77777777" w:rsidR="00941B64" w:rsidRDefault="00941B64" w:rsidP="00711A7D">
      <w:pPr>
        <w:spacing w:after="0" w:line="240" w:lineRule="auto"/>
      </w:pPr>
      <w:r>
        <w:continuationSeparator/>
      </w:r>
    </w:p>
  </w:endnote>
  <w:endnote w:id="1">
    <w:p w14:paraId="6EF7A184" w14:textId="77777777" w:rsidR="00BB4519" w:rsidRDefault="00BB4519" w:rsidP="00BB4519">
      <w:pPr>
        <w:pStyle w:val="Textodenotaderodap"/>
        <w:jc w:val="both"/>
      </w:pPr>
      <w:r>
        <w:rPr>
          <w:rStyle w:val="Refdenotadefim"/>
        </w:rPr>
        <w:endnoteRef/>
      </w:r>
      <w:r>
        <w:t xml:space="preserve"> </w:t>
      </w:r>
      <w:r w:rsidRPr="00B95513">
        <w:rPr>
          <w:rFonts w:ascii="Times New Roman" w:hAnsi="Times New Roman" w:cs="Times New Roman"/>
        </w:rPr>
        <w:t xml:space="preserve">Tomamos enunciado aqui como um ato provindo do discurso, pois </w:t>
      </w:r>
      <w:r>
        <w:rPr>
          <w:rFonts w:ascii="Times New Roman" w:hAnsi="Times New Roman" w:cs="Times New Roman"/>
        </w:rPr>
        <w:t xml:space="preserve">se </w:t>
      </w:r>
      <w:r w:rsidRPr="00B95513">
        <w:rPr>
          <w:rFonts w:ascii="Times New Roman" w:hAnsi="Times New Roman" w:cs="Times New Roman"/>
        </w:rPr>
        <w:t>separa do contexto local, bem como do significado cotidiano a fim de construir outro campo de sentidos, capazes de ser aceitos em virtude dos efeitos de verdade, ante as funções daquilo que fora enunciado (VEIGA-NETO, 2003).</w:t>
      </w:r>
    </w:p>
    <w:p w14:paraId="766164A3" w14:textId="7C14ED45" w:rsidR="00BB4519" w:rsidRDefault="00BB4519">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41659" w14:textId="77777777" w:rsidR="00941B64" w:rsidRDefault="00941B64" w:rsidP="00711A7D">
      <w:pPr>
        <w:spacing w:after="0" w:line="240" w:lineRule="auto"/>
      </w:pPr>
      <w:r>
        <w:separator/>
      </w:r>
    </w:p>
  </w:footnote>
  <w:footnote w:type="continuationSeparator" w:id="0">
    <w:p w14:paraId="258A873C" w14:textId="77777777" w:rsidR="00941B64" w:rsidRDefault="00941B64" w:rsidP="00711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00000BB3"/>
    <w:lvl w:ilvl="0" w:tplc="00002EA6">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C3786"/>
    <w:multiLevelType w:val="hybridMultilevel"/>
    <w:tmpl w:val="B8644696"/>
    <w:lvl w:ilvl="0" w:tplc="2A4E728A">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3" w15:restartNumberingAfterBreak="0">
    <w:nsid w:val="163F31B1"/>
    <w:multiLevelType w:val="hybridMultilevel"/>
    <w:tmpl w:val="22CC4E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9720BE8"/>
    <w:multiLevelType w:val="multilevel"/>
    <w:tmpl w:val="E3DAE5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5A056D"/>
    <w:multiLevelType w:val="multilevel"/>
    <w:tmpl w:val="C78A8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B400ED"/>
    <w:multiLevelType w:val="multilevel"/>
    <w:tmpl w:val="08306C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8A06BC5"/>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6F"/>
    <w:rsid w:val="0000447C"/>
    <w:rsid w:val="00010401"/>
    <w:rsid w:val="000401C5"/>
    <w:rsid w:val="00040766"/>
    <w:rsid w:val="00044D18"/>
    <w:rsid w:val="000539D2"/>
    <w:rsid w:val="000540DB"/>
    <w:rsid w:val="000617F3"/>
    <w:rsid w:val="00062EA4"/>
    <w:rsid w:val="000758B4"/>
    <w:rsid w:val="000A1EB1"/>
    <w:rsid w:val="000A26C3"/>
    <w:rsid w:val="000A5A82"/>
    <w:rsid w:val="000B023F"/>
    <w:rsid w:val="000B75AD"/>
    <w:rsid w:val="000D296F"/>
    <w:rsid w:val="00102D1B"/>
    <w:rsid w:val="00105E99"/>
    <w:rsid w:val="00107BC2"/>
    <w:rsid w:val="001226A3"/>
    <w:rsid w:val="00124A36"/>
    <w:rsid w:val="00130F21"/>
    <w:rsid w:val="001366B4"/>
    <w:rsid w:val="00151152"/>
    <w:rsid w:val="00185B07"/>
    <w:rsid w:val="00190519"/>
    <w:rsid w:val="001B156B"/>
    <w:rsid w:val="001B45F0"/>
    <w:rsid w:val="001C0845"/>
    <w:rsid w:val="001C6323"/>
    <w:rsid w:val="001D62E0"/>
    <w:rsid w:val="001D6E06"/>
    <w:rsid w:val="001E4B3B"/>
    <w:rsid w:val="001F7BA3"/>
    <w:rsid w:val="00203BB8"/>
    <w:rsid w:val="00214DB7"/>
    <w:rsid w:val="00217995"/>
    <w:rsid w:val="002374EE"/>
    <w:rsid w:val="002435FA"/>
    <w:rsid w:val="00260BBA"/>
    <w:rsid w:val="0026342B"/>
    <w:rsid w:val="00270373"/>
    <w:rsid w:val="0028306C"/>
    <w:rsid w:val="002B54AB"/>
    <w:rsid w:val="002C0DC0"/>
    <w:rsid w:val="002D35DE"/>
    <w:rsid w:val="002D6EAD"/>
    <w:rsid w:val="002E30A6"/>
    <w:rsid w:val="002F5E70"/>
    <w:rsid w:val="00306925"/>
    <w:rsid w:val="00310DAA"/>
    <w:rsid w:val="00313C8B"/>
    <w:rsid w:val="003143E7"/>
    <w:rsid w:val="00315913"/>
    <w:rsid w:val="00317BFB"/>
    <w:rsid w:val="003468FA"/>
    <w:rsid w:val="00360865"/>
    <w:rsid w:val="00381446"/>
    <w:rsid w:val="00392C6E"/>
    <w:rsid w:val="00395EF3"/>
    <w:rsid w:val="003B5B3D"/>
    <w:rsid w:val="003C0204"/>
    <w:rsid w:val="003C084D"/>
    <w:rsid w:val="003C0965"/>
    <w:rsid w:val="003C7D23"/>
    <w:rsid w:val="003D4EC0"/>
    <w:rsid w:val="003F4AB7"/>
    <w:rsid w:val="003F4E2E"/>
    <w:rsid w:val="003F7B18"/>
    <w:rsid w:val="00402306"/>
    <w:rsid w:val="00411D07"/>
    <w:rsid w:val="00460B82"/>
    <w:rsid w:val="004743CE"/>
    <w:rsid w:val="00486267"/>
    <w:rsid w:val="004B02D6"/>
    <w:rsid w:val="004D57F3"/>
    <w:rsid w:val="004F188F"/>
    <w:rsid w:val="0050378E"/>
    <w:rsid w:val="00516F2E"/>
    <w:rsid w:val="00521429"/>
    <w:rsid w:val="0052637A"/>
    <w:rsid w:val="00531A86"/>
    <w:rsid w:val="00547AE4"/>
    <w:rsid w:val="0056088F"/>
    <w:rsid w:val="00561196"/>
    <w:rsid w:val="00566A3D"/>
    <w:rsid w:val="00570C1A"/>
    <w:rsid w:val="00570D2D"/>
    <w:rsid w:val="00586881"/>
    <w:rsid w:val="005877C9"/>
    <w:rsid w:val="00590575"/>
    <w:rsid w:val="0059171C"/>
    <w:rsid w:val="005C27E8"/>
    <w:rsid w:val="005C708B"/>
    <w:rsid w:val="005D05E0"/>
    <w:rsid w:val="005D63BE"/>
    <w:rsid w:val="005D7A74"/>
    <w:rsid w:val="005E0808"/>
    <w:rsid w:val="005E6C89"/>
    <w:rsid w:val="005F79EA"/>
    <w:rsid w:val="0060187A"/>
    <w:rsid w:val="0064402F"/>
    <w:rsid w:val="0064532A"/>
    <w:rsid w:val="00656987"/>
    <w:rsid w:val="00665BE7"/>
    <w:rsid w:val="00685189"/>
    <w:rsid w:val="00695DEB"/>
    <w:rsid w:val="006A6A15"/>
    <w:rsid w:val="006B0835"/>
    <w:rsid w:val="006C73B4"/>
    <w:rsid w:val="006E55BA"/>
    <w:rsid w:val="00711A7D"/>
    <w:rsid w:val="007207B2"/>
    <w:rsid w:val="007326D9"/>
    <w:rsid w:val="00733C61"/>
    <w:rsid w:val="00744309"/>
    <w:rsid w:val="007513C4"/>
    <w:rsid w:val="00761B35"/>
    <w:rsid w:val="00761D61"/>
    <w:rsid w:val="0077513E"/>
    <w:rsid w:val="00786F60"/>
    <w:rsid w:val="00791766"/>
    <w:rsid w:val="007919A4"/>
    <w:rsid w:val="0079759D"/>
    <w:rsid w:val="007A3014"/>
    <w:rsid w:val="007A6745"/>
    <w:rsid w:val="007C331A"/>
    <w:rsid w:val="007D7D4B"/>
    <w:rsid w:val="008079BB"/>
    <w:rsid w:val="0081714C"/>
    <w:rsid w:val="00831F97"/>
    <w:rsid w:val="00832740"/>
    <w:rsid w:val="00841F64"/>
    <w:rsid w:val="008453F2"/>
    <w:rsid w:val="00856590"/>
    <w:rsid w:val="00861DC1"/>
    <w:rsid w:val="00885E6D"/>
    <w:rsid w:val="00891CC1"/>
    <w:rsid w:val="0089480E"/>
    <w:rsid w:val="008A7997"/>
    <w:rsid w:val="008B34A0"/>
    <w:rsid w:val="008B34C9"/>
    <w:rsid w:val="008C37D4"/>
    <w:rsid w:val="00906E19"/>
    <w:rsid w:val="00930FBB"/>
    <w:rsid w:val="00941B64"/>
    <w:rsid w:val="00976ABC"/>
    <w:rsid w:val="00982018"/>
    <w:rsid w:val="009A3B10"/>
    <w:rsid w:val="009A6038"/>
    <w:rsid w:val="009B5E7E"/>
    <w:rsid w:val="00A02372"/>
    <w:rsid w:val="00A06EF6"/>
    <w:rsid w:val="00A24570"/>
    <w:rsid w:val="00A24AF6"/>
    <w:rsid w:val="00A273D8"/>
    <w:rsid w:val="00A34D5B"/>
    <w:rsid w:val="00A3644E"/>
    <w:rsid w:val="00A4034C"/>
    <w:rsid w:val="00A41956"/>
    <w:rsid w:val="00A61432"/>
    <w:rsid w:val="00A80EA3"/>
    <w:rsid w:val="00AB3A51"/>
    <w:rsid w:val="00AB40E8"/>
    <w:rsid w:val="00AB59D5"/>
    <w:rsid w:val="00AE2F5D"/>
    <w:rsid w:val="00AE7E60"/>
    <w:rsid w:val="00AF4B6C"/>
    <w:rsid w:val="00AF51B7"/>
    <w:rsid w:val="00B13607"/>
    <w:rsid w:val="00B17FBB"/>
    <w:rsid w:val="00B4493F"/>
    <w:rsid w:val="00B545CD"/>
    <w:rsid w:val="00B92718"/>
    <w:rsid w:val="00B95513"/>
    <w:rsid w:val="00BA48C6"/>
    <w:rsid w:val="00BB4519"/>
    <w:rsid w:val="00BD7C44"/>
    <w:rsid w:val="00BE1015"/>
    <w:rsid w:val="00BF323D"/>
    <w:rsid w:val="00BF4356"/>
    <w:rsid w:val="00C11910"/>
    <w:rsid w:val="00C14180"/>
    <w:rsid w:val="00C27FB5"/>
    <w:rsid w:val="00C335CC"/>
    <w:rsid w:val="00C4040A"/>
    <w:rsid w:val="00C4238A"/>
    <w:rsid w:val="00C8560B"/>
    <w:rsid w:val="00C91FF5"/>
    <w:rsid w:val="00C92646"/>
    <w:rsid w:val="00C929E7"/>
    <w:rsid w:val="00C93A41"/>
    <w:rsid w:val="00CA2DD2"/>
    <w:rsid w:val="00CB57C6"/>
    <w:rsid w:val="00CB669B"/>
    <w:rsid w:val="00CD1136"/>
    <w:rsid w:val="00CD13D9"/>
    <w:rsid w:val="00CD752E"/>
    <w:rsid w:val="00D05DC2"/>
    <w:rsid w:val="00D13914"/>
    <w:rsid w:val="00D217A7"/>
    <w:rsid w:val="00D2503A"/>
    <w:rsid w:val="00D26715"/>
    <w:rsid w:val="00D30AB3"/>
    <w:rsid w:val="00D41F99"/>
    <w:rsid w:val="00D471B7"/>
    <w:rsid w:val="00D50521"/>
    <w:rsid w:val="00D6751F"/>
    <w:rsid w:val="00D710B3"/>
    <w:rsid w:val="00D90478"/>
    <w:rsid w:val="00D97611"/>
    <w:rsid w:val="00DD2F60"/>
    <w:rsid w:val="00DE000F"/>
    <w:rsid w:val="00DF0E00"/>
    <w:rsid w:val="00DF13AE"/>
    <w:rsid w:val="00DF6DDF"/>
    <w:rsid w:val="00E05D66"/>
    <w:rsid w:val="00E06EAA"/>
    <w:rsid w:val="00E33816"/>
    <w:rsid w:val="00E355C0"/>
    <w:rsid w:val="00E652B4"/>
    <w:rsid w:val="00E81E14"/>
    <w:rsid w:val="00E83ED0"/>
    <w:rsid w:val="00E94A8F"/>
    <w:rsid w:val="00E971D0"/>
    <w:rsid w:val="00EB002D"/>
    <w:rsid w:val="00EC006E"/>
    <w:rsid w:val="00EC038D"/>
    <w:rsid w:val="00ED00F5"/>
    <w:rsid w:val="00EE544D"/>
    <w:rsid w:val="00F02033"/>
    <w:rsid w:val="00F024EB"/>
    <w:rsid w:val="00F1394F"/>
    <w:rsid w:val="00F25958"/>
    <w:rsid w:val="00F411C9"/>
    <w:rsid w:val="00F41725"/>
    <w:rsid w:val="00F433AF"/>
    <w:rsid w:val="00F47CF7"/>
    <w:rsid w:val="00F620C7"/>
    <w:rsid w:val="00F65CDF"/>
    <w:rsid w:val="00F83956"/>
    <w:rsid w:val="00F86D82"/>
    <w:rsid w:val="00F913F7"/>
    <w:rsid w:val="00FA666F"/>
    <w:rsid w:val="00FB162B"/>
    <w:rsid w:val="00FC43CD"/>
    <w:rsid w:val="00FC6CE5"/>
    <w:rsid w:val="00FE5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0D29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D296F"/>
    <w:rPr>
      <w:rFonts w:ascii="Times New Roman" w:eastAsia="Times New Roman" w:hAnsi="Times New Roman" w:cs="Times New Roman"/>
      <w:b/>
      <w:bCs/>
      <w:kern w:val="36"/>
      <w:sz w:val="48"/>
      <w:szCs w:val="48"/>
      <w:lang w:eastAsia="pt-BR"/>
    </w:rPr>
  </w:style>
  <w:style w:type="numbering" w:customStyle="1" w:styleId="Semlista1">
    <w:name w:val="Sem lista1"/>
    <w:next w:val="Semlista"/>
    <w:uiPriority w:val="99"/>
    <w:semiHidden/>
    <w:unhideWhenUsed/>
    <w:rsid w:val="000D296F"/>
  </w:style>
  <w:style w:type="paragraph" w:styleId="Cabealho">
    <w:name w:val="header"/>
    <w:basedOn w:val="Normal"/>
    <w:link w:val="CabealhoChar"/>
    <w:uiPriority w:val="99"/>
    <w:unhideWhenUsed/>
    <w:rsid w:val="000D296F"/>
    <w:pPr>
      <w:tabs>
        <w:tab w:val="center" w:pos="4252"/>
        <w:tab w:val="right" w:pos="8504"/>
      </w:tabs>
      <w:spacing w:after="0" w:line="240" w:lineRule="auto"/>
    </w:pPr>
    <w:rPr>
      <w:rFonts w:ascii="Times New Roman" w:hAnsi="Times New Roman"/>
      <w:sz w:val="24"/>
    </w:rPr>
  </w:style>
  <w:style w:type="character" w:customStyle="1" w:styleId="CabealhoChar">
    <w:name w:val="Cabeçalho Char"/>
    <w:basedOn w:val="Fontepargpadro"/>
    <w:link w:val="Cabealho"/>
    <w:uiPriority w:val="99"/>
    <w:rsid w:val="000D296F"/>
    <w:rPr>
      <w:rFonts w:ascii="Times New Roman" w:hAnsi="Times New Roman"/>
      <w:sz w:val="24"/>
    </w:rPr>
  </w:style>
  <w:style w:type="paragraph" w:styleId="Rodap">
    <w:name w:val="footer"/>
    <w:basedOn w:val="Normal"/>
    <w:link w:val="RodapChar"/>
    <w:uiPriority w:val="99"/>
    <w:unhideWhenUsed/>
    <w:rsid w:val="000D296F"/>
    <w:pPr>
      <w:tabs>
        <w:tab w:val="center" w:pos="4252"/>
        <w:tab w:val="right" w:pos="8504"/>
      </w:tabs>
      <w:spacing w:after="0" w:line="240" w:lineRule="auto"/>
    </w:pPr>
    <w:rPr>
      <w:rFonts w:ascii="Times New Roman" w:hAnsi="Times New Roman"/>
      <w:sz w:val="24"/>
    </w:rPr>
  </w:style>
  <w:style w:type="character" w:customStyle="1" w:styleId="RodapChar">
    <w:name w:val="Rodapé Char"/>
    <w:basedOn w:val="Fontepargpadro"/>
    <w:link w:val="Rodap"/>
    <w:uiPriority w:val="99"/>
    <w:rsid w:val="000D296F"/>
    <w:rPr>
      <w:rFonts w:ascii="Times New Roman" w:hAnsi="Times New Roman"/>
      <w:sz w:val="24"/>
    </w:rPr>
  </w:style>
  <w:style w:type="paragraph" w:styleId="PargrafodaLista">
    <w:name w:val="List Paragraph"/>
    <w:basedOn w:val="Normal"/>
    <w:uiPriority w:val="34"/>
    <w:qFormat/>
    <w:rsid w:val="000D296F"/>
    <w:pPr>
      <w:ind w:left="720"/>
      <w:contextualSpacing/>
    </w:pPr>
    <w:rPr>
      <w:rFonts w:ascii="Times New Roman" w:hAnsi="Times New Roman"/>
      <w:sz w:val="24"/>
    </w:rPr>
  </w:style>
  <w:style w:type="character" w:customStyle="1" w:styleId="TextodecomentrioChar">
    <w:name w:val="Texto de comentário Char"/>
    <w:basedOn w:val="Fontepargpadro"/>
    <w:link w:val="Textodecomentrio"/>
    <w:uiPriority w:val="99"/>
    <w:semiHidden/>
    <w:rsid w:val="000D296F"/>
    <w:rPr>
      <w:sz w:val="20"/>
      <w:szCs w:val="20"/>
    </w:rPr>
  </w:style>
  <w:style w:type="paragraph" w:styleId="Textodecomentrio">
    <w:name w:val="annotation text"/>
    <w:basedOn w:val="Normal"/>
    <w:link w:val="TextodecomentrioChar"/>
    <w:uiPriority w:val="99"/>
    <w:semiHidden/>
    <w:unhideWhenUsed/>
    <w:rsid w:val="000D296F"/>
    <w:pPr>
      <w:spacing w:line="240" w:lineRule="auto"/>
    </w:pPr>
    <w:rPr>
      <w:sz w:val="20"/>
      <w:szCs w:val="20"/>
    </w:rPr>
  </w:style>
  <w:style w:type="character" w:customStyle="1" w:styleId="TextodecomentrioChar1">
    <w:name w:val="Texto de comentário Char1"/>
    <w:basedOn w:val="Fontepargpadro"/>
    <w:uiPriority w:val="99"/>
    <w:semiHidden/>
    <w:rsid w:val="000D296F"/>
    <w:rPr>
      <w:sz w:val="20"/>
      <w:szCs w:val="20"/>
    </w:rPr>
  </w:style>
  <w:style w:type="paragraph" w:styleId="Textodebalo">
    <w:name w:val="Balloon Text"/>
    <w:basedOn w:val="Normal"/>
    <w:link w:val="TextodebaloChar"/>
    <w:uiPriority w:val="99"/>
    <w:semiHidden/>
    <w:unhideWhenUsed/>
    <w:rsid w:val="000D29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296F"/>
    <w:rPr>
      <w:rFonts w:ascii="Tahoma" w:hAnsi="Tahoma" w:cs="Tahoma"/>
      <w:sz w:val="16"/>
      <w:szCs w:val="16"/>
    </w:rPr>
  </w:style>
  <w:style w:type="character" w:customStyle="1" w:styleId="AssuntodocomentrioChar">
    <w:name w:val="Assunto do comentário Char"/>
    <w:basedOn w:val="TextodecomentrioChar"/>
    <w:link w:val="Assuntodocomentrio"/>
    <w:uiPriority w:val="99"/>
    <w:semiHidden/>
    <w:rsid w:val="000D296F"/>
    <w:rPr>
      <w:b/>
      <w:bCs/>
      <w:sz w:val="20"/>
      <w:szCs w:val="20"/>
    </w:rPr>
  </w:style>
  <w:style w:type="paragraph" w:styleId="Assuntodocomentrio">
    <w:name w:val="annotation subject"/>
    <w:basedOn w:val="Textodecomentrio"/>
    <w:next w:val="Textodecomentrio"/>
    <w:link w:val="AssuntodocomentrioChar"/>
    <w:uiPriority w:val="99"/>
    <w:semiHidden/>
    <w:unhideWhenUsed/>
    <w:rsid w:val="000D296F"/>
    <w:rPr>
      <w:b/>
      <w:bCs/>
    </w:rPr>
  </w:style>
  <w:style w:type="character" w:customStyle="1" w:styleId="AssuntodocomentrioChar1">
    <w:name w:val="Assunto do comentário Char1"/>
    <w:basedOn w:val="TextodecomentrioChar1"/>
    <w:uiPriority w:val="99"/>
    <w:semiHidden/>
    <w:rsid w:val="000D296F"/>
    <w:rPr>
      <w:b/>
      <w:bCs/>
      <w:sz w:val="20"/>
      <w:szCs w:val="20"/>
    </w:rPr>
  </w:style>
  <w:style w:type="paragraph" w:styleId="NormalWeb">
    <w:name w:val="Normal (Web)"/>
    <w:basedOn w:val="Normal"/>
    <w:uiPriority w:val="99"/>
    <w:unhideWhenUsed/>
    <w:rsid w:val="000D29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0D296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0D296F"/>
    <w:rPr>
      <w:color w:val="0000FF" w:themeColor="hyperlink"/>
      <w:u w:val="single"/>
    </w:rPr>
  </w:style>
  <w:style w:type="paragraph" w:styleId="Textodenotaderodap">
    <w:name w:val="footnote text"/>
    <w:basedOn w:val="Normal"/>
    <w:link w:val="TextodenotaderodapChar"/>
    <w:uiPriority w:val="99"/>
    <w:unhideWhenUsed/>
    <w:rsid w:val="000D296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D296F"/>
    <w:rPr>
      <w:sz w:val="20"/>
      <w:szCs w:val="20"/>
    </w:rPr>
  </w:style>
  <w:style w:type="character" w:styleId="Refdenotaderodap">
    <w:name w:val="footnote reference"/>
    <w:basedOn w:val="Fontepargpadro"/>
    <w:uiPriority w:val="99"/>
    <w:semiHidden/>
    <w:unhideWhenUsed/>
    <w:rsid w:val="000D296F"/>
    <w:rPr>
      <w:vertAlign w:val="superscript"/>
    </w:rPr>
  </w:style>
  <w:style w:type="character" w:customStyle="1" w:styleId="apple-converted-space">
    <w:name w:val="apple-converted-space"/>
    <w:basedOn w:val="Fontepargpadro"/>
    <w:rsid w:val="000D296F"/>
  </w:style>
  <w:style w:type="character" w:styleId="nfase">
    <w:name w:val="Emphasis"/>
    <w:basedOn w:val="Fontepargpadro"/>
    <w:uiPriority w:val="20"/>
    <w:qFormat/>
    <w:rsid w:val="000D296F"/>
    <w:rPr>
      <w:i/>
      <w:iCs/>
    </w:rPr>
  </w:style>
  <w:style w:type="paragraph" w:customStyle="1" w:styleId="row">
    <w:name w:val="row"/>
    <w:basedOn w:val="Normal"/>
    <w:rsid w:val="000D29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D296F"/>
    <w:rPr>
      <w:b/>
      <w:bCs/>
    </w:rPr>
  </w:style>
  <w:style w:type="character" w:styleId="Refdecomentrio">
    <w:name w:val="annotation reference"/>
    <w:basedOn w:val="Fontepargpadro"/>
    <w:uiPriority w:val="99"/>
    <w:semiHidden/>
    <w:unhideWhenUsed/>
    <w:rsid w:val="000D296F"/>
    <w:rPr>
      <w:sz w:val="16"/>
      <w:szCs w:val="16"/>
    </w:rPr>
  </w:style>
  <w:style w:type="table" w:styleId="Tabelacomgrade">
    <w:name w:val="Table Grid"/>
    <w:basedOn w:val="Tabelanormal"/>
    <w:uiPriority w:val="59"/>
    <w:rsid w:val="000D296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Fontepargpadro"/>
    <w:rsid w:val="000D296F"/>
  </w:style>
  <w:style w:type="character" w:customStyle="1" w:styleId="fc1">
    <w:name w:val="fc1"/>
    <w:basedOn w:val="Fontepargpadro"/>
    <w:rsid w:val="000D296F"/>
  </w:style>
  <w:style w:type="table" w:styleId="GradeClara-nfase5">
    <w:name w:val="Light Grid Accent 5"/>
    <w:basedOn w:val="Tabelanormal"/>
    <w:uiPriority w:val="62"/>
    <w:rsid w:val="000D296F"/>
    <w:pPr>
      <w:spacing w:after="0" w:line="240" w:lineRule="auto"/>
    </w:pPr>
    <w:rPr>
      <w:rFonts w:ascii="Times New Roman" w:hAnsi="Times New Roman"/>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optxtp">
    <w:name w:val="op_txt_p"/>
    <w:basedOn w:val="Normal"/>
    <w:rsid w:val="000D29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0">
    <w:name w:val="A0"/>
    <w:uiPriority w:val="99"/>
    <w:rsid w:val="000D296F"/>
    <w:rPr>
      <w:rFonts w:cs="Georgia"/>
      <w:color w:val="000000"/>
      <w:sz w:val="16"/>
      <w:szCs w:val="16"/>
    </w:rPr>
  </w:style>
  <w:style w:type="paragraph" w:styleId="Pr-formataoHTML">
    <w:name w:val="HTML Preformatted"/>
    <w:basedOn w:val="Normal"/>
    <w:link w:val="Pr-formataoHTMLChar"/>
    <w:uiPriority w:val="99"/>
    <w:semiHidden/>
    <w:unhideWhenUsed/>
    <w:rsid w:val="000D2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D296F"/>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D41F9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41F99"/>
    <w:rPr>
      <w:sz w:val="20"/>
      <w:szCs w:val="20"/>
    </w:rPr>
  </w:style>
  <w:style w:type="character" w:styleId="Refdenotadefim">
    <w:name w:val="endnote reference"/>
    <w:basedOn w:val="Fontepargpadro"/>
    <w:uiPriority w:val="99"/>
    <w:semiHidden/>
    <w:unhideWhenUsed/>
    <w:rsid w:val="00D41F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3826">
      <w:bodyDiv w:val="1"/>
      <w:marLeft w:val="0"/>
      <w:marRight w:val="0"/>
      <w:marTop w:val="0"/>
      <w:marBottom w:val="0"/>
      <w:divBdr>
        <w:top w:val="none" w:sz="0" w:space="0" w:color="auto"/>
        <w:left w:val="none" w:sz="0" w:space="0" w:color="auto"/>
        <w:bottom w:val="none" w:sz="0" w:space="0" w:color="auto"/>
        <w:right w:val="none" w:sz="0" w:space="0" w:color="auto"/>
      </w:divBdr>
    </w:div>
    <w:div w:id="12929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014D8-7517-469F-984E-AFC6214D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8807</Words>
  <Characters>47564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2019-04-04T22:22:00Z</dcterms:created>
  <dcterms:modified xsi:type="dcterms:W3CDTF">2019-04-04T22:22:00Z</dcterms:modified>
</cp:coreProperties>
</file>