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B4FD" w14:textId="79790904" w:rsidR="00D42BD1" w:rsidRPr="008E0232" w:rsidRDefault="002E4C75" w:rsidP="004208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</w:t>
      </w:r>
      <w:r w:rsidR="00C57370" w:rsidRPr="008E0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nálise Televisual Convergente: um </w:t>
      </w:r>
      <w:r w:rsidR="00575D70" w:rsidRPr="008E0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procedimento metodológico </w:t>
      </w:r>
      <w:r w:rsidR="00C57370" w:rsidRPr="008E0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para </w:t>
      </w:r>
      <w:r w:rsidR="00D42BD1" w:rsidRPr="008E0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le</w:t>
      </w:r>
      <w:r w:rsidR="00CC4352" w:rsidRPr="008E0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 os processos comunicativos de</w:t>
      </w:r>
      <w:r w:rsidR="00D42BD1" w:rsidRPr="008E0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telejornais e programas televisivos </w:t>
      </w:r>
    </w:p>
    <w:p w14:paraId="6A22020F" w14:textId="77777777" w:rsidR="009647B6" w:rsidRPr="008E0232" w:rsidRDefault="009647B6" w:rsidP="0042084B">
      <w:pPr>
        <w:spacing w:line="240" w:lineRule="auto"/>
        <w:jc w:val="both"/>
        <w:rPr>
          <w:sz w:val="28"/>
          <w:szCs w:val="28"/>
          <w:shd w:val="clear" w:color="auto" w:fill="FFFFFF"/>
        </w:rPr>
      </w:pPr>
    </w:p>
    <w:p w14:paraId="35B5E379" w14:textId="61BF6869" w:rsidR="00B04E91" w:rsidRPr="008E0232" w:rsidRDefault="000935B5" w:rsidP="008D7CB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b/>
          <w:sz w:val="24"/>
          <w:szCs w:val="24"/>
        </w:rPr>
        <w:t>Resumo</w:t>
      </w:r>
      <w:r w:rsidRPr="008E0232">
        <w:rPr>
          <w:rFonts w:ascii="Times New Roman" w:hAnsi="Times New Roman" w:cs="Times New Roman"/>
          <w:sz w:val="24"/>
          <w:szCs w:val="24"/>
        </w:rPr>
        <w:t xml:space="preserve">: </w:t>
      </w:r>
      <w:r w:rsidR="0047643E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47643E" w:rsidRPr="008E0232">
        <w:rPr>
          <w:rFonts w:ascii="Times New Roman" w:hAnsi="Times New Roman" w:cs="Times New Roman"/>
          <w:sz w:val="20"/>
          <w:szCs w:val="20"/>
        </w:rPr>
        <w:t>A partir de um mapeamento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 de</w:t>
      </w:r>
      <w:r w:rsidR="0047643E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57186F" w:rsidRPr="008E0232">
        <w:rPr>
          <w:rFonts w:ascii="Times New Roman" w:hAnsi="Times New Roman" w:cs="Times New Roman"/>
          <w:sz w:val="20"/>
          <w:szCs w:val="20"/>
        </w:rPr>
        <w:t>metodologias empregadas em</w:t>
      </w:r>
      <w:r w:rsidR="0034207D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 trabalhos acadêmicos sobre </w:t>
      </w:r>
      <w:r w:rsidR="0034207D" w:rsidRPr="008E0232">
        <w:rPr>
          <w:rFonts w:ascii="Times New Roman" w:hAnsi="Times New Roman" w:cs="Times New Roman"/>
          <w:sz w:val="20"/>
          <w:szCs w:val="20"/>
        </w:rPr>
        <w:t>telejornalismo produzidos entre 2015 e 2017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 em 11 bancos de dados</w:t>
      </w:r>
      <w:r w:rsidR="0034207D" w:rsidRPr="008E0232">
        <w:rPr>
          <w:rFonts w:ascii="Times New Roman" w:hAnsi="Times New Roman" w:cs="Times New Roman"/>
          <w:sz w:val="20"/>
          <w:szCs w:val="20"/>
        </w:rPr>
        <w:t>, e</w:t>
      </w:r>
      <w:r w:rsidRPr="008E0232">
        <w:rPr>
          <w:rFonts w:ascii="Times New Roman" w:hAnsi="Times New Roman" w:cs="Times New Roman"/>
          <w:sz w:val="20"/>
          <w:szCs w:val="20"/>
        </w:rPr>
        <w:t xml:space="preserve">ste </w:t>
      </w:r>
      <w:r w:rsidR="0034207D" w:rsidRPr="008E0232">
        <w:rPr>
          <w:rFonts w:ascii="Times New Roman" w:hAnsi="Times New Roman" w:cs="Times New Roman"/>
          <w:sz w:val="20"/>
          <w:szCs w:val="20"/>
        </w:rPr>
        <w:t>artigo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 sugere</w:t>
      </w:r>
      <w:r w:rsidR="0034207D" w:rsidRPr="008E0232">
        <w:rPr>
          <w:rFonts w:ascii="Times New Roman" w:hAnsi="Times New Roman" w:cs="Times New Roman"/>
          <w:sz w:val="20"/>
          <w:szCs w:val="20"/>
        </w:rPr>
        <w:t xml:space="preserve"> a relevância do olhar sobre as imagens e suas combinações com palavras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 na produção de sentidos</w:t>
      </w:r>
      <w:r w:rsidR="002647C0" w:rsidRPr="008E0232">
        <w:rPr>
          <w:rFonts w:ascii="Times New Roman" w:hAnsi="Times New Roman" w:cs="Times New Roman"/>
          <w:sz w:val="20"/>
          <w:szCs w:val="20"/>
        </w:rPr>
        <w:t xml:space="preserve"> e </w:t>
      </w:r>
      <w:r w:rsidR="00826071" w:rsidRPr="008E0232">
        <w:rPr>
          <w:rFonts w:ascii="Times New Roman" w:hAnsi="Times New Roman" w:cs="Times New Roman"/>
          <w:sz w:val="20"/>
          <w:szCs w:val="20"/>
        </w:rPr>
        <w:t>propõe</w:t>
      </w:r>
      <w:r w:rsidR="0034207D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826071" w:rsidRPr="008E0232">
        <w:rPr>
          <w:rFonts w:ascii="Times New Roman" w:hAnsi="Times New Roman" w:cs="Times New Roman"/>
          <w:sz w:val="20"/>
          <w:szCs w:val="20"/>
        </w:rPr>
        <w:t>o r</w:t>
      </w:r>
      <w:r w:rsidR="00231A67" w:rsidRPr="008E0232">
        <w:rPr>
          <w:rFonts w:ascii="Times New Roman" w:hAnsi="Times New Roman" w:cs="Times New Roman"/>
          <w:sz w:val="20"/>
          <w:szCs w:val="20"/>
        </w:rPr>
        <w:t>econhecimento da</w:t>
      </w:r>
      <w:r w:rsidR="00826071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231A67" w:rsidRPr="008E0232">
        <w:rPr>
          <w:rFonts w:ascii="Times New Roman" w:hAnsi="Times New Roman" w:cs="Times New Roman"/>
          <w:sz w:val="20"/>
          <w:szCs w:val="20"/>
        </w:rPr>
        <w:t xml:space="preserve">necessidade </w:t>
      </w:r>
      <w:r w:rsidR="00826071" w:rsidRPr="008E0232">
        <w:rPr>
          <w:rFonts w:ascii="Times New Roman" w:hAnsi="Times New Roman" w:cs="Times New Roman"/>
          <w:sz w:val="20"/>
          <w:szCs w:val="20"/>
        </w:rPr>
        <w:t xml:space="preserve">de articular 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às análises dos telejornais e de programas televisivos </w:t>
      </w:r>
      <w:r w:rsidR="00826071" w:rsidRPr="008E0232">
        <w:rPr>
          <w:rFonts w:ascii="Times New Roman" w:hAnsi="Times New Roman" w:cs="Times New Roman"/>
          <w:sz w:val="20"/>
          <w:szCs w:val="20"/>
        </w:rPr>
        <w:t xml:space="preserve">quatro </w:t>
      </w:r>
      <w:r w:rsidR="0034207D" w:rsidRPr="008E0232">
        <w:rPr>
          <w:rFonts w:ascii="Times New Roman" w:hAnsi="Times New Roman" w:cs="Times New Roman"/>
          <w:sz w:val="20"/>
          <w:szCs w:val="20"/>
        </w:rPr>
        <w:t xml:space="preserve">instâncias que </w:t>
      </w:r>
      <w:r w:rsidR="00826071" w:rsidRPr="008E0232">
        <w:rPr>
          <w:rFonts w:ascii="Times New Roman" w:hAnsi="Times New Roman" w:cs="Times New Roman"/>
          <w:sz w:val="20"/>
          <w:szCs w:val="20"/>
        </w:rPr>
        <w:t>configuram os</w:t>
      </w:r>
      <w:r w:rsidR="00B04E91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826071" w:rsidRPr="008E0232">
        <w:rPr>
          <w:rFonts w:ascii="Times New Roman" w:hAnsi="Times New Roman" w:cs="Times New Roman"/>
          <w:sz w:val="20"/>
          <w:szCs w:val="20"/>
        </w:rPr>
        <w:t>processos comunicativos no ambiente convergente: singularidades da ambiência, circulação, características de organizações e</w:t>
      </w:r>
      <w:r w:rsidR="00626059" w:rsidRPr="008E0232">
        <w:rPr>
          <w:rFonts w:ascii="Times New Roman" w:hAnsi="Times New Roman" w:cs="Times New Roman"/>
          <w:sz w:val="20"/>
          <w:szCs w:val="20"/>
        </w:rPr>
        <w:t xml:space="preserve"> de</w:t>
      </w:r>
      <w:r w:rsidR="00826071" w:rsidRPr="008E0232">
        <w:rPr>
          <w:rFonts w:ascii="Times New Roman" w:hAnsi="Times New Roman" w:cs="Times New Roman"/>
          <w:sz w:val="20"/>
          <w:szCs w:val="20"/>
        </w:rPr>
        <w:t xml:space="preserve"> práticas produtivas</w:t>
      </w:r>
      <w:r w:rsidR="00B04E91" w:rsidRPr="008E0232">
        <w:rPr>
          <w:rFonts w:ascii="Times New Roman" w:hAnsi="Times New Roman" w:cs="Times New Roman"/>
          <w:sz w:val="20"/>
          <w:szCs w:val="20"/>
        </w:rPr>
        <w:t xml:space="preserve"> e interações das audiências. Nesse sentido, </w:t>
      </w:r>
      <w:r w:rsidR="00826071" w:rsidRPr="008E0232">
        <w:rPr>
          <w:rFonts w:ascii="Times New Roman" w:hAnsi="Times New Roman" w:cs="Times New Roman"/>
          <w:sz w:val="20"/>
          <w:szCs w:val="20"/>
        </w:rPr>
        <w:t xml:space="preserve">apresenta o </w:t>
      </w:r>
      <w:r w:rsidR="0045526E" w:rsidRPr="008E0232">
        <w:rPr>
          <w:rFonts w:ascii="Times New Roman" w:hAnsi="Times New Roman" w:cs="Times New Roman"/>
          <w:sz w:val="20"/>
          <w:szCs w:val="20"/>
        </w:rPr>
        <w:t xml:space="preserve">esquema analítico </w:t>
      </w:r>
      <w:r w:rsidR="00826071" w:rsidRPr="008E0232">
        <w:rPr>
          <w:rFonts w:ascii="Times New Roman" w:hAnsi="Times New Roman" w:cs="Times New Roman"/>
          <w:sz w:val="20"/>
          <w:szCs w:val="20"/>
        </w:rPr>
        <w:t>da Análise Televisual Convergente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 (ATC), </w:t>
      </w:r>
      <w:r w:rsidR="0045526E" w:rsidRPr="008E0232">
        <w:rPr>
          <w:rFonts w:ascii="Times New Roman" w:hAnsi="Times New Roman" w:cs="Times New Roman"/>
          <w:sz w:val="20"/>
          <w:szCs w:val="20"/>
        </w:rPr>
        <w:t>um procedimento metodológico</w:t>
      </w:r>
      <w:r w:rsidR="00B04E91" w:rsidRPr="008E0232">
        <w:rPr>
          <w:rFonts w:ascii="Times New Roman" w:hAnsi="Times New Roman" w:cs="Times New Roman"/>
          <w:sz w:val="20"/>
          <w:szCs w:val="20"/>
        </w:rPr>
        <w:t xml:space="preserve"> possível para </w:t>
      </w:r>
      <w:r w:rsidR="0032153D" w:rsidRPr="008E0232">
        <w:rPr>
          <w:rFonts w:ascii="Times New Roman" w:hAnsi="Times New Roman" w:cs="Times New Roman"/>
          <w:sz w:val="20"/>
          <w:szCs w:val="20"/>
        </w:rPr>
        <w:t xml:space="preserve">a </w:t>
      </w:r>
      <w:r w:rsidR="00B04E91" w:rsidRPr="008E0232">
        <w:rPr>
          <w:rFonts w:ascii="Times New Roman" w:hAnsi="Times New Roman" w:cs="Times New Roman"/>
          <w:sz w:val="20"/>
          <w:szCs w:val="20"/>
        </w:rPr>
        <w:t>leitura crítica dos textos audiovisuais nas pesquisas em comunicação e em processos de aprendizagem</w:t>
      </w:r>
      <w:r w:rsidR="00B2247A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32153D" w:rsidRPr="008E0232">
        <w:rPr>
          <w:rFonts w:ascii="Times New Roman" w:hAnsi="Times New Roman" w:cs="Times New Roman"/>
          <w:sz w:val="20"/>
          <w:szCs w:val="20"/>
        </w:rPr>
        <w:t>n</w:t>
      </w:r>
      <w:r w:rsidR="00B2247A" w:rsidRPr="008E0232">
        <w:rPr>
          <w:rFonts w:ascii="Times New Roman" w:hAnsi="Times New Roman" w:cs="Times New Roman"/>
          <w:sz w:val="20"/>
          <w:szCs w:val="20"/>
        </w:rPr>
        <w:t xml:space="preserve">um momento de transformação </w:t>
      </w:r>
      <w:r w:rsidR="00DF74CB" w:rsidRPr="008E0232">
        <w:rPr>
          <w:rFonts w:ascii="Times New Roman" w:hAnsi="Times New Roman" w:cs="Times New Roman"/>
          <w:sz w:val="20"/>
          <w:szCs w:val="20"/>
        </w:rPr>
        <w:t>da</w:t>
      </w:r>
      <w:r w:rsidR="00B2247A" w:rsidRPr="008E0232">
        <w:rPr>
          <w:rFonts w:ascii="Times New Roman" w:hAnsi="Times New Roman" w:cs="Times New Roman"/>
          <w:sz w:val="20"/>
          <w:szCs w:val="20"/>
        </w:rPr>
        <w:t xml:space="preserve"> produção e consumo de conteúdos </w:t>
      </w:r>
      <w:r w:rsidR="002647C0" w:rsidRPr="008E0232">
        <w:rPr>
          <w:rFonts w:ascii="Times New Roman" w:hAnsi="Times New Roman" w:cs="Times New Roman"/>
          <w:sz w:val="20"/>
          <w:szCs w:val="20"/>
        </w:rPr>
        <w:t xml:space="preserve">e formatos em áudio e vídeo </w:t>
      </w:r>
      <w:r w:rsidR="00B2247A" w:rsidRPr="008E0232">
        <w:rPr>
          <w:rFonts w:ascii="Times New Roman" w:hAnsi="Times New Roman" w:cs="Times New Roman"/>
          <w:sz w:val="20"/>
          <w:szCs w:val="20"/>
        </w:rPr>
        <w:t>decorrente da digitalização dos meios</w:t>
      </w:r>
      <w:r w:rsidR="0028702A" w:rsidRPr="008E0232">
        <w:rPr>
          <w:rFonts w:ascii="Times New Roman" w:hAnsi="Times New Roman" w:cs="Times New Roman"/>
          <w:sz w:val="24"/>
          <w:szCs w:val="24"/>
        </w:rPr>
        <w:t>.</w:t>
      </w:r>
      <w:r w:rsidR="00B04E91" w:rsidRPr="008E0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4739F" w14:textId="0DA340BC" w:rsidR="0042084B" w:rsidRPr="008E0232" w:rsidRDefault="0042084B" w:rsidP="004208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232">
        <w:rPr>
          <w:rFonts w:ascii="Times New Roman" w:hAnsi="Times New Roman" w:cs="Times New Roman"/>
          <w:b/>
          <w:sz w:val="20"/>
          <w:szCs w:val="20"/>
        </w:rPr>
        <w:t>Palavras-</w:t>
      </w:r>
      <w:r w:rsidR="000935B5" w:rsidRPr="008E0232">
        <w:rPr>
          <w:rFonts w:ascii="Times New Roman" w:hAnsi="Times New Roman" w:cs="Times New Roman"/>
          <w:b/>
          <w:sz w:val="20"/>
          <w:szCs w:val="20"/>
        </w:rPr>
        <w:t>Chave</w:t>
      </w:r>
      <w:r w:rsidR="000935B5" w:rsidRPr="008E0232">
        <w:rPr>
          <w:rFonts w:ascii="Times New Roman" w:hAnsi="Times New Roman" w:cs="Times New Roman"/>
          <w:sz w:val="20"/>
          <w:szCs w:val="20"/>
        </w:rPr>
        <w:t>:</w:t>
      </w:r>
      <w:r w:rsidR="002647C0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2F032B" w:rsidRPr="008E0232">
        <w:rPr>
          <w:rFonts w:ascii="Times New Roman" w:hAnsi="Times New Roman" w:cs="Times New Roman"/>
          <w:sz w:val="20"/>
          <w:szCs w:val="20"/>
        </w:rPr>
        <w:t>Telejornalismo</w:t>
      </w:r>
      <w:r w:rsidR="00187DE1" w:rsidRPr="008E0232">
        <w:rPr>
          <w:rFonts w:ascii="Times New Roman" w:hAnsi="Times New Roman" w:cs="Times New Roman"/>
          <w:sz w:val="20"/>
          <w:szCs w:val="20"/>
        </w:rPr>
        <w:t>. P</w:t>
      </w:r>
      <w:r w:rsidR="002F032B" w:rsidRPr="008E0232">
        <w:rPr>
          <w:rFonts w:ascii="Times New Roman" w:hAnsi="Times New Roman" w:cs="Times New Roman"/>
          <w:sz w:val="20"/>
          <w:szCs w:val="20"/>
        </w:rPr>
        <w:t>rogramas televisivos</w:t>
      </w:r>
      <w:r w:rsidR="00187DE1" w:rsidRPr="008E0232">
        <w:rPr>
          <w:rFonts w:ascii="Times New Roman" w:hAnsi="Times New Roman" w:cs="Times New Roman"/>
          <w:sz w:val="20"/>
          <w:szCs w:val="20"/>
        </w:rPr>
        <w:t>.</w:t>
      </w:r>
      <w:r w:rsidRPr="008E0232">
        <w:rPr>
          <w:rFonts w:ascii="Times New Roman" w:hAnsi="Times New Roman" w:cs="Times New Roman"/>
          <w:sz w:val="20"/>
          <w:szCs w:val="20"/>
        </w:rPr>
        <w:t xml:space="preserve"> Análise Televisual Convergente</w:t>
      </w:r>
      <w:r w:rsidR="00187DE1" w:rsidRPr="008E0232">
        <w:rPr>
          <w:rFonts w:ascii="Times New Roman" w:hAnsi="Times New Roman" w:cs="Times New Roman"/>
          <w:sz w:val="20"/>
          <w:szCs w:val="20"/>
        </w:rPr>
        <w:t>.</w:t>
      </w:r>
      <w:r w:rsidRPr="008E0232">
        <w:rPr>
          <w:rFonts w:ascii="Times New Roman" w:hAnsi="Times New Roman" w:cs="Times New Roman"/>
          <w:sz w:val="20"/>
          <w:szCs w:val="20"/>
        </w:rPr>
        <w:t xml:space="preserve"> Metodologia</w:t>
      </w:r>
      <w:r w:rsidR="00187DE1" w:rsidRPr="008E0232">
        <w:rPr>
          <w:rFonts w:ascii="Times New Roman" w:hAnsi="Times New Roman" w:cs="Times New Roman"/>
          <w:sz w:val="20"/>
          <w:szCs w:val="20"/>
        </w:rPr>
        <w:t>.</w:t>
      </w:r>
      <w:r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187DE1" w:rsidRPr="008E0232">
        <w:rPr>
          <w:rFonts w:ascii="Times New Roman" w:hAnsi="Times New Roman" w:cs="Times New Roman"/>
          <w:sz w:val="20"/>
          <w:szCs w:val="20"/>
        </w:rPr>
        <w:t>P</w:t>
      </w:r>
      <w:r w:rsidR="00CC4352" w:rsidRPr="008E0232">
        <w:rPr>
          <w:rFonts w:ascii="Times New Roman" w:hAnsi="Times New Roman" w:cs="Times New Roman"/>
          <w:sz w:val="20"/>
          <w:szCs w:val="20"/>
        </w:rPr>
        <w:t>rocessos de aprendizagem</w:t>
      </w:r>
      <w:r w:rsidR="00187DE1" w:rsidRPr="008E0232">
        <w:rPr>
          <w:rFonts w:ascii="Times New Roman" w:hAnsi="Times New Roman" w:cs="Times New Roman"/>
          <w:sz w:val="20"/>
          <w:szCs w:val="20"/>
        </w:rPr>
        <w:t>.</w:t>
      </w:r>
    </w:p>
    <w:p w14:paraId="60346C5B" w14:textId="77777777" w:rsidR="00CC4352" w:rsidRPr="008E0232" w:rsidRDefault="00CC4352" w:rsidP="004208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2DD7D8" w14:textId="26B5DCD1" w:rsidR="00CC4352" w:rsidRPr="008E0232" w:rsidRDefault="00CC4352" w:rsidP="004208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0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Convergent Televisual Analysis: a methodological procedure for the critical reading of the communicative processes of </w:t>
      </w:r>
      <w:r w:rsidR="00AF3DAA">
        <w:rPr>
          <w:rFonts w:ascii="Times New Roman" w:hAnsi="Times New Roman" w:cs="Times New Roman"/>
          <w:b/>
          <w:sz w:val="28"/>
          <w:szCs w:val="28"/>
          <w:lang w:val="en-US"/>
        </w:rPr>
        <w:t>TV News and television</w:t>
      </w:r>
      <w:r w:rsidRPr="008E0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programs </w:t>
      </w:r>
    </w:p>
    <w:p w14:paraId="37BE4BD1" w14:textId="77777777" w:rsidR="002647C0" w:rsidRPr="008E0232" w:rsidRDefault="002647C0" w:rsidP="004208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6F5C4E" w14:textId="77777777" w:rsidR="00741B93" w:rsidRPr="008E0232" w:rsidRDefault="002647C0" w:rsidP="008D7CB0">
      <w:pPr>
        <w:spacing w:after="2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0232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41B93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From a mapping of methodologies employed in academic works about television journalism, produced between 2015 and 2017 in 11 databases, this article suggests the relevance of looking </w:t>
      </w:r>
      <w:r w:rsidR="00455213" w:rsidRPr="008E0232">
        <w:rPr>
          <w:rFonts w:ascii="Times New Roman" w:hAnsi="Times New Roman" w:cs="Times New Roman"/>
          <w:sz w:val="20"/>
          <w:szCs w:val="20"/>
          <w:lang w:val="en-US"/>
        </w:rPr>
        <w:t>over</w:t>
      </w:r>
      <w:r w:rsidR="00741B93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 the images and their combinations with words in the production of meanings and proposes the recognition of the </w:t>
      </w:r>
      <w:r w:rsidR="00455213" w:rsidRPr="008E0232">
        <w:rPr>
          <w:rFonts w:ascii="Times New Roman" w:hAnsi="Times New Roman" w:cs="Times New Roman"/>
          <w:sz w:val="20"/>
          <w:szCs w:val="20"/>
          <w:lang w:val="en-US"/>
        </w:rPr>
        <w:t>necessity</w:t>
      </w:r>
      <w:r w:rsidR="00741B93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 to articulate to the analyses of TV News and television programs four instances that </w:t>
      </w:r>
      <w:r w:rsidR="00455213" w:rsidRPr="008E0232">
        <w:rPr>
          <w:rFonts w:ascii="Times New Roman" w:hAnsi="Times New Roman" w:cs="Times New Roman"/>
          <w:sz w:val="20"/>
          <w:szCs w:val="20"/>
          <w:lang w:val="en-US"/>
        </w:rPr>
        <w:t>constitute</w:t>
      </w:r>
      <w:r w:rsidR="00741B93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 the communicative processes in the convergent environment: singularities of ambience, circulation, features of organizations and productive practices and interactions of audiences. In this sense, this paper presents the analytic framework of the Convergent Televisual Analysis (ATC), a methodological procedure for the critical reading of audiovisual texts in communication research and learning processes at a time of transformation of production and consumption of </w:t>
      </w:r>
      <w:r w:rsidR="00DF74CB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audio and video </w:t>
      </w:r>
      <w:r w:rsidR="00741B93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contents and formats in resulting from the digitalization of media. </w:t>
      </w:r>
    </w:p>
    <w:p w14:paraId="3D34EBD6" w14:textId="67880644" w:rsidR="002647C0" w:rsidRPr="008E0232" w:rsidRDefault="002647C0" w:rsidP="004208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0232">
        <w:rPr>
          <w:rFonts w:ascii="Times New Roman" w:hAnsi="Times New Roman" w:cs="Times New Roman"/>
          <w:b/>
          <w:sz w:val="20"/>
          <w:szCs w:val="20"/>
          <w:lang w:val="en-US"/>
        </w:rPr>
        <w:t>Key</w:t>
      </w:r>
      <w:r w:rsidR="008D7CB0" w:rsidRPr="008E023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E0232">
        <w:rPr>
          <w:rFonts w:ascii="Times New Roman" w:hAnsi="Times New Roman" w:cs="Times New Roman"/>
          <w:b/>
          <w:sz w:val="20"/>
          <w:szCs w:val="20"/>
          <w:lang w:val="en-US"/>
        </w:rPr>
        <w:t>words</w:t>
      </w:r>
      <w:r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2F032B" w:rsidRPr="008E0232">
        <w:rPr>
          <w:rFonts w:ascii="Times New Roman" w:hAnsi="Times New Roman" w:cs="Times New Roman"/>
          <w:sz w:val="20"/>
          <w:szCs w:val="20"/>
          <w:lang w:val="en-US"/>
        </w:rPr>
        <w:t>Television Journalism</w:t>
      </w:r>
      <w:r w:rsidR="00187DE1" w:rsidRPr="008E0232">
        <w:rPr>
          <w:rFonts w:ascii="Times New Roman" w:hAnsi="Times New Roman" w:cs="Times New Roman"/>
          <w:sz w:val="20"/>
          <w:szCs w:val="20"/>
          <w:lang w:val="en-US"/>
        </w:rPr>
        <w:t>. T</w:t>
      </w:r>
      <w:r w:rsidR="002F032B" w:rsidRPr="008E0232">
        <w:rPr>
          <w:rFonts w:ascii="Times New Roman" w:hAnsi="Times New Roman" w:cs="Times New Roman"/>
          <w:sz w:val="20"/>
          <w:szCs w:val="20"/>
          <w:lang w:val="en-US"/>
        </w:rPr>
        <w:t>elevision programs</w:t>
      </w:r>
      <w:r w:rsidR="00187DE1" w:rsidRPr="008E023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F032B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 Convergent Televisual Analysis</w:t>
      </w:r>
      <w:r w:rsidR="00187DE1" w:rsidRPr="008E023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F032B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 Methodology</w:t>
      </w:r>
      <w:r w:rsidR="00187DE1" w:rsidRPr="008E023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F032B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87DE1" w:rsidRPr="008E0232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CC4352" w:rsidRPr="008E0232">
        <w:rPr>
          <w:rFonts w:ascii="Times New Roman" w:hAnsi="Times New Roman" w:cs="Times New Roman"/>
          <w:sz w:val="20"/>
          <w:szCs w:val="20"/>
          <w:lang w:val="en-US"/>
        </w:rPr>
        <w:t>earning processes</w:t>
      </w:r>
      <w:r w:rsidR="00187DE1" w:rsidRPr="008E023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8C6FA4C" w14:textId="77777777" w:rsidR="0039269D" w:rsidRPr="008E0232" w:rsidRDefault="0039269D" w:rsidP="002647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7CF680" w14:textId="4620FA28" w:rsidR="002647C0" w:rsidRPr="008E0232" w:rsidRDefault="002647C0" w:rsidP="00572C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0232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24A2D794" w14:textId="42B30D7A" w:rsidR="006C1A5B" w:rsidRPr="008E0232" w:rsidRDefault="002647C0" w:rsidP="002647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 xml:space="preserve"> século XXI</w:t>
      </w:r>
      <w:r w:rsidR="00890A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 xml:space="preserve"> a Comunicação se in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 xml:space="preserve">screve como uma área relevante </w:t>
      </w:r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>do conhecim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 xml:space="preserve">ento científico para </w:t>
      </w:r>
      <w:r w:rsidR="0039269D" w:rsidRPr="008E023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>compreensão d</w:t>
      </w:r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 xml:space="preserve">mudanças </w:t>
      </w:r>
      <w:r w:rsidR="00E578CF" w:rsidRPr="008E0232">
        <w:rPr>
          <w:rFonts w:ascii="Times New Roman" w:eastAsia="Times New Roman" w:hAnsi="Times New Roman" w:cs="Times New Roman"/>
          <w:sz w:val="24"/>
          <w:szCs w:val="24"/>
        </w:rPr>
        <w:t>sociotécnicas</w:t>
      </w:r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B15" w:rsidRPr="008E0232">
        <w:rPr>
          <w:rFonts w:ascii="Times New Roman" w:eastAsia="Times New Roman" w:hAnsi="Times New Roman" w:cs="Times New Roman"/>
          <w:sz w:val="24"/>
          <w:szCs w:val="24"/>
        </w:rPr>
        <w:t xml:space="preserve">e culturais </w:t>
      </w:r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>da atualidade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E458E" w:rsidRPr="008E0232">
        <w:rPr>
          <w:rFonts w:ascii="Times New Roman" w:eastAsia="Times New Roman" w:hAnsi="Times New Roman" w:cs="Times New Roman"/>
          <w:sz w:val="24"/>
          <w:szCs w:val="24"/>
        </w:rPr>
        <w:t>MARINHO; MARIÑ</w:t>
      </w:r>
      <w:r w:rsidR="0061178D" w:rsidRPr="008E023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242A1" w:rsidRPr="008E0232">
        <w:rPr>
          <w:rFonts w:ascii="Times New Roman" w:eastAsia="Times New Roman" w:hAnsi="Times New Roman" w:cs="Times New Roman"/>
          <w:sz w:val="24"/>
          <w:szCs w:val="24"/>
        </w:rPr>
        <w:t xml:space="preserve">, mas </w:t>
      </w:r>
      <w:r w:rsidR="002349C1" w:rsidRPr="008E0232">
        <w:rPr>
          <w:rFonts w:ascii="Times New Roman" w:eastAsia="Times New Roman" w:hAnsi="Times New Roman" w:cs="Times New Roman"/>
          <w:sz w:val="24"/>
          <w:szCs w:val="24"/>
        </w:rPr>
        <w:t>também deve ser compreendida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como</w:t>
      </w:r>
      <w:r w:rsidR="002349C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A5B" w:rsidRPr="008E0232">
        <w:rPr>
          <w:rFonts w:ascii="Times New Roman" w:eastAsia="Times New Roman" w:hAnsi="Times New Roman" w:cs="Times New Roman"/>
          <w:sz w:val="24"/>
          <w:szCs w:val="24"/>
        </w:rPr>
        <w:t xml:space="preserve">um conjunto de investigações capazes de contribuir para </w:t>
      </w:r>
      <w:r w:rsidR="0039269D" w:rsidRPr="008E023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F4846">
        <w:rPr>
          <w:rFonts w:ascii="Times New Roman" w:eastAsia="Times New Roman" w:hAnsi="Times New Roman" w:cs="Times New Roman"/>
          <w:sz w:val="24"/>
          <w:szCs w:val="24"/>
        </w:rPr>
        <w:t xml:space="preserve">transformação social, </w:t>
      </w:r>
      <w:r w:rsidR="006C1A5B" w:rsidRPr="008E0232">
        <w:rPr>
          <w:rFonts w:ascii="Times New Roman" w:eastAsia="Times New Roman" w:hAnsi="Times New Roman" w:cs="Times New Roman"/>
          <w:sz w:val="24"/>
          <w:szCs w:val="24"/>
        </w:rPr>
        <w:t xml:space="preserve">ultrapassar o paradigma cognitivo hegemônico e </w:t>
      </w:r>
      <w:r w:rsidR="006F4846">
        <w:rPr>
          <w:rFonts w:ascii="Times New Roman" w:eastAsia="Times New Roman" w:hAnsi="Times New Roman" w:cs="Times New Roman"/>
          <w:sz w:val="24"/>
          <w:szCs w:val="24"/>
        </w:rPr>
        <w:t>se constituir</w:t>
      </w:r>
      <w:r w:rsidR="006C1A5B" w:rsidRPr="008E0232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6C1A5B" w:rsidRPr="008E0232">
        <w:rPr>
          <w:rFonts w:ascii="Times New Roman" w:hAnsi="Times New Roman" w:cs="Times New Roman"/>
          <w:sz w:val="24"/>
          <w:szCs w:val="24"/>
        </w:rPr>
        <w:t>uma ciência redescritiva no interior do bios</w:t>
      </w:r>
      <w:r w:rsidR="0039269D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6C1A5B" w:rsidRPr="008E0232">
        <w:rPr>
          <w:rFonts w:ascii="Times New Roman" w:hAnsi="Times New Roman" w:cs="Times New Roman"/>
          <w:sz w:val="24"/>
          <w:szCs w:val="24"/>
        </w:rPr>
        <w:t>midiático</w:t>
      </w:r>
      <w:r w:rsidR="007242A1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DE458E" w:rsidRPr="008E0232">
        <w:rPr>
          <w:rFonts w:ascii="Times New Roman" w:hAnsi="Times New Roman" w:cs="Times New Roman"/>
          <w:sz w:val="24"/>
          <w:szCs w:val="24"/>
        </w:rPr>
        <w:t>(</w:t>
      </w:r>
      <w:r w:rsidR="007F36CD" w:rsidRPr="008E0232">
        <w:rPr>
          <w:rFonts w:ascii="Times New Roman" w:hAnsi="Times New Roman" w:cs="Times New Roman"/>
          <w:sz w:val="24"/>
          <w:szCs w:val="24"/>
        </w:rPr>
        <w:t>SODRÉ, 2014)</w:t>
      </w:r>
      <w:r w:rsidR="006F4846">
        <w:rPr>
          <w:rFonts w:ascii="Times New Roman" w:hAnsi="Times New Roman" w:cs="Times New Roman"/>
          <w:sz w:val="24"/>
          <w:szCs w:val="24"/>
        </w:rPr>
        <w:t>. Ou seja, para além d</w:t>
      </w:r>
      <w:r w:rsidR="006F4846" w:rsidRPr="008E0232">
        <w:rPr>
          <w:rFonts w:ascii="Times New Roman" w:eastAsia="Times New Roman" w:hAnsi="Times New Roman" w:cs="Times New Roman"/>
          <w:sz w:val="24"/>
          <w:szCs w:val="24"/>
        </w:rPr>
        <w:t>o estudo das intencionalidades da produção midiática</w:t>
      </w:r>
      <w:r w:rsidR="006F48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4846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6F4846">
        <w:rPr>
          <w:rFonts w:ascii="Times New Roman" w:hAnsi="Times New Roman" w:cs="Times New Roman"/>
          <w:sz w:val="24"/>
          <w:szCs w:val="24"/>
        </w:rPr>
        <w:t>a Comunicação deve viabilizar</w:t>
      </w:r>
      <w:r w:rsidR="002349C1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4F5B02" w:rsidRPr="008E0232">
        <w:rPr>
          <w:rFonts w:ascii="Times New Roman" w:hAnsi="Times New Roman" w:cs="Times New Roman"/>
          <w:sz w:val="24"/>
          <w:szCs w:val="24"/>
        </w:rPr>
        <w:t xml:space="preserve">o entendimento </w:t>
      </w:r>
      <w:r w:rsidR="00471BC3" w:rsidRPr="008E0232">
        <w:rPr>
          <w:rFonts w:ascii="Times New Roman" w:hAnsi="Times New Roman" w:cs="Times New Roman"/>
          <w:sz w:val="24"/>
          <w:szCs w:val="24"/>
        </w:rPr>
        <w:t xml:space="preserve">de </w:t>
      </w:r>
      <w:r w:rsidR="002349C1" w:rsidRPr="008E0232">
        <w:rPr>
          <w:rFonts w:ascii="Times New Roman" w:hAnsi="Times New Roman" w:cs="Times New Roman"/>
          <w:sz w:val="24"/>
          <w:szCs w:val="24"/>
        </w:rPr>
        <w:t>con</w:t>
      </w:r>
      <w:r w:rsidR="00244470" w:rsidRPr="008E0232">
        <w:rPr>
          <w:rFonts w:ascii="Times New Roman" w:hAnsi="Times New Roman" w:cs="Times New Roman"/>
          <w:sz w:val="24"/>
          <w:szCs w:val="24"/>
        </w:rPr>
        <w:t>versações e controv</w:t>
      </w:r>
      <w:r w:rsidR="00BC476C" w:rsidRPr="008E0232">
        <w:rPr>
          <w:rFonts w:ascii="Times New Roman" w:hAnsi="Times New Roman" w:cs="Times New Roman"/>
          <w:sz w:val="24"/>
          <w:szCs w:val="24"/>
        </w:rPr>
        <w:t>é</w:t>
      </w:r>
      <w:r w:rsidR="00244470" w:rsidRPr="008E0232">
        <w:rPr>
          <w:rFonts w:ascii="Times New Roman" w:hAnsi="Times New Roman" w:cs="Times New Roman"/>
          <w:sz w:val="24"/>
          <w:szCs w:val="24"/>
        </w:rPr>
        <w:t>rs</w:t>
      </w:r>
      <w:r w:rsidR="00BC476C" w:rsidRPr="008E0232">
        <w:rPr>
          <w:rFonts w:ascii="Times New Roman" w:hAnsi="Times New Roman" w:cs="Times New Roman"/>
          <w:sz w:val="24"/>
          <w:szCs w:val="24"/>
        </w:rPr>
        <w:t>i</w:t>
      </w:r>
      <w:r w:rsidR="00244470" w:rsidRPr="008E0232">
        <w:rPr>
          <w:rFonts w:ascii="Times New Roman" w:hAnsi="Times New Roman" w:cs="Times New Roman"/>
          <w:sz w:val="24"/>
          <w:szCs w:val="24"/>
        </w:rPr>
        <w:t xml:space="preserve">as </w:t>
      </w:r>
      <w:r w:rsidR="009A5913" w:rsidRPr="008E0232">
        <w:rPr>
          <w:rFonts w:ascii="Times New Roman" w:hAnsi="Times New Roman" w:cs="Times New Roman"/>
          <w:sz w:val="24"/>
          <w:szCs w:val="24"/>
        </w:rPr>
        <w:t>socioculturais</w:t>
      </w:r>
      <w:r w:rsidR="00174E98" w:rsidRPr="008E0232">
        <w:rPr>
          <w:rFonts w:ascii="Times New Roman" w:hAnsi="Times New Roman" w:cs="Times New Roman"/>
          <w:sz w:val="24"/>
          <w:szCs w:val="24"/>
        </w:rPr>
        <w:t xml:space="preserve"> ou de</w:t>
      </w:r>
      <w:r w:rsidR="00204498" w:rsidRPr="008E0232">
        <w:rPr>
          <w:rFonts w:ascii="Times New Roman" w:hAnsi="Times New Roman" w:cs="Times New Roman"/>
          <w:sz w:val="24"/>
          <w:szCs w:val="24"/>
        </w:rPr>
        <w:t xml:space="preserve"> práticas </w:t>
      </w:r>
      <w:r w:rsidR="008D7CB0" w:rsidRPr="008E0232">
        <w:rPr>
          <w:rFonts w:ascii="Times New Roman" w:hAnsi="Times New Roman" w:cs="Times New Roman"/>
          <w:sz w:val="24"/>
          <w:szCs w:val="24"/>
        </w:rPr>
        <w:t>cotidianas</w:t>
      </w:r>
      <w:r w:rsidR="00755A97" w:rsidRPr="008E0232">
        <w:rPr>
          <w:rFonts w:ascii="Times New Roman" w:hAnsi="Times New Roman" w:cs="Times New Roman"/>
          <w:sz w:val="24"/>
          <w:szCs w:val="24"/>
        </w:rPr>
        <w:t xml:space="preserve"> de resistência e de</w:t>
      </w:r>
      <w:r w:rsidR="00174E98" w:rsidRPr="008E0232">
        <w:rPr>
          <w:rFonts w:ascii="Times New Roman" w:hAnsi="Times New Roman" w:cs="Times New Roman"/>
          <w:sz w:val="24"/>
          <w:szCs w:val="24"/>
        </w:rPr>
        <w:t xml:space="preserve"> resiliência</w:t>
      </w:r>
      <w:r w:rsidR="00123801" w:rsidRPr="008E0232">
        <w:rPr>
          <w:rFonts w:ascii="Times New Roman" w:hAnsi="Times New Roman" w:cs="Times New Roman"/>
          <w:sz w:val="24"/>
          <w:szCs w:val="24"/>
        </w:rPr>
        <w:t xml:space="preserve"> coletivas</w:t>
      </w:r>
      <w:r w:rsidR="009A5913" w:rsidRPr="008E0232">
        <w:rPr>
          <w:rFonts w:ascii="Times New Roman" w:hAnsi="Times New Roman" w:cs="Times New Roman"/>
          <w:sz w:val="24"/>
          <w:szCs w:val="24"/>
        </w:rPr>
        <w:t>.</w:t>
      </w:r>
      <w:r w:rsidR="006319F3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E578CF" w:rsidRPr="008E0232">
        <w:rPr>
          <w:rFonts w:ascii="Times New Roman" w:hAnsi="Times New Roman" w:cs="Times New Roman"/>
          <w:sz w:val="24"/>
          <w:szCs w:val="24"/>
        </w:rPr>
        <w:t>Nesse sentido, torna-se relevante observar</w:t>
      </w:r>
      <w:r w:rsidR="000E0166" w:rsidRPr="008E0232">
        <w:rPr>
          <w:rFonts w:ascii="Times New Roman" w:hAnsi="Times New Roman" w:cs="Times New Roman"/>
          <w:sz w:val="24"/>
          <w:szCs w:val="24"/>
        </w:rPr>
        <w:t xml:space="preserve"> as subjetivações que provocam fissuras nas ordenações de forças dominantes </w:t>
      </w:r>
      <w:r w:rsidR="00092092" w:rsidRPr="008E0232">
        <w:rPr>
          <w:rFonts w:ascii="Times New Roman" w:hAnsi="Times New Roman" w:cs="Times New Roman"/>
          <w:sz w:val="24"/>
          <w:szCs w:val="24"/>
        </w:rPr>
        <w:t>diante da</w:t>
      </w:r>
      <w:r w:rsidR="006319F3" w:rsidRPr="008E0232">
        <w:rPr>
          <w:rFonts w:ascii="Times New Roman" w:hAnsi="Times New Roman" w:cs="Times New Roman"/>
          <w:sz w:val="24"/>
          <w:szCs w:val="24"/>
        </w:rPr>
        <w:t xml:space="preserve"> complexificação dos processos de </w:t>
      </w:r>
      <w:r w:rsidR="006319F3" w:rsidRPr="008E0232">
        <w:rPr>
          <w:rFonts w:ascii="Times New Roman" w:hAnsi="Times New Roman" w:cs="Times New Roman"/>
          <w:sz w:val="24"/>
          <w:szCs w:val="24"/>
        </w:rPr>
        <w:lastRenderedPageBreak/>
        <w:t>comunicação</w:t>
      </w:r>
      <w:r w:rsidR="00647076" w:rsidRPr="008E0232">
        <w:rPr>
          <w:rFonts w:ascii="Times New Roman" w:hAnsi="Times New Roman" w:cs="Times New Roman"/>
          <w:sz w:val="24"/>
          <w:szCs w:val="24"/>
        </w:rPr>
        <w:t xml:space="preserve"> midiáticos</w:t>
      </w:r>
      <w:r w:rsidR="006319F3" w:rsidRPr="008E0232">
        <w:rPr>
          <w:rFonts w:ascii="Times New Roman" w:hAnsi="Times New Roman" w:cs="Times New Roman"/>
          <w:sz w:val="24"/>
          <w:szCs w:val="24"/>
        </w:rPr>
        <w:t xml:space="preserve"> na contemporaneidade</w:t>
      </w:r>
      <w:r w:rsidR="00092092" w:rsidRPr="008E0232">
        <w:rPr>
          <w:rFonts w:ascii="Times New Roman" w:hAnsi="Times New Roman" w:cs="Times New Roman"/>
          <w:sz w:val="24"/>
          <w:szCs w:val="24"/>
        </w:rPr>
        <w:t>, que</w:t>
      </w:r>
      <w:r w:rsidR="006319F3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E578CF" w:rsidRPr="008E0232">
        <w:rPr>
          <w:rFonts w:ascii="Times New Roman" w:hAnsi="Times New Roman" w:cs="Times New Roman"/>
          <w:sz w:val="24"/>
          <w:szCs w:val="24"/>
        </w:rPr>
        <w:t>instiga</w:t>
      </w:r>
      <w:r w:rsidR="006319F3" w:rsidRPr="008E0232">
        <w:rPr>
          <w:rFonts w:ascii="Times New Roman" w:hAnsi="Times New Roman" w:cs="Times New Roman"/>
          <w:sz w:val="24"/>
          <w:szCs w:val="24"/>
        </w:rPr>
        <w:t xml:space="preserve"> reflexões 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>fundamentos epistemológicos e metodológicos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017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092092" w:rsidRPr="008E0232">
        <w:rPr>
          <w:rFonts w:ascii="Times New Roman" w:eastAsia="Times New Roman" w:hAnsi="Times New Roman" w:cs="Times New Roman"/>
          <w:sz w:val="24"/>
          <w:szCs w:val="24"/>
        </w:rPr>
        <w:t>meados por diversas abordagens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34BB" w:rsidRPr="008E0232">
        <w:rPr>
          <w:rFonts w:ascii="Times New Roman" w:eastAsia="Times New Roman" w:hAnsi="Times New Roman" w:cs="Times New Roman"/>
          <w:sz w:val="24"/>
          <w:szCs w:val="24"/>
        </w:rPr>
        <w:t xml:space="preserve">capazes de 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>auxiliar a compreensão d</w:t>
      </w:r>
      <w:r w:rsidR="00DA34BB" w:rsidRPr="008E0232">
        <w:rPr>
          <w:rFonts w:ascii="Times New Roman" w:eastAsia="Times New Roman" w:hAnsi="Times New Roman" w:cs="Times New Roman"/>
          <w:sz w:val="24"/>
          <w:szCs w:val="24"/>
        </w:rPr>
        <w:t>as lógicas das mídias</w:t>
      </w:r>
      <w:r w:rsidR="00092092" w:rsidRPr="008E023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A34BB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>d</w:t>
      </w:r>
      <w:r w:rsidR="00DA34BB" w:rsidRPr="008E0232">
        <w:rPr>
          <w:rFonts w:ascii="Times New Roman" w:eastAsia="Times New Roman" w:hAnsi="Times New Roman" w:cs="Times New Roman"/>
          <w:sz w:val="24"/>
          <w:szCs w:val="24"/>
        </w:rPr>
        <w:t>as práticas socioculturais que emergem de seus usos e apropriações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2092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>dos circuitos comunicativos</w:t>
      </w:r>
      <w:r w:rsidR="00647076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das interações que se estabelecem no ambiente convergente (</w:t>
      </w:r>
      <w:r w:rsidR="00092092" w:rsidRPr="008E0232">
        <w:rPr>
          <w:rFonts w:ascii="Times New Roman" w:hAnsi="Times New Roman" w:cs="Times New Roman"/>
          <w:sz w:val="24"/>
          <w:szCs w:val="24"/>
        </w:rPr>
        <w:t xml:space="preserve">ALZAMORA, ZILLER, d´ANDRÉA, 2018; </w:t>
      </w:r>
      <w:r w:rsidR="00092092" w:rsidRPr="008E0232">
        <w:rPr>
          <w:rFonts w:ascii="Times New Roman" w:eastAsia="Times New Roman" w:hAnsi="Times New Roman" w:cs="Times New Roman"/>
          <w:sz w:val="24"/>
          <w:szCs w:val="24"/>
        </w:rPr>
        <w:t xml:space="preserve"> MARTINO, 2018; DUARTE; BARROS, 2017; </w:t>
      </w:r>
      <w:r w:rsidR="00647076" w:rsidRPr="008E0232">
        <w:rPr>
          <w:rFonts w:ascii="Times New Roman" w:eastAsia="Times New Roman" w:hAnsi="Times New Roman" w:cs="Times New Roman"/>
          <w:sz w:val="24"/>
          <w:szCs w:val="24"/>
        </w:rPr>
        <w:t>BRAGA, 2017)</w:t>
      </w:r>
      <w:r w:rsidR="00DA34BB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017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4A8" w:rsidRPr="008E0232">
        <w:rPr>
          <w:rFonts w:ascii="Times New Roman" w:hAnsi="Times New Roman" w:cs="Times New Roman"/>
          <w:sz w:val="24"/>
          <w:szCs w:val="24"/>
        </w:rPr>
        <w:t xml:space="preserve"> Embora na realização da pesquisa </w:t>
      </w:r>
      <w:r w:rsidR="002D3164" w:rsidRPr="008E0232">
        <w:rPr>
          <w:rFonts w:ascii="Times New Roman" w:hAnsi="Times New Roman" w:cs="Times New Roman"/>
          <w:sz w:val="24"/>
          <w:szCs w:val="24"/>
        </w:rPr>
        <w:t>todo conhecimento do social seja</w:t>
      </w:r>
      <w:r w:rsidR="002E24A8" w:rsidRPr="008E0232">
        <w:rPr>
          <w:rFonts w:ascii="Times New Roman" w:hAnsi="Times New Roman" w:cs="Times New Roman"/>
          <w:sz w:val="24"/>
          <w:szCs w:val="24"/>
        </w:rPr>
        <w:t xml:space="preserve"> um recorte, uma redução ou uma aproximação da realidade, </w:t>
      </w:r>
      <w:r w:rsidR="006F5D46" w:rsidRPr="008E0232">
        <w:rPr>
          <w:rFonts w:ascii="Times New Roman" w:hAnsi="Times New Roman" w:cs="Times New Roman"/>
          <w:sz w:val="24"/>
          <w:szCs w:val="24"/>
        </w:rPr>
        <w:t>as metodologias empregadas</w:t>
      </w:r>
      <w:r w:rsidR="002E24A8" w:rsidRPr="008E0232">
        <w:rPr>
          <w:rFonts w:ascii="Times New Roman" w:hAnsi="Times New Roman" w:cs="Times New Roman"/>
          <w:sz w:val="24"/>
          <w:szCs w:val="24"/>
        </w:rPr>
        <w:t xml:space="preserve"> podem auxiliar a “tradução” de</w:t>
      </w:r>
      <w:r w:rsidR="006F5D46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2E24A8" w:rsidRPr="008E0232">
        <w:rPr>
          <w:rFonts w:ascii="Times New Roman" w:hAnsi="Times New Roman" w:cs="Times New Roman"/>
          <w:sz w:val="24"/>
          <w:szCs w:val="24"/>
        </w:rPr>
        <w:t xml:space="preserve">maneiras do pensar e sentir de instituições e da cultura de comunidades distintas, bem como </w:t>
      </w:r>
      <w:r w:rsidR="00187DE1" w:rsidRPr="008E0232">
        <w:rPr>
          <w:rFonts w:ascii="Times New Roman" w:hAnsi="Times New Roman" w:cs="Times New Roman"/>
          <w:sz w:val="24"/>
          <w:szCs w:val="24"/>
        </w:rPr>
        <w:t xml:space="preserve">das </w:t>
      </w:r>
      <w:r w:rsidR="002E24A8" w:rsidRPr="008E0232">
        <w:rPr>
          <w:rFonts w:ascii="Times New Roman" w:hAnsi="Times New Roman" w:cs="Times New Roman"/>
          <w:sz w:val="24"/>
          <w:szCs w:val="24"/>
        </w:rPr>
        <w:t>articulações entre o singular, o individual e o coletivo (MINAYO, 2014).</w:t>
      </w:r>
    </w:p>
    <w:p w14:paraId="139BC835" w14:textId="00DAE8F1" w:rsidR="007B1F04" w:rsidRDefault="00037789" w:rsidP="00950D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>Na década</w:t>
      </w:r>
      <w:r w:rsidR="003027F5" w:rsidRPr="008E0232">
        <w:rPr>
          <w:rFonts w:ascii="Times New Roman" w:hAnsi="Times New Roman" w:cs="Times New Roman"/>
          <w:sz w:val="24"/>
          <w:szCs w:val="24"/>
        </w:rPr>
        <w:t xml:space="preserve"> de 1970, Williams </w:t>
      </w:r>
      <w:r w:rsidR="0061178D" w:rsidRPr="008E0232">
        <w:rPr>
          <w:rFonts w:ascii="Times New Roman" w:hAnsi="Times New Roman" w:cs="Times New Roman"/>
          <w:sz w:val="24"/>
          <w:szCs w:val="24"/>
        </w:rPr>
        <w:t xml:space="preserve">(2016) </w:t>
      </w:r>
      <w:r w:rsidR="003027F5" w:rsidRPr="008E0232">
        <w:rPr>
          <w:rFonts w:ascii="Times New Roman" w:hAnsi="Times New Roman" w:cs="Times New Roman"/>
          <w:sz w:val="24"/>
          <w:szCs w:val="24"/>
        </w:rPr>
        <w:t>já se</w:t>
      </w:r>
      <w:r w:rsidRPr="008E0232">
        <w:rPr>
          <w:rFonts w:ascii="Times New Roman" w:hAnsi="Times New Roman" w:cs="Times New Roman"/>
          <w:sz w:val="24"/>
          <w:szCs w:val="24"/>
        </w:rPr>
        <w:t xml:space="preserve"> re</w:t>
      </w:r>
      <w:r w:rsidR="00C57370" w:rsidRPr="008E0232">
        <w:rPr>
          <w:rFonts w:ascii="Times New Roman" w:hAnsi="Times New Roman" w:cs="Times New Roman"/>
          <w:sz w:val="24"/>
          <w:szCs w:val="24"/>
        </w:rPr>
        <w:t xml:space="preserve">cusava a entender </w:t>
      </w:r>
      <w:r w:rsidR="006722F4" w:rsidRPr="008E0232">
        <w:rPr>
          <w:rFonts w:ascii="Times New Roman" w:hAnsi="Times New Roman" w:cs="Times New Roman"/>
          <w:sz w:val="24"/>
          <w:szCs w:val="24"/>
        </w:rPr>
        <w:t xml:space="preserve">a televisão </w:t>
      </w:r>
      <w:r w:rsidRPr="008E0232">
        <w:rPr>
          <w:rFonts w:ascii="Times New Roman" w:hAnsi="Times New Roman" w:cs="Times New Roman"/>
          <w:sz w:val="24"/>
          <w:szCs w:val="24"/>
        </w:rPr>
        <w:t>sob o viés do determinismo tecnológico</w:t>
      </w:r>
      <w:r w:rsidR="00555CF2" w:rsidRPr="008E0232">
        <w:rPr>
          <w:rFonts w:ascii="Times New Roman" w:hAnsi="Times New Roman" w:cs="Times New Roman"/>
          <w:sz w:val="24"/>
          <w:szCs w:val="24"/>
        </w:rPr>
        <w:t>, abrindo uma percepção deste meio como tecnologia e forma cultural</w:t>
      </w:r>
      <w:r w:rsidR="00991867" w:rsidRPr="008E0232">
        <w:rPr>
          <w:rFonts w:ascii="Times New Roman" w:hAnsi="Times New Roman" w:cs="Times New Roman"/>
          <w:sz w:val="24"/>
          <w:szCs w:val="24"/>
        </w:rPr>
        <w:t xml:space="preserve">, </w:t>
      </w:r>
      <w:r w:rsidR="00187DE1" w:rsidRPr="008E0232">
        <w:rPr>
          <w:rFonts w:ascii="Times New Roman" w:hAnsi="Times New Roman" w:cs="Times New Roman"/>
          <w:sz w:val="24"/>
          <w:szCs w:val="24"/>
        </w:rPr>
        <w:t xml:space="preserve">e </w:t>
      </w:r>
      <w:r w:rsidR="00991867" w:rsidRPr="008E0232">
        <w:rPr>
          <w:rFonts w:ascii="Times New Roman" w:hAnsi="Times New Roman" w:cs="Times New Roman"/>
          <w:sz w:val="24"/>
          <w:szCs w:val="24"/>
        </w:rPr>
        <w:t>destacando</w:t>
      </w:r>
      <w:r w:rsidR="005227C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2E24A8" w:rsidRPr="008E0232">
        <w:rPr>
          <w:rFonts w:ascii="Times New Roman" w:hAnsi="Times New Roman" w:cs="Times New Roman"/>
          <w:sz w:val="24"/>
          <w:szCs w:val="24"/>
        </w:rPr>
        <w:t>que esta</w:t>
      </w:r>
      <w:r w:rsidR="00991867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3027F5" w:rsidRPr="008E0232">
        <w:rPr>
          <w:rFonts w:ascii="Times New Roman" w:hAnsi="Times New Roman" w:cs="Times New Roman"/>
          <w:sz w:val="24"/>
          <w:szCs w:val="24"/>
        </w:rPr>
        <w:t xml:space="preserve">não </w:t>
      </w:r>
      <w:r w:rsidR="00BC476C" w:rsidRPr="008E0232">
        <w:rPr>
          <w:rFonts w:ascii="Times New Roman" w:hAnsi="Times New Roman" w:cs="Times New Roman"/>
          <w:sz w:val="24"/>
          <w:szCs w:val="24"/>
        </w:rPr>
        <w:t>é</w:t>
      </w:r>
      <w:r w:rsidR="00C2170F" w:rsidRPr="008E0232">
        <w:rPr>
          <w:rFonts w:ascii="Times New Roman" w:hAnsi="Times New Roman" w:cs="Times New Roman"/>
          <w:sz w:val="24"/>
          <w:szCs w:val="24"/>
        </w:rPr>
        <w:t xml:space="preserve"> uma força que age por si mesma</w:t>
      </w:r>
      <w:r w:rsidR="005227C9" w:rsidRPr="008E0232">
        <w:rPr>
          <w:rFonts w:ascii="Times New Roman" w:hAnsi="Times New Roman" w:cs="Times New Roman"/>
          <w:sz w:val="24"/>
          <w:szCs w:val="24"/>
        </w:rPr>
        <w:t xml:space="preserve"> com propriedades fixadas do meio</w:t>
      </w:r>
      <w:r w:rsidR="00243A7F" w:rsidRPr="008E0232">
        <w:rPr>
          <w:rFonts w:ascii="Times New Roman" w:hAnsi="Times New Roman" w:cs="Times New Roman"/>
          <w:sz w:val="24"/>
          <w:szCs w:val="24"/>
        </w:rPr>
        <w:t>,</w:t>
      </w:r>
      <w:r w:rsidR="00C2170F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C50A4C" w:rsidRPr="008E0232">
        <w:rPr>
          <w:rFonts w:ascii="Times New Roman" w:hAnsi="Times New Roman" w:cs="Times New Roman"/>
          <w:sz w:val="24"/>
          <w:szCs w:val="24"/>
        </w:rPr>
        <w:t xml:space="preserve">pois </w:t>
      </w:r>
      <w:r w:rsidR="00C2170F" w:rsidRPr="008E0232">
        <w:rPr>
          <w:rFonts w:ascii="Times New Roman" w:hAnsi="Times New Roman" w:cs="Times New Roman"/>
          <w:sz w:val="24"/>
          <w:szCs w:val="24"/>
        </w:rPr>
        <w:t xml:space="preserve">tanto </w:t>
      </w:r>
      <w:r w:rsidR="003027F5" w:rsidRPr="008E0232">
        <w:rPr>
          <w:rFonts w:ascii="Times New Roman" w:hAnsi="Times New Roman" w:cs="Times New Roman"/>
          <w:sz w:val="24"/>
          <w:szCs w:val="24"/>
        </w:rPr>
        <w:t>respond</w:t>
      </w:r>
      <w:r w:rsidR="00BC476C" w:rsidRPr="008E0232">
        <w:rPr>
          <w:rFonts w:ascii="Times New Roman" w:hAnsi="Times New Roman" w:cs="Times New Roman"/>
          <w:sz w:val="24"/>
          <w:szCs w:val="24"/>
        </w:rPr>
        <w:t>e</w:t>
      </w:r>
      <w:r w:rsidR="007242A1" w:rsidRPr="008E0232">
        <w:rPr>
          <w:rFonts w:ascii="Times New Roman" w:hAnsi="Times New Roman" w:cs="Times New Roman"/>
          <w:sz w:val="24"/>
          <w:szCs w:val="24"/>
        </w:rPr>
        <w:t xml:space="preserve"> a</w:t>
      </w:r>
      <w:r w:rsidR="00C2170F" w:rsidRPr="008E0232">
        <w:rPr>
          <w:rFonts w:ascii="Times New Roman" w:hAnsi="Times New Roman" w:cs="Times New Roman"/>
          <w:sz w:val="24"/>
          <w:szCs w:val="24"/>
        </w:rPr>
        <w:t xml:space="preserve"> formas derivadas de outros </w:t>
      </w:r>
      <w:r w:rsidR="00243A7F" w:rsidRPr="008E0232">
        <w:rPr>
          <w:rFonts w:ascii="Times New Roman" w:hAnsi="Times New Roman" w:cs="Times New Roman"/>
          <w:sz w:val="24"/>
          <w:szCs w:val="24"/>
        </w:rPr>
        <w:t>tipos de atividades culturais</w:t>
      </w:r>
      <w:r w:rsidR="00AE6988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5227C9" w:rsidRPr="008E0232">
        <w:rPr>
          <w:rFonts w:ascii="Times New Roman" w:hAnsi="Times New Roman" w:cs="Times New Roman"/>
          <w:sz w:val="24"/>
          <w:szCs w:val="24"/>
        </w:rPr>
        <w:t>quanto apresenta formas inovadoras</w:t>
      </w:r>
      <w:r w:rsidR="003027F5" w:rsidRPr="008E0232">
        <w:rPr>
          <w:rFonts w:ascii="Times New Roman" w:hAnsi="Times New Roman" w:cs="Times New Roman"/>
          <w:sz w:val="24"/>
          <w:szCs w:val="24"/>
        </w:rPr>
        <w:t xml:space="preserve">. </w:t>
      </w:r>
      <w:r w:rsidR="00991867" w:rsidRPr="008E0232">
        <w:rPr>
          <w:rFonts w:ascii="Times New Roman" w:hAnsi="Times New Roman" w:cs="Times New Roman"/>
          <w:sz w:val="24"/>
          <w:szCs w:val="24"/>
        </w:rPr>
        <w:t xml:space="preserve">Ele </w:t>
      </w:r>
      <w:r w:rsidR="003027F5" w:rsidRPr="008E0232">
        <w:rPr>
          <w:rFonts w:ascii="Times New Roman" w:hAnsi="Times New Roman" w:cs="Times New Roman"/>
          <w:sz w:val="24"/>
          <w:szCs w:val="24"/>
        </w:rPr>
        <w:t>também sinalizava</w:t>
      </w:r>
      <w:r w:rsidR="00D15D5D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3027F5" w:rsidRPr="008E0232">
        <w:rPr>
          <w:rFonts w:ascii="Times New Roman" w:hAnsi="Times New Roman" w:cs="Times New Roman"/>
          <w:sz w:val="24"/>
          <w:szCs w:val="24"/>
        </w:rPr>
        <w:t xml:space="preserve">que </w:t>
      </w:r>
      <w:r w:rsidR="005227C9" w:rsidRPr="008E0232">
        <w:rPr>
          <w:rFonts w:ascii="Times New Roman" w:hAnsi="Times New Roman" w:cs="Times New Roman"/>
          <w:sz w:val="24"/>
          <w:szCs w:val="24"/>
        </w:rPr>
        <w:t>a análise de</w:t>
      </w:r>
      <w:r w:rsidR="00F32311">
        <w:rPr>
          <w:rFonts w:ascii="Times New Roman" w:hAnsi="Times New Roman" w:cs="Times New Roman"/>
          <w:sz w:val="24"/>
          <w:szCs w:val="24"/>
        </w:rPr>
        <w:t xml:space="preserve"> tevê não deve</w:t>
      </w:r>
      <w:r w:rsidR="006F4846">
        <w:rPr>
          <w:rFonts w:ascii="Times New Roman" w:hAnsi="Times New Roman" w:cs="Times New Roman"/>
          <w:sz w:val="24"/>
          <w:szCs w:val="24"/>
        </w:rPr>
        <w:t xml:space="preserve"> ser reduzida a</w:t>
      </w:r>
      <w:r w:rsidR="005227C9" w:rsidRPr="008E0232">
        <w:rPr>
          <w:rFonts w:ascii="Times New Roman" w:hAnsi="Times New Roman" w:cs="Times New Roman"/>
          <w:sz w:val="24"/>
          <w:szCs w:val="24"/>
        </w:rPr>
        <w:t xml:space="preserve"> efeitos homogêneos, ou ao seu </w:t>
      </w:r>
      <w:r w:rsidR="007B1F04">
        <w:rPr>
          <w:rFonts w:ascii="Times New Roman" w:hAnsi="Times New Roman" w:cs="Times New Roman"/>
          <w:sz w:val="24"/>
          <w:szCs w:val="24"/>
        </w:rPr>
        <w:t>controle, uma vez que há aqueles que são</w:t>
      </w:r>
      <w:r w:rsidR="005227C9" w:rsidRPr="008E0232">
        <w:rPr>
          <w:rFonts w:ascii="Times New Roman" w:hAnsi="Times New Roman" w:cs="Times New Roman"/>
          <w:sz w:val="24"/>
          <w:szCs w:val="24"/>
        </w:rPr>
        <w:t xml:space="preserve"> previstos e</w:t>
      </w:r>
      <w:r w:rsidR="007B1F04">
        <w:rPr>
          <w:rFonts w:ascii="Times New Roman" w:hAnsi="Times New Roman" w:cs="Times New Roman"/>
          <w:sz w:val="24"/>
          <w:szCs w:val="24"/>
        </w:rPr>
        <w:t xml:space="preserve"> outros</w:t>
      </w:r>
      <w:r w:rsidR="005227C9" w:rsidRPr="008E0232">
        <w:rPr>
          <w:rFonts w:ascii="Times New Roman" w:hAnsi="Times New Roman" w:cs="Times New Roman"/>
          <w:sz w:val="24"/>
          <w:szCs w:val="24"/>
        </w:rPr>
        <w:t xml:space="preserve"> não previstos</w:t>
      </w:r>
      <w:r w:rsidR="00275DC2" w:rsidRPr="008E0232">
        <w:rPr>
          <w:rFonts w:ascii="Times New Roman" w:hAnsi="Times New Roman" w:cs="Times New Roman"/>
          <w:sz w:val="24"/>
          <w:szCs w:val="24"/>
        </w:rPr>
        <w:t xml:space="preserve"> (</w:t>
      </w:r>
      <w:r w:rsidR="00B03E69" w:rsidRPr="008E0232">
        <w:rPr>
          <w:rFonts w:ascii="Times New Roman" w:hAnsi="Times New Roman" w:cs="Times New Roman"/>
          <w:sz w:val="24"/>
          <w:szCs w:val="24"/>
        </w:rPr>
        <w:t xml:space="preserve">WILLLIAMS, </w:t>
      </w:r>
      <w:r w:rsidR="002E24A8" w:rsidRPr="008E0232">
        <w:rPr>
          <w:rFonts w:ascii="Times New Roman" w:hAnsi="Times New Roman" w:cs="Times New Roman"/>
          <w:sz w:val="24"/>
          <w:szCs w:val="24"/>
        </w:rPr>
        <w:t>2016</w:t>
      </w:r>
      <w:r w:rsidR="003027F5" w:rsidRPr="008E0232">
        <w:rPr>
          <w:rFonts w:ascii="Times New Roman" w:hAnsi="Times New Roman" w:cs="Times New Roman"/>
          <w:sz w:val="24"/>
          <w:szCs w:val="24"/>
        </w:rPr>
        <w:t>).</w:t>
      </w:r>
      <w:r w:rsidR="003027F5" w:rsidRPr="008E0232">
        <w:rPr>
          <w:sz w:val="24"/>
          <w:szCs w:val="24"/>
        </w:rPr>
        <w:t xml:space="preserve"> </w:t>
      </w:r>
      <w:r w:rsidR="00243A7F" w:rsidRPr="008E0232">
        <w:rPr>
          <w:rFonts w:ascii="Times New Roman" w:hAnsi="Times New Roman" w:cs="Times New Roman"/>
          <w:sz w:val="24"/>
          <w:szCs w:val="24"/>
        </w:rPr>
        <w:t>O pesquisador</w:t>
      </w:r>
      <w:r w:rsidR="00244646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7D16FF" w:rsidRPr="008E0232">
        <w:rPr>
          <w:rFonts w:ascii="Times New Roman" w:hAnsi="Times New Roman" w:cs="Times New Roman"/>
          <w:sz w:val="24"/>
          <w:szCs w:val="24"/>
        </w:rPr>
        <w:t>percebeu</w:t>
      </w:r>
      <w:r w:rsidR="00B3492A" w:rsidRPr="008E0232">
        <w:rPr>
          <w:rFonts w:ascii="Times New Roman" w:hAnsi="Times New Roman" w:cs="Times New Roman"/>
          <w:sz w:val="24"/>
          <w:szCs w:val="24"/>
        </w:rPr>
        <w:t xml:space="preserve"> ainda</w:t>
      </w:r>
      <w:r w:rsidR="007D16FF" w:rsidRPr="008E0232">
        <w:rPr>
          <w:rFonts w:ascii="Times New Roman" w:hAnsi="Times New Roman" w:cs="Times New Roman"/>
          <w:sz w:val="24"/>
          <w:szCs w:val="24"/>
        </w:rPr>
        <w:t xml:space="preserve"> que a televisão não </w:t>
      </w:r>
      <w:r w:rsidR="00BC476C" w:rsidRPr="008E0232">
        <w:rPr>
          <w:rFonts w:ascii="Times New Roman" w:hAnsi="Times New Roman" w:cs="Times New Roman"/>
          <w:sz w:val="24"/>
          <w:szCs w:val="24"/>
        </w:rPr>
        <w:t>é</w:t>
      </w:r>
      <w:r w:rsidR="007D16FF" w:rsidRPr="008E0232">
        <w:rPr>
          <w:rFonts w:ascii="Times New Roman" w:hAnsi="Times New Roman" w:cs="Times New Roman"/>
          <w:sz w:val="24"/>
          <w:szCs w:val="24"/>
        </w:rPr>
        <w:t xml:space="preserve"> estruturada por unidades separadas nem dividida entre programas e anúncios publicitários, mas por um “ fluxo planejado” da </w:t>
      </w:r>
      <w:r w:rsidR="007D16FF" w:rsidRPr="005A0326">
        <w:rPr>
          <w:rFonts w:ascii="Times New Roman" w:hAnsi="Times New Roman" w:cs="Times New Roman"/>
          <w:sz w:val="24"/>
          <w:szCs w:val="24"/>
        </w:rPr>
        <w:t>radio</w:t>
      </w:r>
      <w:r w:rsidR="005A0326" w:rsidRPr="005A0326">
        <w:rPr>
          <w:rFonts w:ascii="Times New Roman" w:hAnsi="Times New Roman" w:cs="Times New Roman"/>
          <w:sz w:val="24"/>
          <w:szCs w:val="24"/>
        </w:rPr>
        <w:t>di</w:t>
      </w:r>
      <w:r w:rsidR="007D16FF" w:rsidRPr="005A0326">
        <w:rPr>
          <w:rFonts w:ascii="Times New Roman" w:hAnsi="Times New Roman" w:cs="Times New Roman"/>
          <w:sz w:val="24"/>
          <w:szCs w:val="24"/>
        </w:rPr>
        <w:t>fusão</w:t>
      </w:r>
      <w:r w:rsidR="007D16FF" w:rsidRPr="008E0232">
        <w:rPr>
          <w:rFonts w:ascii="Times New Roman" w:hAnsi="Times New Roman" w:cs="Times New Roman"/>
          <w:sz w:val="24"/>
          <w:szCs w:val="24"/>
        </w:rPr>
        <w:t xml:space="preserve"> que influencia as formas textuais que veicula. Na medida </w:t>
      </w:r>
      <w:r w:rsidR="00C50A4C" w:rsidRPr="008E0232">
        <w:rPr>
          <w:rFonts w:ascii="Times New Roman" w:hAnsi="Times New Roman" w:cs="Times New Roman"/>
          <w:sz w:val="24"/>
          <w:szCs w:val="24"/>
        </w:rPr>
        <w:t xml:space="preserve">em </w:t>
      </w:r>
      <w:r w:rsidR="007D16FF" w:rsidRPr="008E0232">
        <w:rPr>
          <w:rFonts w:ascii="Times New Roman" w:hAnsi="Times New Roman" w:cs="Times New Roman"/>
          <w:sz w:val="24"/>
          <w:szCs w:val="24"/>
        </w:rPr>
        <w:t xml:space="preserve">que a televisão se expande em outras plataformas na atualidade </w:t>
      </w:r>
      <w:r w:rsidR="001C658E" w:rsidRPr="008E0232">
        <w:rPr>
          <w:rFonts w:ascii="Times New Roman" w:hAnsi="Times New Roman" w:cs="Times New Roman"/>
          <w:sz w:val="24"/>
          <w:szCs w:val="24"/>
        </w:rPr>
        <w:t xml:space="preserve">e que estas também influenciam as formas textuais que veiculam, </w:t>
      </w:r>
      <w:r w:rsidR="00B03E69" w:rsidRPr="008E0232">
        <w:rPr>
          <w:rFonts w:ascii="Times New Roman" w:hAnsi="Times New Roman" w:cs="Times New Roman"/>
          <w:sz w:val="24"/>
          <w:szCs w:val="24"/>
        </w:rPr>
        <w:t>a noção de fluxo</w:t>
      </w:r>
      <w:r w:rsidR="002466C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1C658E" w:rsidRPr="008E0232">
        <w:rPr>
          <w:rFonts w:ascii="Times New Roman" w:hAnsi="Times New Roman" w:cs="Times New Roman"/>
          <w:sz w:val="24"/>
          <w:szCs w:val="24"/>
        </w:rPr>
        <w:t>d</w:t>
      </w:r>
      <w:r w:rsidR="002466C9" w:rsidRPr="008E0232">
        <w:rPr>
          <w:rFonts w:ascii="Times New Roman" w:hAnsi="Times New Roman" w:cs="Times New Roman"/>
          <w:sz w:val="24"/>
          <w:szCs w:val="24"/>
        </w:rPr>
        <w:t>e Williams</w:t>
      </w:r>
      <w:r w:rsidR="00B03E69" w:rsidRPr="008E0232">
        <w:rPr>
          <w:rFonts w:ascii="Times New Roman" w:hAnsi="Times New Roman" w:cs="Times New Roman"/>
          <w:sz w:val="24"/>
          <w:szCs w:val="24"/>
        </w:rPr>
        <w:t xml:space="preserve"> foi superada</w:t>
      </w:r>
      <w:r w:rsidR="00AB508B" w:rsidRPr="008E0232">
        <w:rPr>
          <w:rFonts w:ascii="Times New Roman" w:hAnsi="Times New Roman" w:cs="Times New Roman"/>
          <w:sz w:val="24"/>
          <w:szCs w:val="24"/>
        </w:rPr>
        <w:t xml:space="preserve"> (TURNER, 2016)</w:t>
      </w:r>
      <w:r w:rsidR="00B03E69" w:rsidRPr="008E0232">
        <w:rPr>
          <w:rFonts w:ascii="Times New Roman" w:hAnsi="Times New Roman" w:cs="Times New Roman"/>
          <w:sz w:val="24"/>
          <w:szCs w:val="24"/>
        </w:rPr>
        <w:t>.</w:t>
      </w:r>
      <w:r w:rsidR="002466C9" w:rsidRPr="008E0232">
        <w:rPr>
          <w:rFonts w:ascii="Times New Roman" w:hAnsi="Times New Roman" w:cs="Times New Roman"/>
          <w:sz w:val="24"/>
          <w:szCs w:val="24"/>
        </w:rPr>
        <w:t xml:space="preserve">  Hoje,</w:t>
      </w:r>
      <w:r w:rsidR="00991867" w:rsidRPr="008E0232">
        <w:rPr>
          <w:rFonts w:ascii="Times New Roman" w:hAnsi="Times New Roman" w:cs="Times New Roman"/>
          <w:sz w:val="24"/>
          <w:szCs w:val="24"/>
        </w:rPr>
        <w:t xml:space="preserve"> entretanto, </w:t>
      </w:r>
      <w:r w:rsidR="002466C9" w:rsidRPr="008E0232">
        <w:rPr>
          <w:rFonts w:ascii="Times New Roman" w:hAnsi="Times New Roman" w:cs="Times New Roman"/>
          <w:sz w:val="24"/>
          <w:szCs w:val="24"/>
        </w:rPr>
        <w:t>a</w:t>
      </w:r>
      <w:r w:rsidR="00E578CF" w:rsidRPr="008E0232">
        <w:rPr>
          <w:rFonts w:ascii="Times New Roman" w:hAnsi="Times New Roman" w:cs="Times New Roman"/>
          <w:sz w:val="24"/>
          <w:szCs w:val="24"/>
        </w:rPr>
        <w:t xml:space="preserve"> própria </w:t>
      </w:r>
      <w:r w:rsidR="002466C9" w:rsidRPr="008E0232">
        <w:rPr>
          <w:rFonts w:ascii="Times New Roman" w:hAnsi="Times New Roman" w:cs="Times New Roman"/>
          <w:sz w:val="24"/>
          <w:szCs w:val="24"/>
        </w:rPr>
        <w:t>Comunicação Social pode ser vista como um fluxo incessante de ideias, informações e expectativas que circulam em formas e reconfigurações sucessivas (BRAGA, 201</w:t>
      </w:r>
      <w:r w:rsidR="00BC476C" w:rsidRPr="008E0232">
        <w:rPr>
          <w:rFonts w:ascii="Times New Roman" w:hAnsi="Times New Roman" w:cs="Times New Roman"/>
          <w:sz w:val="24"/>
          <w:szCs w:val="24"/>
        </w:rPr>
        <w:t>7</w:t>
      </w:r>
      <w:r w:rsidR="002466C9" w:rsidRPr="008E0232">
        <w:rPr>
          <w:rFonts w:ascii="Times New Roman" w:hAnsi="Times New Roman" w:cs="Times New Roman"/>
          <w:sz w:val="24"/>
          <w:szCs w:val="24"/>
        </w:rPr>
        <w:t xml:space="preserve">). </w:t>
      </w:r>
      <w:r w:rsidR="00543E52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B03E69" w:rsidRPr="008E0232">
        <w:rPr>
          <w:rFonts w:ascii="Times New Roman" w:hAnsi="Times New Roman" w:cs="Times New Roman"/>
          <w:sz w:val="24"/>
          <w:szCs w:val="24"/>
        </w:rPr>
        <w:t>Porém,</w:t>
      </w:r>
      <w:r w:rsidR="007D16FF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187DE1" w:rsidRPr="008E0232">
        <w:rPr>
          <w:rFonts w:ascii="Times New Roman" w:hAnsi="Times New Roman" w:cs="Times New Roman"/>
          <w:sz w:val="24"/>
          <w:szCs w:val="24"/>
        </w:rPr>
        <w:t>i</w:t>
      </w:r>
      <w:r w:rsidR="007D16FF" w:rsidRPr="008E0232">
        <w:rPr>
          <w:rFonts w:ascii="Times New Roman" w:hAnsi="Times New Roman" w:cs="Times New Roman"/>
          <w:sz w:val="24"/>
          <w:szCs w:val="24"/>
        </w:rPr>
        <w:t xml:space="preserve">sso não significa que </w:t>
      </w:r>
      <w:r w:rsidR="00B03E69" w:rsidRPr="008E0232">
        <w:rPr>
          <w:rFonts w:ascii="Times New Roman" w:hAnsi="Times New Roman" w:cs="Times New Roman"/>
          <w:sz w:val="24"/>
          <w:szCs w:val="24"/>
        </w:rPr>
        <w:t>a singular abordagem da televisão como experiência cultural de Williams tenha se dissolvido</w:t>
      </w:r>
      <w:r w:rsidR="00FF5B0B" w:rsidRPr="008E0232">
        <w:rPr>
          <w:rFonts w:ascii="Times New Roman" w:hAnsi="Times New Roman" w:cs="Times New Roman"/>
          <w:sz w:val="24"/>
          <w:szCs w:val="24"/>
        </w:rPr>
        <w:t>, tampouco que a análise dos programas televisivos (MACHADO, 2003) não possa oferecer algumas respostas</w:t>
      </w:r>
      <w:r w:rsidR="00244646" w:rsidRPr="008E0232">
        <w:rPr>
          <w:rFonts w:ascii="Times New Roman" w:hAnsi="Times New Roman" w:cs="Times New Roman"/>
          <w:sz w:val="24"/>
          <w:szCs w:val="24"/>
        </w:rPr>
        <w:t xml:space="preserve">, </w:t>
      </w:r>
      <w:r w:rsidR="00B93B33" w:rsidRPr="008E0232">
        <w:rPr>
          <w:rFonts w:ascii="Times New Roman" w:hAnsi="Times New Roman" w:cs="Times New Roman"/>
          <w:sz w:val="24"/>
          <w:szCs w:val="24"/>
        </w:rPr>
        <w:t>e</w:t>
      </w:r>
      <w:r w:rsidR="00244646" w:rsidRPr="008E0232">
        <w:rPr>
          <w:rFonts w:ascii="Times New Roman" w:hAnsi="Times New Roman" w:cs="Times New Roman"/>
          <w:sz w:val="24"/>
          <w:szCs w:val="24"/>
        </w:rPr>
        <w:t>mbora seja necessário</w:t>
      </w:r>
      <w:r w:rsidR="00B3492A" w:rsidRPr="008E0232">
        <w:rPr>
          <w:rFonts w:ascii="Times New Roman" w:hAnsi="Times New Roman" w:cs="Times New Roman"/>
          <w:sz w:val="24"/>
          <w:szCs w:val="24"/>
        </w:rPr>
        <w:t xml:space="preserve"> descentrar a ênfase no produto e</w:t>
      </w:r>
      <w:r w:rsidR="00244646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B3492A" w:rsidRPr="008E0232">
        <w:rPr>
          <w:rFonts w:ascii="Times New Roman" w:hAnsi="Times New Roman" w:cs="Times New Roman"/>
          <w:sz w:val="24"/>
          <w:szCs w:val="24"/>
        </w:rPr>
        <w:t>articulá-lo às singularidades da ambiência, à sua circulação, às características das organizações e das práticas produtivas e às interações das audiências</w:t>
      </w:r>
      <w:r w:rsidR="00FA1CFA" w:rsidRPr="008E0232">
        <w:rPr>
          <w:rFonts w:ascii="Times New Roman" w:hAnsi="Times New Roman" w:cs="Times New Roman"/>
          <w:sz w:val="24"/>
          <w:szCs w:val="24"/>
        </w:rPr>
        <w:t>, e</w:t>
      </w:r>
      <w:r w:rsidR="00FC3968" w:rsidRPr="008E0232">
        <w:rPr>
          <w:rFonts w:ascii="Times New Roman" w:hAnsi="Times New Roman" w:cs="Times New Roman"/>
          <w:sz w:val="24"/>
          <w:szCs w:val="24"/>
        </w:rPr>
        <w:t xml:space="preserve">m </w:t>
      </w:r>
      <w:r w:rsidR="00B03E69" w:rsidRPr="008E0232">
        <w:rPr>
          <w:rFonts w:ascii="Times New Roman" w:hAnsi="Times New Roman" w:cs="Times New Roman"/>
          <w:sz w:val="24"/>
          <w:szCs w:val="24"/>
        </w:rPr>
        <w:t xml:space="preserve">um momento </w:t>
      </w:r>
      <w:r w:rsidR="00EE3756" w:rsidRPr="008E0232">
        <w:rPr>
          <w:rFonts w:ascii="Times New Roman" w:hAnsi="Times New Roman" w:cs="Times New Roman"/>
          <w:sz w:val="24"/>
          <w:szCs w:val="24"/>
        </w:rPr>
        <w:t xml:space="preserve">em </w:t>
      </w:r>
      <w:r w:rsidR="00B03E69" w:rsidRPr="008E0232">
        <w:rPr>
          <w:rFonts w:ascii="Times New Roman" w:hAnsi="Times New Roman" w:cs="Times New Roman"/>
          <w:sz w:val="24"/>
          <w:szCs w:val="24"/>
        </w:rPr>
        <w:t xml:space="preserve">que a produção e o consumo de conteúdos audiovisuais </w:t>
      </w:r>
      <w:r w:rsidR="0074548C" w:rsidRPr="008E0232">
        <w:rPr>
          <w:rFonts w:ascii="Times New Roman" w:hAnsi="Times New Roman" w:cs="Times New Roman"/>
          <w:sz w:val="24"/>
          <w:szCs w:val="24"/>
        </w:rPr>
        <w:t>se</w:t>
      </w:r>
      <w:r w:rsidR="00E71F5E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74548C" w:rsidRPr="008E0232">
        <w:rPr>
          <w:rFonts w:ascii="Times New Roman" w:hAnsi="Times New Roman" w:cs="Times New Roman"/>
          <w:sz w:val="24"/>
          <w:szCs w:val="24"/>
        </w:rPr>
        <w:t xml:space="preserve">tornam mais </w:t>
      </w:r>
      <w:r w:rsidR="00E71F5E" w:rsidRPr="008E0232">
        <w:rPr>
          <w:rFonts w:ascii="Times New Roman" w:hAnsi="Times New Roman" w:cs="Times New Roman"/>
          <w:sz w:val="24"/>
          <w:szCs w:val="24"/>
        </w:rPr>
        <w:t>variad</w:t>
      </w:r>
      <w:r w:rsidR="00EE3756" w:rsidRPr="008E0232">
        <w:rPr>
          <w:rFonts w:ascii="Times New Roman" w:hAnsi="Times New Roman" w:cs="Times New Roman"/>
          <w:sz w:val="24"/>
          <w:szCs w:val="24"/>
        </w:rPr>
        <w:t>o</w:t>
      </w:r>
      <w:r w:rsidR="00E71F5E" w:rsidRPr="008E0232">
        <w:rPr>
          <w:rFonts w:ascii="Times New Roman" w:hAnsi="Times New Roman" w:cs="Times New Roman"/>
          <w:sz w:val="24"/>
          <w:szCs w:val="24"/>
        </w:rPr>
        <w:t>s e acelerad</w:t>
      </w:r>
      <w:r w:rsidR="00EE3756" w:rsidRPr="008E0232">
        <w:rPr>
          <w:rFonts w:ascii="Times New Roman" w:hAnsi="Times New Roman" w:cs="Times New Roman"/>
          <w:sz w:val="24"/>
          <w:szCs w:val="24"/>
        </w:rPr>
        <w:t>o</w:t>
      </w:r>
      <w:r w:rsidR="00E71F5E" w:rsidRPr="008E0232">
        <w:rPr>
          <w:rFonts w:ascii="Times New Roman" w:hAnsi="Times New Roman" w:cs="Times New Roman"/>
          <w:sz w:val="24"/>
          <w:szCs w:val="24"/>
        </w:rPr>
        <w:t>s</w:t>
      </w:r>
      <w:r w:rsidR="00193C22" w:rsidRPr="008E0232">
        <w:rPr>
          <w:rFonts w:ascii="Times New Roman" w:hAnsi="Times New Roman" w:cs="Times New Roman"/>
          <w:sz w:val="24"/>
          <w:szCs w:val="24"/>
        </w:rPr>
        <w:t xml:space="preserve"> e o acesso à TV</w:t>
      </w:r>
      <w:r w:rsidR="00C83D9F" w:rsidRPr="008E0232">
        <w:rPr>
          <w:rFonts w:ascii="Times New Roman" w:hAnsi="Times New Roman" w:cs="Times New Roman"/>
          <w:sz w:val="24"/>
          <w:szCs w:val="24"/>
        </w:rPr>
        <w:t xml:space="preserve"> é, aparentemente,  </w:t>
      </w:r>
      <w:r w:rsidR="00193C22" w:rsidRPr="008E0232">
        <w:rPr>
          <w:rFonts w:ascii="Times New Roman" w:hAnsi="Times New Roman" w:cs="Times New Roman"/>
          <w:sz w:val="24"/>
          <w:szCs w:val="24"/>
        </w:rPr>
        <w:t>cada vez menos mediado</w:t>
      </w:r>
      <w:r w:rsidR="00F749F1">
        <w:rPr>
          <w:rFonts w:ascii="Times New Roman" w:hAnsi="Times New Roman" w:cs="Times New Roman"/>
          <w:sz w:val="24"/>
          <w:szCs w:val="24"/>
        </w:rPr>
        <w:t>. A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partir de um mapeamento de metodologias empregadas em trabalhos acadêmicos sobre telejornalismo de 2015 a 2017 em 11 bases de dados, </w:t>
      </w:r>
      <w:r w:rsidR="00FA1CFA" w:rsidRPr="008E0232">
        <w:rPr>
          <w:rFonts w:ascii="Times New Roman" w:hAnsi="Times New Roman" w:cs="Times New Roman"/>
          <w:sz w:val="24"/>
          <w:szCs w:val="24"/>
        </w:rPr>
        <w:t xml:space="preserve">este trabalho reflete sobre a necessidade de </w:t>
      </w:r>
      <w:r w:rsidR="00FA1CFA" w:rsidRPr="008E0232">
        <w:rPr>
          <w:rFonts w:ascii="Times New Roman" w:hAnsi="Times New Roman" w:cs="Times New Roman"/>
          <w:sz w:val="24"/>
          <w:szCs w:val="24"/>
        </w:rPr>
        <w:lastRenderedPageBreak/>
        <w:t xml:space="preserve">metodologias mais abrangentes </w:t>
      </w:r>
      <w:r w:rsidR="00E34B9E" w:rsidRPr="008E0232">
        <w:rPr>
          <w:rFonts w:ascii="Times New Roman" w:hAnsi="Times New Roman" w:cs="Times New Roman"/>
          <w:sz w:val="24"/>
          <w:szCs w:val="24"/>
        </w:rPr>
        <w:t xml:space="preserve">para </w:t>
      </w:r>
      <w:r w:rsidR="00CD7502" w:rsidRPr="008E0232">
        <w:rPr>
          <w:rFonts w:ascii="Times New Roman" w:hAnsi="Times New Roman" w:cs="Times New Roman"/>
          <w:sz w:val="24"/>
          <w:szCs w:val="24"/>
        </w:rPr>
        <w:t xml:space="preserve">a 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análise de telejornais e de programas televisivos </w:t>
      </w:r>
      <w:r w:rsidR="00E34B9E" w:rsidRPr="008E0232">
        <w:rPr>
          <w:rFonts w:ascii="Times New Roman" w:hAnsi="Times New Roman" w:cs="Times New Roman"/>
          <w:sz w:val="24"/>
          <w:szCs w:val="24"/>
        </w:rPr>
        <w:t xml:space="preserve">no ambiente convergente frente às mutações das mídias </w:t>
      </w:r>
      <w:r w:rsidR="00C83D9F" w:rsidRPr="008E0232">
        <w:rPr>
          <w:rFonts w:ascii="Times New Roman" w:hAnsi="Times New Roman" w:cs="Times New Roman"/>
          <w:sz w:val="24"/>
          <w:szCs w:val="24"/>
        </w:rPr>
        <w:t xml:space="preserve">e de seus usos </w:t>
      </w:r>
      <w:r w:rsidR="00E34B9E" w:rsidRPr="008E0232">
        <w:rPr>
          <w:rFonts w:ascii="Times New Roman" w:hAnsi="Times New Roman" w:cs="Times New Roman"/>
          <w:sz w:val="24"/>
          <w:szCs w:val="24"/>
        </w:rPr>
        <w:t xml:space="preserve">decorrentes da digitalização </w:t>
      </w:r>
      <w:r w:rsidR="00C83D9F" w:rsidRPr="008E0232">
        <w:rPr>
          <w:rFonts w:ascii="Times New Roman" w:hAnsi="Times New Roman" w:cs="Times New Roman"/>
          <w:sz w:val="24"/>
          <w:szCs w:val="24"/>
        </w:rPr>
        <w:t>d</w:t>
      </w:r>
      <w:r w:rsidR="00E34B9E" w:rsidRPr="008E0232">
        <w:rPr>
          <w:rFonts w:ascii="Times New Roman" w:hAnsi="Times New Roman" w:cs="Times New Roman"/>
          <w:sz w:val="24"/>
          <w:szCs w:val="24"/>
        </w:rPr>
        <w:t xml:space="preserve">os meios, discute a relevância do estudo das imagens 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no texto audiovisual </w:t>
      </w:r>
      <w:r w:rsidR="00E34B9E" w:rsidRPr="008E0232">
        <w:rPr>
          <w:rFonts w:ascii="Times New Roman" w:hAnsi="Times New Roman" w:cs="Times New Roman"/>
          <w:sz w:val="24"/>
          <w:szCs w:val="24"/>
        </w:rPr>
        <w:t xml:space="preserve">e apresenta o </w:t>
      </w:r>
      <w:r w:rsidR="00201E37" w:rsidRPr="008E0232">
        <w:rPr>
          <w:rFonts w:ascii="Times New Roman" w:hAnsi="Times New Roman" w:cs="Times New Roman"/>
          <w:sz w:val="24"/>
          <w:szCs w:val="24"/>
        </w:rPr>
        <w:t xml:space="preserve">procedimento </w:t>
      </w:r>
      <w:r w:rsidR="00E34B9E" w:rsidRPr="008E0232">
        <w:rPr>
          <w:rFonts w:ascii="Times New Roman" w:hAnsi="Times New Roman" w:cs="Times New Roman"/>
          <w:sz w:val="24"/>
          <w:szCs w:val="24"/>
        </w:rPr>
        <w:t>da Análise Televisual Convergente (ATC)</w:t>
      </w:r>
      <w:r w:rsidR="001502D0" w:rsidRPr="008E0232">
        <w:rPr>
          <w:rFonts w:ascii="Times New Roman" w:hAnsi="Times New Roman" w:cs="Times New Roman"/>
          <w:sz w:val="24"/>
          <w:szCs w:val="24"/>
        </w:rPr>
        <w:t>.</w:t>
      </w:r>
      <w:r w:rsidR="007B1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D0AB6" w14:textId="0B841DDA" w:rsidR="002466C9" w:rsidRPr="00987737" w:rsidRDefault="001502D0" w:rsidP="00950D05">
      <w:pPr>
        <w:spacing w:line="360" w:lineRule="auto"/>
        <w:ind w:firstLine="720"/>
        <w:jc w:val="both"/>
        <w:rPr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 Os</w:t>
      </w:r>
      <w:r w:rsidR="00C83D9F" w:rsidRPr="008E0232">
        <w:rPr>
          <w:rFonts w:ascii="Times New Roman" w:hAnsi="Times New Roman" w:cs="Times New Roman"/>
          <w:sz w:val="24"/>
          <w:szCs w:val="24"/>
        </w:rPr>
        <w:t xml:space="preserve"> telejornais tende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m a ser considerados produtos arcaicos da indústria massiva do século XX que </w:t>
      </w:r>
      <w:r w:rsidR="00DB0E28" w:rsidRPr="008E0232">
        <w:rPr>
          <w:rFonts w:ascii="Times New Roman" w:eastAsia="Times New Roman" w:hAnsi="Times New Roman" w:cs="Times New Roman"/>
          <w:sz w:val="24"/>
          <w:szCs w:val="24"/>
        </w:rPr>
        <w:t xml:space="preserve">reduzem a complexidade dos jogos políticos e dos arranjos econômicos e favorecem </w:t>
      </w:r>
      <w:r w:rsidR="0041138E">
        <w:rPr>
          <w:rFonts w:ascii="Times New Roman" w:hAnsi="Times New Roman" w:cs="Times New Roman"/>
          <w:sz w:val="24"/>
          <w:szCs w:val="24"/>
        </w:rPr>
        <w:t>grupos dominantes.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877AC2">
        <w:rPr>
          <w:rFonts w:ascii="Times New Roman" w:hAnsi="Times New Roman" w:cs="Times New Roman"/>
          <w:sz w:val="24"/>
          <w:szCs w:val="24"/>
        </w:rPr>
        <w:t>De fato, o</w:t>
      </w:r>
      <w:r w:rsidR="001617F0" w:rsidRPr="008E0232">
        <w:rPr>
          <w:rFonts w:ascii="Times New Roman" w:hAnsi="Times New Roman" w:cs="Times New Roman"/>
          <w:sz w:val="24"/>
          <w:szCs w:val="24"/>
          <w:lang w:val="pt-PT"/>
        </w:rPr>
        <w:t>s telejornais enquadram a realidade, por meio de estratégias discursivas que v</w:t>
      </w:r>
      <w:r w:rsidR="00877AC2">
        <w:rPr>
          <w:rFonts w:ascii="Times New Roman" w:hAnsi="Times New Roman" w:cs="Times New Roman"/>
          <w:sz w:val="24"/>
          <w:szCs w:val="24"/>
          <w:lang w:val="pt-PT"/>
        </w:rPr>
        <w:t>alorizam a sua própria mediação</w:t>
      </w:r>
      <w:r w:rsidR="007B1F04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1617F0" w:rsidRPr="008E0232">
        <w:rPr>
          <w:rFonts w:ascii="Times New Roman" w:hAnsi="Times New Roman" w:cs="Times New Roman"/>
          <w:sz w:val="24"/>
          <w:szCs w:val="24"/>
          <w:lang w:val="pt-PT"/>
        </w:rPr>
        <w:t xml:space="preserve"> se oferecem com lugares de reconhec</w:t>
      </w:r>
      <w:r w:rsidR="00877AC2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1617F0" w:rsidRPr="008E0232">
        <w:rPr>
          <w:rFonts w:ascii="Times New Roman" w:hAnsi="Times New Roman" w:cs="Times New Roman"/>
          <w:sz w:val="24"/>
          <w:szCs w:val="24"/>
          <w:lang w:val="pt-PT"/>
        </w:rPr>
        <w:t>mento da(s) verdade(s) referentes à experiência social do país</w:t>
      </w:r>
      <w:r w:rsidR="007B1F04">
        <w:rPr>
          <w:rFonts w:ascii="Times New Roman" w:hAnsi="Times New Roman" w:cs="Times New Roman"/>
          <w:sz w:val="24"/>
          <w:szCs w:val="24"/>
          <w:lang w:val="pt-PT"/>
        </w:rPr>
        <w:t xml:space="preserve"> e exercem</w:t>
      </w:r>
      <w:r w:rsidR="001617F0">
        <w:rPr>
          <w:rFonts w:ascii="Times New Roman" w:hAnsi="Times New Roman" w:cs="Times New Roman"/>
          <w:sz w:val="24"/>
          <w:szCs w:val="24"/>
          <w:lang w:val="pt-PT"/>
        </w:rPr>
        <w:t xml:space="preserve"> expressiva influência</w:t>
      </w:r>
      <w:r w:rsidR="00877AC2">
        <w:rPr>
          <w:rFonts w:ascii="Times New Roman" w:hAnsi="Times New Roman" w:cs="Times New Roman"/>
          <w:sz w:val="24"/>
          <w:szCs w:val="24"/>
          <w:lang w:val="pt-PT"/>
        </w:rPr>
        <w:t xml:space="preserve"> na compreensão da realidade cotidiana</w:t>
      </w:r>
      <w:r w:rsidR="001617F0" w:rsidRPr="008E0232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41138E">
        <w:rPr>
          <w:rFonts w:ascii="Times New Roman" w:hAnsi="Times New Roman" w:cs="Times New Roman"/>
          <w:sz w:val="24"/>
          <w:szCs w:val="24"/>
        </w:rPr>
        <w:t>P</w:t>
      </w:r>
      <w:r w:rsidRPr="008E0232">
        <w:rPr>
          <w:rFonts w:ascii="Times New Roman" w:hAnsi="Times New Roman" w:cs="Times New Roman"/>
          <w:sz w:val="24"/>
          <w:szCs w:val="24"/>
        </w:rPr>
        <w:t xml:space="preserve">orém, </w:t>
      </w:r>
      <w:r w:rsidR="00DB0E28" w:rsidRPr="008E0232">
        <w:rPr>
          <w:rFonts w:ascii="Times New Roman" w:hAnsi="Times New Roman" w:cs="Times New Roman"/>
          <w:sz w:val="24"/>
          <w:szCs w:val="24"/>
          <w:lang w:val="pt-PT"/>
        </w:rPr>
        <w:t>o telejornalismo não é um gênero</w:t>
      </w:r>
      <w:r w:rsidR="00DB0E28" w:rsidRPr="008E023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DB0E28" w:rsidRPr="008E0232">
        <w:rPr>
          <w:rFonts w:ascii="Times New Roman" w:hAnsi="Times New Roman" w:cs="Times New Roman"/>
          <w:sz w:val="24"/>
          <w:szCs w:val="24"/>
          <w:lang w:val="pt-PT"/>
        </w:rPr>
        <w:t xml:space="preserve"> televisivo </w:t>
      </w:r>
      <w:r w:rsidRPr="008E0232">
        <w:rPr>
          <w:rFonts w:ascii="Times New Roman" w:hAnsi="Times New Roman" w:cs="Times New Roman"/>
          <w:sz w:val="24"/>
          <w:szCs w:val="24"/>
          <w:lang w:val="pt-PT"/>
        </w:rPr>
        <w:t>ancrônico</w:t>
      </w:r>
      <w:r w:rsidR="00671A3D">
        <w:rPr>
          <w:rFonts w:ascii="Times New Roman" w:hAnsi="Times New Roman" w:cs="Times New Roman"/>
          <w:sz w:val="24"/>
          <w:szCs w:val="24"/>
          <w:lang w:val="pt-PT"/>
        </w:rPr>
        <w:t xml:space="preserve"> na cultura digital</w:t>
      </w:r>
      <w:r w:rsidR="00877AC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DB0E28" w:rsidRPr="008E0232">
        <w:rPr>
          <w:rFonts w:ascii="Times New Roman" w:hAnsi="Times New Roman" w:cs="Times New Roman"/>
          <w:sz w:val="24"/>
          <w:szCs w:val="24"/>
          <w:lang w:val="pt-PT"/>
        </w:rPr>
        <w:t xml:space="preserve">se reinventa </w:t>
      </w:r>
      <w:r w:rsidR="00671A3D">
        <w:rPr>
          <w:rFonts w:ascii="Times New Roman" w:hAnsi="Times New Roman" w:cs="Times New Roman"/>
          <w:sz w:val="24"/>
          <w:szCs w:val="24"/>
          <w:lang w:val="pt-PT"/>
        </w:rPr>
        <w:t>no ambiente convergente</w:t>
      </w:r>
      <w:r w:rsidR="00877AC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671A3D">
        <w:rPr>
          <w:rFonts w:ascii="Times New Roman" w:hAnsi="Times New Roman" w:cs="Times New Roman"/>
          <w:sz w:val="24"/>
          <w:szCs w:val="24"/>
          <w:lang w:val="pt-PT"/>
        </w:rPr>
        <w:t xml:space="preserve"> caracterizado pela </w:t>
      </w:r>
      <w:r w:rsidR="0041138E">
        <w:rPr>
          <w:rFonts w:ascii="Times New Roman" w:hAnsi="Times New Roman" w:cs="Times New Roman"/>
          <w:sz w:val="24"/>
          <w:szCs w:val="24"/>
          <w:lang w:val="pt-PT"/>
        </w:rPr>
        <w:t xml:space="preserve">coexistência </w:t>
      </w:r>
      <w:r w:rsidR="0041138E" w:rsidRPr="00671A3D">
        <w:rPr>
          <w:rFonts w:ascii="Times New Roman" w:hAnsi="Times New Roman" w:cs="Times New Roman"/>
          <w:sz w:val="24"/>
          <w:szCs w:val="24"/>
          <w:lang w:val="pt-PT"/>
        </w:rPr>
        <w:t>de a</w:t>
      </w:r>
      <w:r w:rsidR="00E42EB3">
        <w:rPr>
          <w:rFonts w:ascii="Times New Roman" w:hAnsi="Times New Roman" w:cs="Times New Roman"/>
          <w:sz w:val="24"/>
          <w:szCs w:val="24"/>
        </w:rPr>
        <w:t>ntigos</w:t>
      </w:r>
      <w:r w:rsidR="0041138E" w:rsidRPr="00671A3D">
        <w:rPr>
          <w:rFonts w:ascii="Times New Roman" w:hAnsi="Times New Roman" w:cs="Times New Roman"/>
          <w:sz w:val="24"/>
          <w:szCs w:val="24"/>
        </w:rPr>
        <w:t xml:space="preserve"> e novos modelos de produção e consumo de conteúdos e formatos audiovisuais </w:t>
      </w:r>
      <w:r w:rsidR="00877AC2">
        <w:rPr>
          <w:rFonts w:ascii="Times New Roman" w:hAnsi="Times New Roman" w:cs="Times New Roman"/>
          <w:sz w:val="24"/>
          <w:szCs w:val="24"/>
        </w:rPr>
        <w:t xml:space="preserve">noticiosos </w:t>
      </w:r>
      <w:r w:rsidR="0041138E" w:rsidRPr="00671A3D">
        <w:rPr>
          <w:rFonts w:ascii="Times New Roman" w:hAnsi="Times New Roman" w:cs="Times New Roman"/>
          <w:sz w:val="24"/>
          <w:szCs w:val="24"/>
        </w:rPr>
        <w:t xml:space="preserve">que </w:t>
      </w:r>
      <w:r w:rsidR="00671A3D" w:rsidRPr="00671A3D">
        <w:rPr>
          <w:rFonts w:ascii="Times New Roman" w:hAnsi="Times New Roman" w:cs="Times New Roman"/>
          <w:sz w:val="24"/>
          <w:szCs w:val="24"/>
        </w:rPr>
        <w:t>não constituem</w:t>
      </w:r>
      <w:r w:rsidR="0041138E" w:rsidRPr="00671A3D">
        <w:rPr>
          <w:rFonts w:ascii="Times New Roman" w:hAnsi="Times New Roman" w:cs="Times New Roman"/>
          <w:sz w:val="24"/>
          <w:szCs w:val="24"/>
        </w:rPr>
        <w:t xml:space="preserve"> mundos diferentes</w:t>
      </w:r>
      <w:r w:rsidR="00877AC2">
        <w:rPr>
          <w:rFonts w:ascii="Times New Roman" w:hAnsi="Times New Roman" w:cs="Times New Roman"/>
          <w:sz w:val="24"/>
          <w:szCs w:val="24"/>
        </w:rPr>
        <w:t>, e</w:t>
      </w:r>
      <w:r w:rsidR="00671A3D" w:rsidRPr="00671A3D">
        <w:rPr>
          <w:rFonts w:ascii="Times New Roman" w:hAnsi="Times New Roman" w:cs="Times New Roman"/>
          <w:sz w:val="24"/>
          <w:szCs w:val="24"/>
        </w:rPr>
        <w:t xml:space="preserve"> </w:t>
      </w:r>
      <w:r w:rsidR="007B1F04">
        <w:rPr>
          <w:rFonts w:ascii="Times New Roman" w:eastAsia="Times New Roman" w:hAnsi="Times New Roman" w:cs="Times New Roman"/>
          <w:sz w:val="24"/>
          <w:szCs w:val="24"/>
        </w:rPr>
        <w:t>permite</w:t>
      </w:r>
      <w:r w:rsidR="00877AC2" w:rsidRPr="008E0232">
        <w:rPr>
          <w:rFonts w:ascii="Times New Roman" w:eastAsia="Times New Roman" w:hAnsi="Times New Roman" w:cs="Times New Roman"/>
          <w:sz w:val="24"/>
          <w:szCs w:val="24"/>
        </w:rPr>
        <w:t xml:space="preserve"> aos cidadãos ter acesso e compartilhar informação sobre </w:t>
      </w:r>
      <w:r w:rsidR="00877AC2">
        <w:rPr>
          <w:rFonts w:ascii="Times New Roman" w:eastAsia="Times New Roman" w:hAnsi="Times New Roman" w:cs="Times New Roman"/>
          <w:sz w:val="24"/>
          <w:szCs w:val="24"/>
        </w:rPr>
        <w:t xml:space="preserve">o Brasil e </w:t>
      </w:r>
      <w:r w:rsidR="00877AC2" w:rsidRPr="008E0232">
        <w:rPr>
          <w:rFonts w:ascii="Times New Roman" w:eastAsia="Times New Roman" w:hAnsi="Times New Roman" w:cs="Times New Roman"/>
          <w:sz w:val="24"/>
          <w:szCs w:val="24"/>
        </w:rPr>
        <w:t xml:space="preserve">o mundo, </w:t>
      </w:r>
      <w:r w:rsidR="00877AC2" w:rsidRPr="008E0232">
        <w:rPr>
          <w:rFonts w:ascii="Times New Roman" w:hAnsi="Times New Roman" w:cs="Times New Roman"/>
          <w:sz w:val="24"/>
          <w:szCs w:val="24"/>
          <w:lang w:val="pt-PT"/>
        </w:rPr>
        <w:t xml:space="preserve">sobretudo </w:t>
      </w:r>
      <w:r w:rsidR="00877AC2" w:rsidRPr="008E0232">
        <w:rPr>
          <w:rFonts w:ascii="Times New Roman" w:hAnsi="Times New Roman" w:cs="Times New Roman"/>
          <w:sz w:val="24"/>
          <w:szCs w:val="24"/>
        </w:rPr>
        <w:t>nas transmissões ao vivo de acontecimentos de grande repercussão</w:t>
      </w:r>
      <w:r w:rsidR="00877AC2">
        <w:rPr>
          <w:rFonts w:ascii="Times New Roman" w:hAnsi="Times New Roman" w:cs="Times New Roman"/>
          <w:sz w:val="24"/>
          <w:szCs w:val="24"/>
        </w:rPr>
        <w:t>.</w:t>
      </w:r>
      <w:r w:rsidR="00877A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1A3D" w:rsidRPr="00671A3D">
        <w:rPr>
          <w:rFonts w:ascii="Times New Roman" w:hAnsi="Times New Roman" w:cs="Times New Roman"/>
          <w:sz w:val="24"/>
          <w:szCs w:val="24"/>
        </w:rPr>
        <w:t xml:space="preserve">(AUTOR, 2016a). </w:t>
      </w:r>
      <w:r w:rsidR="00DB0E28" w:rsidRPr="008E0232">
        <w:rPr>
          <w:rFonts w:ascii="Times New Roman" w:hAnsi="Times New Roman" w:cs="Times New Roman"/>
          <w:sz w:val="24"/>
          <w:szCs w:val="24"/>
          <w:lang w:val="pt-PT"/>
        </w:rPr>
        <w:t>Hoje, a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DB0E28" w:rsidRPr="008E0232">
        <w:rPr>
          <w:rFonts w:ascii="Times New Roman" w:eastAsia="Times New Roman" w:hAnsi="Times New Roman" w:cs="Times New Roman"/>
          <w:sz w:val="24"/>
          <w:szCs w:val="24"/>
        </w:rPr>
        <w:t>população brasileira ainda assiste mais à programação da televisão em tempo real do que pela internet</w:t>
      </w:r>
      <w:r w:rsidR="00CE381E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="00DB0E28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o</w:t>
      </w:r>
      <w:r w:rsidR="00DB0E28" w:rsidRPr="008E0232">
        <w:rPr>
          <w:rFonts w:ascii="Times New Roman" w:hAnsi="Times New Roman" w:cs="Times New Roman"/>
          <w:sz w:val="24"/>
          <w:szCs w:val="24"/>
          <w:lang w:val="pt-PT"/>
        </w:rPr>
        <w:t xml:space="preserve">s telejonais são </w:t>
      </w:r>
      <w:r w:rsidR="00DB0E28" w:rsidRPr="008E0232">
        <w:rPr>
          <w:rFonts w:ascii="Times New Roman" w:hAnsi="Times New Roman" w:cs="Times New Roman"/>
          <w:sz w:val="24"/>
          <w:szCs w:val="24"/>
        </w:rPr>
        <w:t>alguns dos programas mais assistidos e a principal fonte de informação para 63% da população brasileira, concentram grande parte do conteúdo das emissoras de televisão aberta no Brasil e reúnem expressivos investimentos financeiros</w:t>
      </w:r>
      <w:r w:rsidR="00DB0E28" w:rsidRPr="008E023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DB0E28" w:rsidRPr="008E0232">
        <w:rPr>
          <w:rFonts w:ascii="Times New Roman" w:hAnsi="Times New Roman" w:cs="Times New Roman"/>
          <w:sz w:val="24"/>
          <w:szCs w:val="24"/>
        </w:rPr>
        <w:t>. Contudo, o telejornalismo está desafiado a encorajar o engajamento do público, tornando a experiência de ver os telejornais mais participativa</w:t>
      </w:r>
      <w:r w:rsidR="00E42EB3">
        <w:rPr>
          <w:rFonts w:ascii="Times New Roman" w:hAnsi="Times New Roman" w:cs="Times New Roman"/>
          <w:sz w:val="24"/>
          <w:szCs w:val="24"/>
        </w:rPr>
        <w:t xml:space="preserve"> (AUTOR</w:t>
      </w:r>
      <w:r w:rsidR="00E42EB3" w:rsidRPr="008E0232">
        <w:rPr>
          <w:rFonts w:ascii="Times New Roman" w:hAnsi="Times New Roman" w:cs="Times New Roman"/>
          <w:sz w:val="24"/>
          <w:szCs w:val="24"/>
        </w:rPr>
        <w:t>, 2018)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. Os modos </w:t>
      </w:r>
      <w:r w:rsidR="00CE381E" w:rsidRPr="008E0232">
        <w:rPr>
          <w:rFonts w:ascii="Times New Roman" w:hAnsi="Times New Roman" w:cs="Times New Roman"/>
          <w:sz w:val="24"/>
          <w:szCs w:val="24"/>
        </w:rPr>
        <w:t>como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os telejornais se expandem em múltiplas plataformas</w:t>
      </w:r>
      <w:r w:rsidR="00F63FB5" w:rsidRPr="008E0232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as maneiras que </w:t>
      </w:r>
      <w:r w:rsidR="00CE381E" w:rsidRPr="008E0232">
        <w:rPr>
          <w:rFonts w:ascii="Times New Roman" w:hAnsi="Times New Roman" w:cs="Times New Roman"/>
          <w:sz w:val="24"/>
          <w:szCs w:val="24"/>
        </w:rPr>
        <w:t xml:space="preserve">as </w:t>
      </w:r>
      <w:r w:rsidR="00DB0E28" w:rsidRPr="008E0232">
        <w:rPr>
          <w:rFonts w:ascii="Times New Roman" w:hAnsi="Times New Roman" w:cs="Times New Roman"/>
          <w:sz w:val="24"/>
          <w:szCs w:val="24"/>
        </w:rPr>
        <w:t>audiências interagem com os noticiários por meio de disposit</w:t>
      </w:r>
      <w:r w:rsidR="00F63FB5" w:rsidRPr="008E0232">
        <w:rPr>
          <w:rFonts w:ascii="Times New Roman" w:hAnsi="Times New Roman" w:cs="Times New Roman"/>
          <w:sz w:val="24"/>
          <w:szCs w:val="24"/>
        </w:rPr>
        <w:t>ivos móveis e nas redes sociais,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C83D9F" w:rsidRPr="008E0232">
        <w:rPr>
          <w:rFonts w:ascii="Times New Roman" w:hAnsi="Times New Roman" w:cs="Times New Roman"/>
          <w:sz w:val="24"/>
          <w:szCs w:val="24"/>
        </w:rPr>
        <w:t>afetam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as leituras dos acontecimentos em diferentes contextos</w:t>
      </w:r>
      <w:r w:rsidR="00F63FB5" w:rsidRPr="008E0232">
        <w:rPr>
          <w:rFonts w:ascii="Times New Roman" w:hAnsi="Times New Roman" w:cs="Times New Roman"/>
          <w:sz w:val="24"/>
          <w:szCs w:val="24"/>
        </w:rPr>
        <w:t>,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F63FB5" w:rsidRPr="008E0232">
        <w:rPr>
          <w:rFonts w:ascii="Times New Roman" w:hAnsi="Times New Roman" w:cs="Times New Roman"/>
          <w:sz w:val="24"/>
          <w:szCs w:val="24"/>
        </w:rPr>
        <w:t>transformam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o</w:t>
      </w:r>
      <w:r w:rsidR="003D7690" w:rsidRPr="008E0232">
        <w:rPr>
          <w:rFonts w:ascii="Times New Roman" w:hAnsi="Times New Roman" w:cs="Times New Roman"/>
          <w:sz w:val="24"/>
          <w:szCs w:val="24"/>
        </w:rPr>
        <w:t xml:space="preserve"> papel social do telejornalismo e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as práticas produtivas e demandam novas abordagens teó</w:t>
      </w:r>
      <w:r w:rsidR="004714B8" w:rsidRPr="008E0232">
        <w:rPr>
          <w:rFonts w:ascii="Times New Roman" w:hAnsi="Times New Roman" w:cs="Times New Roman"/>
          <w:sz w:val="24"/>
          <w:szCs w:val="24"/>
        </w:rPr>
        <w:t xml:space="preserve">rico-metodológicas para </w:t>
      </w:r>
      <w:r w:rsidR="00CE381E" w:rsidRPr="008E0232">
        <w:rPr>
          <w:rFonts w:ascii="Times New Roman" w:hAnsi="Times New Roman" w:cs="Times New Roman"/>
          <w:sz w:val="24"/>
          <w:szCs w:val="24"/>
        </w:rPr>
        <w:t xml:space="preserve">a </w:t>
      </w:r>
      <w:r w:rsidR="004714B8" w:rsidRPr="008E0232">
        <w:rPr>
          <w:rFonts w:ascii="Times New Roman" w:hAnsi="Times New Roman" w:cs="Times New Roman"/>
          <w:sz w:val="24"/>
          <w:szCs w:val="24"/>
        </w:rPr>
        <w:t>análise</w:t>
      </w:r>
      <w:r w:rsidR="003D7690" w:rsidRPr="008E0232">
        <w:rPr>
          <w:rFonts w:ascii="Times New Roman" w:hAnsi="Times New Roman" w:cs="Times New Roman"/>
          <w:sz w:val="24"/>
          <w:szCs w:val="24"/>
        </w:rPr>
        <w:t xml:space="preserve"> desses processos comunicativos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.  </w:t>
      </w:r>
      <w:r w:rsidRPr="008E0232">
        <w:rPr>
          <w:rFonts w:ascii="Times New Roman" w:hAnsi="Times New Roman" w:cs="Times New Roman"/>
          <w:sz w:val="24"/>
          <w:szCs w:val="24"/>
        </w:rPr>
        <w:t>Nesse sentido, o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esquema analítico aqui apresentado </w:t>
      </w:r>
      <w:r w:rsidR="00E34B9E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busca </w:t>
      </w:r>
      <w:r w:rsidR="009624BD" w:rsidRPr="008E0232">
        <w:rPr>
          <w:rFonts w:ascii="Times New Roman" w:hAnsi="Times New Roman" w:cs="Times New Roman"/>
          <w:sz w:val="24"/>
          <w:szCs w:val="24"/>
        </w:rPr>
        <w:lastRenderedPageBreak/>
        <w:t>ampliar o escopo da metodologia da Análise Televisual (AT) ant</w:t>
      </w:r>
      <w:r w:rsidR="00A115FB">
        <w:rPr>
          <w:rFonts w:ascii="Times New Roman" w:hAnsi="Times New Roman" w:cs="Times New Roman"/>
          <w:sz w:val="24"/>
          <w:szCs w:val="24"/>
        </w:rPr>
        <w:t>eriormente sistematizada (AUTOR</w:t>
      </w:r>
      <w:r w:rsidR="009624BD" w:rsidRPr="008E0232">
        <w:rPr>
          <w:rFonts w:ascii="Times New Roman" w:hAnsi="Times New Roman" w:cs="Times New Roman"/>
          <w:sz w:val="24"/>
          <w:szCs w:val="24"/>
        </w:rPr>
        <w:t>, 2012; 2016</w:t>
      </w:r>
      <w:r w:rsidR="00A11DFD" w:rsidRPr="008E0232">
        <w:rPr>
          <w:rFonts w:ascii="Times New Roman" w:hAnsi="Times New Roman" w:cs="Times New Roman"/>
          <w:sz w:val="24"/>
          <w:szCs w:val="24"/>
        </w:rPr>
        <w:t>b</w:t>
      </w:r>
      <w:r w:rsidR="009624BD" w:rsidRPr="008E0232">
        <w:rPr>
          <w:rFonts w:ascii="Times New Roman" w:hAnsi="Times New Roman" w:cs="Times New Roman"/>
          <w:sz w:val="24"/>
          <w:szCs w:val="24"/>
        </w:rPr>
        <w:t>)</w:t>
      </w:r>
      <w:r w:rsidR="009624BD" w:rsidRPr="008E0232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9624BD" w:rsidRPr="008E0232">
        <w:rPr>
          <w:rFonts w:ascii="Times New Roman" w:hAnsi="Times New Roman" w:cs="Times New Roman"/>
          <w:sz w:val="24"/>
          <w:szCs w:val="24"/>
        </w:rPr>
        <w:t>, a  qual tem sido utilizada por pesquisadores de diferentes níveis de formação, auxiliando o entendimento da complexidade dos códigos audio</w:t>
      </w:r>
      <w:r w:rsidR="009624BD" w:rsidRPr="008E0232">
        <w:rPr>
          <w:rFonts w:ascii="Times New Roman" w:hAnsi="Times New Roman" w:cs="Times New Roman"/>
          <w:sz w:val="24"/>
          <w:szCs w:val="24"/>
        </w:rPr>
        <w:softHyphen/>
        <w:t xml:space="preserve">visuais na elaboração e ressignificação dos sentidos dos discursos midiáticos de obras televisivas ficcionais e não ficcionais, </w:t>
      </w:r>
      <w:r w:rsidR="002C37DB" w:rsidRPr="008E0232">
        <w:rPr>
          <w:rFonts w:ascii="Times New Roman" w:hAnsi="Times New Roman" w:cs="Times New Roman"/>
          <w:sz w:val="24"/>
          <w:szCs w:val="24"/>
        </w:rPr>
        <w:t>no ensino</w:t>
      </w:r>
      <w:r w:rsidR="007B1F04">
        <w:rPr>
          <w:rFonts w:ascii="Times New Roman" w:hAnsi="Times New Roman" w:cs="Times New Roman"/>
          <w:sz w:val="24"/>
          <w:szCs w:val="24"/>
        </w:rPr>
        <w:t>,</w:t>
      </w:r>
      <w:r w:rsidR="002C37DB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9624BD" w:rsidRPr="008E0232">
        <w:rPr>
          <w:rFonts w:ascii="Times New Roman" w:hAnsi="Times New Roman" w:cs="Times New Roman"/>
          <w:sz w:val="24"/>
          <w:szCs w:val="24"/>
        </w:rPr>
        <w:t xml:space="preserve">em monografias </w:t>
      </w:r>
      <w:r w:rsidR="002C37DB" w:rsidRPr="008E0232">
        <w:rPr>
          <w:rFonts w:ascii="Times New Roman" w:hAnsi="Times New Roman" w:cs="Times New Roman"/>
          <w:sz w:val="24"/>
          <w:szCs w:val="24"/>
        </w:rPr>
        <w:t>de conclusão de curso de</w:t>
      </w:r>
      <w:r w:rsidR="009624BD" w:rsidRPr="008E0232">
        <w:rPr>
          <w:rFonts w:ascii="Times New Roman" w:hAnsi="Times New Roman" w:cs="Times New Roman"/>
          <w:sz w:val="24"/>
          <w:szCs w:val="24"/>
        </w:rPr>
        <w:t xml:space="preserve"> Graduação</w:t>
      </w:r>
      <w:r w:rsidR="00EE7206">
        <w:rPr>
          <w:rFonts w:ascii="Times New Roman" w:hAnsi="Times New Roman" w:cs="Times New Roman"/>
          <w:sz w:val="24"/>
          <w:szCs w:val="24"/>
        </w:rPr>
        <w:t xml:space="preserve"> e</w:t>
      </w:r>
      <w:r w:rsidR="002C37DB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9624BD" w:rsidRPr="008E0232">
        <w:rPr>
          <w:rFonts w:ascii="Times New Roman" w:hAnsi="Times New Roman" w:cs="Times New Roman"/>
          <w:sz w:val="24"/>
          <w:szCs w:val="24"/>
        </w:rPr>
        <w:t>em dissertações de Mestrado e Teses de Doutorado na Pós-Graduação. Esta metodologia revisitada ganha aqui um sobrenome</w:t>
      </w:r>
      <w:r w:rsidR="009A0D4E" w:rsidRPr="008E0232">
        <w:rPr>
          <w:rFonts w:ascii="Times New Roman" w:hAnsi="Times New Roman" w:cs="Times New Roman"/>
          <w:sz w:val="24"/>
          <w:szCs w:val="24"/>
        </w:rPr>
        <w:t>,</w:t>
      </w:r>
      <w:r w:rsidR="009624BD" w:rsidRPr="008E0232">
        <w:rPr>
          <w:rFonts w:ascii="Times New Roman" w:hAnsi="Times New Roman" w:cs="Times New Roman"/>
          <w:sz w:val="24"/>
          <w:szCs w:val="24"/>
        </w:rPr>
        <w:t xml:space="preserve"> e é nomeada de Análise Televisual Convergente, agregando à AT um procedimento metodológico possível para ler </w:t>
      </w:r>
      <w:r w:rsidR="009624BD" w:rsidRPr="008E0232">
        <w:rPr>
          <w:rFonts w:ascii="Times New Roman" w:hAnsi="Times New Roman" w:cs="Times New Roman"/>
          <w:sz w:val="24"/>
          <w:szCs w:val="24"/>
          <w:shd w:val="clear" w:color="auto" w:fill="FFFFFF"/>
        </w:rPr>
        <w:t>relações entre imagens, palavras, dispositivos</w:t>
      </w:r>
      <w:r w:rsidR="00DD3944" w:rsidRPr="008E023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9624BD" w:rsidRPr="008E0232">
        <w:rPr>
          <w:rFonts w:ascii="Times New Roman" w:hAnsi="Times New Roman" w:cs="Times New Roman"/>
          <w:sz w:val="24"/>
          <w:szCs w:val="24"/>
          <w:shd w:val="clear" w:color="auto" w:fill="FFFFFF"/>
        </w:rPr>
        <w:t>, pessoas e práticas produtivas</w:t>
      </w:r>
      <w:r w:rsidR="004714B8" w:rsidRPr="008E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território virtual</w:t>
      </w:r>
      <w:r w:rsidR="009624BD" w:rsidRPr="008E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24BD" w:rsidRPr="008E0232">
        <w:rPr>
          <w:rFonts w:ascii="Times New Roman" w:hAnsi="Times New Roman" w:cs="Times New Roman"/>
          <w:sz w:val="24"/>
          <w:szCs w:val="24"/>
        </w:rPr>
        <w:t xml:space="preserve">e ser utilizada como ferramenta para leitura crítica dos telejornais e de outras obras televisivas </w:t>
      </w:r>
      <w:r w:rsidR="00F63FB5" w:rsidRPr="008E0232">
        <w:rPr>
          <w:rFonts w:ascii="Times New Roman" w:hAnsi="Times New Roman" w:cs="Times New Roman"/>
          <w:sz w:val="24"/>
          <w:szCs w:val="24"/>
        </w:rPr>
        <w:t>em pesquisas de comunicação</w:t>
      </w:r>
      <w:r w:rsidR="009624BD" w:rsidRPr="008E0232">
        <w:rPr>
          <w:rFonts w:ascii="Times New Roman" w:hAnsi="Times New Roman" w:cs="Times New Roman"/>
          <w:sz w:val="24"/>
          <w:szCs w:val="24"/>
        </w:rPr>
        <w:t xml:space="preserve"> e em processos de aprendizagem</w:t>
      </w:r>
      <w:r w:rsidR="00F63FB5" w:rsidRPr="008E0232">
        <w:rPr>
          <w:rFonts w:ascii="Times New Roman" w:hAnsi="Times New Roman" w:cs="Times New Roman"/>
          <w:sz w:val="24"/>
          <w:szCs w:val="24"/>
        </w:rPr>
        <w:t xml:space="preserve"> institucionais e informais</w:t>
      </w:r>
      <w:r w:rsidR="00987737">
        <w:rPr>
          <w:rFonts w:ascii="Times New Roman" w:hAnsi="Times New Roman" w:cs="Times New Roman"/>
          <w:sz w:val="24"/>
          <w:szCs w:val="24"/>
        </w:rPr>
        <w:t>.</w:t>
      </w:r>
      <w:r w:rsidR="00E639A5">
        <w:rPr>
          <w:rFonts w:ascii="Times New Roman" w:hAnsi="Times New Roman" w:cs="Times New Roman"/>
          <w:sz w:val="24"/>
          <w:szCs w:val="24"/>
        </w:rPr>
        <w:t xml:space="preserve"> Afinal,</w:t>
      </w:r>
      <w:r w:rsidR="00982067">
        <w:rPr>
          <w:rFonts w:ascii="Times New Roman" w:hAnsi="Times New Roman" w:cs="Times New Roman"/>
          <w:sz w:val="24"/>
          <w:szCs w:val="24"/>
        </w:rPr>
        <w:t xml:space="preserve"> e</w:t>
      </w:r>
      <w:r w:rsidR="00982067" w:rsidRPr="008E0232">
        <w:rPr>
          <w:rFonts w:ascii="Times New Roman" w:hAnsi="Times New Roman" w:cs="Times New Roman"/>
          <w:sz w:val="24"/>
          <w:szCs w:val="24"/>
        </w:rPr>
        <w:t>m um cenário onde emergem formas textuais inovadoras que fluem por diferentes ambiências abertas à  contribuições de consumidores</w:t>
      </w:r>
      <w:r w:rsidR="00987737">
        <w:rPr>
          <w:rFonts w:ascii="Times New Roman" w:hAnsi="Times New Roman" w:cs="Times New Roman"/>
          <w:sz w:val="24"/>
          <w:szCs w:val="24"/>
        </w:rPr>
        <w:t>, c</w:t>
      </w:r>
      <w:r w:rsidR="00987737" w:rsidRPr="008E0232">
        <w:rPr>
          <w:rFonts w:ascii="Times New Roman" w:hAnsi="Times New Roman" w:cs="Times New Roman"/>
          <w:sz w:val="24"/>
          <w:szCs w:val="24"/>
        </w:rPr>
        <w:t>aberia ao professor no letramento midiático promover reformulações nas relações estabelecidas entre ver, fazer e falar</w:t>
      </w:r>
      <w:r w:rsidR="00987737">
        <w:rPr>
          <w:rFonts w:ascii="Times New Roman" w:hAnsi="Times New Roman" w:cs="Times New Roman"/>
          <w:sz w:val="24"/>
          <w:szCs w:val="24"/>
        </w:rPr>
        <w:t>, compreendendo, como afirma Ranciére (2017)</w:t>
      </w:r>
      <w:r w:rsidR="00982067">
        <w:rPr>
          <w:rFonts w:ascii="Times New Roman" w:hAnsi="Times New Roman" w:cs="Times New Roman"/>
          <w:sz w:val="24"/>
          <w:szCs w:val="24"/>
        </w:rPr>
        <w:t>,</w:t>
      </w:r>
      <w:r w:rsidR="00987737">
        <w:rPr>
          <w:rFonts w:ascii="Times New Roman" w:hAnsi="Times New Roman" w:cs="Times New Roman"/>
          <w:sz w:val="24"/>
          <w:szCs w:val="24"/>
        </w:rPr>
        <w:t xml:space="preserve"> </w:t>
      </w:r>
      <w:r w:rsidR="00987737" w:rsidRPr="00987737">
        <w:rPr>
          <w:rFonts w:ascii="Times New Roman" w:hAnsi="Times New Roman" w:cs="Times New Roman"/>
          <w:sz w:val="24"/>
          <w:szCs w:val="24"/>
        </w:rPr>
        <w:t xml:space="preserve">que o olhar não se opõe ao agir e que a posição do espectador (ou do aluno) não deve ser reduzida à passividade e a contemplação, uma vez que corresponde à um conjunto de traduções de textos e materialidades distintas capazes de deslocar percepções e posições nos processos </w:t>
      </w:r>
      <w:r w:rsidR="002466C9" w:rsidRPr="00987737">
        <w:rPr>
          <w:rFonts w:ascii="Times New Roman" w:hAnsi="Times New Roman" w:cs="Times New Roman"/>
          <w:sz w:val="24"/>
          <w:szCs w:val="24"/>
        </w:rPr>
        <w:t>de aprendizagem</w:t>
      </w:r>
      <w:r w:rsidR="007A5876" w:rsidRPr="00987737">
        <w:rPr>
          <w:rFonts w:ascii="Times New Roman" w:hAnsi="Times New Roman" w:cs="Times New Roman"/>
          <w:sz w:val="24"/>
          <w:szCs w:val="24"/>
        </w:rPr>
        <w:t xml:space="preserve"> sem desconsiderar as complexas relações entre palavras e imagens. </w:t>
      </w:r>
    </w:p>
    <w:p w14:paraId="02A0AEA1" w14:textId="7A299C0F" w:rsidR="0093354D" w:rsidRPr="008E0232" w:rsidRDefault="008E0232" w:rsidP="00572C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BF" w:rsidRPr="008E0232">
        <w:rPr>
          <w:rFonts w:ascii="Times New Roman" w:hAnsi="Times New Roman" w:cs="Times New Roman"/>
          <w:b/>
          <w:sz w:val="24"/>
          <w:szCs w:val="24"/>
        </w:rPr>
        <w:t>Leitura de Imagens</w:t>
      </w:r>
    </w:p>
    <w:p w14:paraId="6958070A" w14:textId="1C5F068F" w:rsidR="005F64BF" w:rsidRPr="008E0232" w:rsidRDefault="00574574" w:rsidP="00772B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Ao invés de </w:t>
      </w:r>
      <w:r w:rsidR="00CE381E" w:rsidRPr="008E0232">
        <w:rPr>
          <w:rFonts w:ascii="Times New Roman" w:hAnsi="Times New Roman" w:cs="Times New Roman"/>
          <w:sz w:val="24"/>
          <w:szCs w:val="24"/>
        </w:rPr>
        <w:t xml:space="preserve">se </w:t>
      </w:r>
      <w:r w:rsidRPr="008E0232">
        <w:rPr>
          <w:rFonts w:ascii="Times New Roman" w:hAnsi="Times New Roman" w:cs="Times New Roman"/>
          <w:sz w:val="24"/>
          <w:szCs w:val="24"/>
        </w:rPr>
        <w:t>pensar as imagens</w:t>
      </w:r>
      <w:r w:rsidR="00D1257C" w:rsidRPr="008E0232">
        <w:rPr>
          <w:rFonts w:ascii="Times New Roman" w:hAnsi="Times New Roman" w:cs="Times New Roman"/>
          <w:sz w:val="24"/>
          <w:szCs w:val="24"/>
        </w:rPr>
        <w:t>,</w:t>
      </w:r>
      <w:r w:rsidRPr="008E0232">
        <w:rPr>
          <w:rFonts w:ascii="Times New Roman" w:hAnsi="Times New Roman" w:cs="Times New Roman"/>
          <w:sz w:val="24"/>
          <w:szCs w:val="24"/>
        </w:rPr>
        <w:t xml:space="preserve"> exclusivamente</w:t>
      </w:r>
      <w:r w:rsidR="00D1257C" w:rsidRPr="008E0232">
        <w:rPr>
          <w:rFonts w:ascii="Times New Roman" w:hAnsi="Times New Roman" w:cs="Times New Roman"/>
          <w:sz w:val="24"/>
          <w:szCs w:val="24"/>
        </w:rPr>
        <w:t>,</w:t>
      </w:r>
      <w:r w:rsidRPr="008E0232">
        <w:rPr>
          <w:rFonts w:ascii="Times New Roman" w:hAnsi="Times New Roman" w:cs="Times New Roman"/>
          <w:sz w:val="24"/>
          <w:szCs w:val="24"/>
        </w:rPr>
        <w:t xml:space="preserve"> como instrumentos de poder que tornam inseparáveis o real e a aparência, projeções da ideologi</w:t>
      </w:r>
      <w:r w:rsidR="00B75F54" w:rsidRPr="008E0232">
        <w:rPr>
          <w:rFonts w:ascii="Times New Roman" w:hAnsi="Times New Roman" w:cs="Times New Roman"/>
          <w:sz w:val="24"/>
          <w:szCs w:val="24"/>
        </w:rPr>
        <w:t xml:space="preserve">a ou tecnologias de dominação, </w:t>
      </w:r>
      <w:r w:rsidRPr="008E0232">
        <w:rPr>
          <w:rFonts w:ascii="Times New Roman" w:hAnsi="Times New Roman" w:cs="Times New Roman"/>
          <w:sz w:val="24"/>
          <w:szCs w:val="24"/>
        </w:rPr>
        <w:t>destacando</w:t>
      </w:r>
      <w:r w:rsidR="00E0774D">
        <w:rPr>
          <w:rFonts w:ascii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hAnsi="Times New Roman" w:cs="Times New Roman"/>
          <w:sz w:val="24"/>
          <w:szCs w:val="24"/>
        </w:rPr>
        <w:t xml:space="preserve">as suas potências maléficas, </w:t>
      </w:r>
      <w:r w:rsidR="00150903" w:rsidRPr="008E0232">
        <w:rPr>
          <w:rFonts w:ascii="Times New Roman" w:hAnsi="Times New Roman" w:cs="Times New Roman"/>
          <w:sz w:val="24"/>
          <w:szCs w:val="24"/>
        </w:rPr>
        <w:t>Mitchell</w:t>
      </w:r>
      <w:r w:rsidR="004D52C2" w:rsidRPr="008E0232">
        <w:rPr>
          <w:rFonts w:ascii="Times New Roman" w:hAnsi="Times New Roman" w:cs="Times New Roman"/>
          <w:sz w:val="24"/>
          <w:szCs w:val="24"/>
        </w:rPr>
        <w:t xml:space="preserve"> (</w:t>
      </w:r>
      <w:r w:rsidRPr="008E0232">
        <w:rPr>
          <w:rFonts w:ascii="Times New Roman" w:hAnsi="Times New Roman" w:cs="Times New Roman"/>
          <w:sz w:val="24"/>
          <w:szCs w:val="24"/>
        </w:rPr>
        <w:t>201</w:t>
      </w:r>
      <w:r w:rsidR="00BC476C" w:rsidRPr="008E0232">
        <w:rPr>
          <w:rFonts w:ascii="Times New Roman" w:hAnsi="Times New Roman" w:cs="Times New Roman"/>
          <w:sz w:val="24"/>
          <w:szCs w:val="24"/>
        </w:rPr>
        <w:t>7</w:t>
      </w:r>
      <w:r w:rsidRPr="008E0232">
        <w:rPr>
          <w:rFonts w:ascii="Times New Roman" w:hAnsi="Times New Roman" w:cs="Times New Roman"/>
          <w:sz w:val="24"/>
          <w:szCs w:val="24"/>
        </w:rPr>
        <w:t xml:space="preserve">) </w:t>
      </w:r>
      <w:r w:rsidR="00982067">
        <w:rPr>
          <w:rFonts w:ascii="Times New Roman" w:hAnsi="Times New Roman" w:cs="Times New Roman"/>
          <w:sz w:val="24"/>
          <w:szCs w:val="24"/>
        </w:rPr>
        <w:t xml:space="preserve">sugere observar </w:t>
      </w:r>
      <w:r w:rsidR="00FE5EAA" w:rsidRPr="008E0232">
        <w:rPr>
          <w:rFonts w:ascii="Times New Roman" w:hAnsi="Times New Roman" w:cs="Times New Roman"/>
          <w:sz w:val="24"/>
          <w:szCs w:val="24"/>
        </w:rPr>
        <w:t xml:space="preserve">o campo social do visual, </w:t>
      </w:r>
      <w:r w:rsidR="004D52C2" w:rsidRPr="008E0232">
        <w:rPr>
          <w:rFonts w:ascii="Times New Roman" w:hAnsi="Times New Roman" w:cs="Times New Roman"/>
          <w:sz w:val="24"/>
          <w:szCs w:val="24"/>
        </w:rPr>
        <w:t>considera</w:t>
      </w:r>
      <w:r w:rsidR="00FE5EAA" w:rsidRPr="008E0232">
        <w:rPr>
          <w:rFonts w:ascii="Times New Roman" w:hAnsi="Times New Roman" w:cs="Times New Roman"/>
          <w:sz w:val="24"/>
          <w:szCs w:val="24"/>
        </w:rPr>
        <w:t>ndo</w:t>
      </w:r>
      <w:r w:rsidRPr="008E0232">
        <w:rPr>
          <w:rFonts w:ascii="Times New Roman" w:hAnsi="Times New Roman" w:cs="Times New Roman"/>
          <w:sz w:val="24"/>
          <w:szCs w:val="24"/>
        </w:rPr>
        <w:t xml:space="preserve"> que os processos cotidianos de olhar e ser olhado constituem um complexo campo de reciprocidade visual</w:t>
      </w:r>
      <w:r w:rsidR="00D1257C" w:rsidRPr="008E0232">
        <w:rPr>
          <w:rFonts w:ascii="Times New Roman" w:hAnsi="Times New Roman" w:cs="Times New Roman"/>
          <w:sz w:val="24"/>
          <w:szCs w:val="24"/>
        </w:rPr>
        <w:t>.</w:t>
      </w:r>
      <w:r w:rsidR="00150903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hAnsi="Times New Roman" w:cs="Times New Roman"/>
          <w:sz w:val="24"/>
          <w:szCs w:val="24"/>
        </w:rPr>
        <w:t>M</w:t>
      </w:r>
      <w:r w:rsidR="006273F7" w:rsidRPr="008E0232">
        <w:rPr>
          <w:rFonts w:ascii="Times New Roman" w:hAnsi="Times New Roman" w:cs="Times New Roman"/>
          <w:sz w:val="24"/>
          <w:szCs w:val="24"/>
        </w:rPr>
        <w:t xml:space="preserve">esmo </w:t>
      </w:r>
      <w:r w:rsidR="00B75F54" w:rsidRPr="008E0232">
        <w:rPr>
          <w:rFonts w:ascii="Times New Roman" w:hAnsi="Times New Roman" w:cs="Times New Roman"/>
          <w:sz w:val="24"/>
          <w:szCs w:val="24"/>
        </w:rPr>
        <w:t xml:space="preserve">ao interagir com </w:t>
      </w:r>
      <w:r w:rsidR="006273F7" w:rsidRPr="008E0232">
        <w:rPr>
          <w:rFonts w:ascii="Times New Roman" w:hAnsi="Times New Roman" w:cs="Times New Roman"/>
          <w:sz w:val="24"/>
          <w:szCs w:val="24"/>
        </w:rPr>
        <w:t>imagens digitais</w:t>
      </w:r>
      <w:r w:rsidR="009A0D4E" w:rsidRPr="008E0232">
        <w:rPr>
          <w:rFonts w:ascii="Times New Roman" w:hAnsi="Times New Roman" w:cs="Times New Roman"/>
          <w:sz w:val="24"/>
          <w:szCs w:val="24"/>
        </w:rPr>
        <w:t>,</w:t>
      </w:r>
      <w:r w:rsidR="006273F7" w:rsidRPr="008E0232">
        <w:rPr>
          <w:rFonts w:ascii="Times New Roman" w:hAnsi="Times New Roman" w:cs="Times New Roman"/>
          <w:sz w:val="24"/>
          <w:szCs w:val="24"/>
        </w:rPr>
        <w:t xml:space="preserve"> que</w:t>
      </w:r>
      <w:r w:rsidR="00156BB8" w:rsidRPr="008E0232">
        <w:rPr>
          <w:rFonts w:ascii="Times New Roman" w:hAnsi="Times New Roman" w:cs="Times New Roman"/>
          <w:sz w:val="24"/>
          <w:szCs w:val="24"/>
        </w:rPr>
        <w:t xml:space="preserve"> são</w:t>
      </w:r>
      <w:r w:rsidR="006273F7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156BB8" w:rsidRPr="008E0232">
        <w:rPr>
          <w:rFonts w:ascii="Times New Roman" w:hAnsi="Times New Roman" w:cs="Times New Roman"/>
          <w:sz w:val="24"/>
          <w:szCs w:val="24"/>
        </w:rPr>
        <w:t xml:space="preserve">constituídas por números e códigos planejados, não carregam </w:t>
      </w:r>
      <w:r w:rsidR="006273F7" w:rsidRPr="008E0232">
        <w:rPr>
          <w:rFonts w:ascii="Times New Roman" w:hAnsi="Times New Roman" w:cs="Times New Roman"/>
          <w:sz w:val="24"/>
          <w:szCs w:val="24"/>
        </w:rPr>
        <w:t>vestígios do mundo social e histórico</w:t>
      </w:r>
      <w:r w:rsidR="00156BB8" w:rsidRPr="008E0232">
        <w:rPr>
          <w:rFonts w:ascii="Times New Roman" w:hAnsi="Times New Roman" w:cs="Times New Roman"/>
          <w:sz w:val="24"/>
          <w:szCs w:val="24"/>
        </w:rPr>
        <w:t xml:space="preserve"> e</w:t>
      </w:r>
      <w:r w:rsidR="006273F7" w:rsidRPr="008E0232">
        <w:rPr>
          <w:rFonts w:ascii="Times New Roman" w:hAnsi="Times New Roman" w:cs="Times New Roman"/>
          <w:sz w:val="24"/>
          <w:szCs w:val="24"/>
        </w:rPr>
        <w:t xml:space="preserve"> indicam um novo regime do visível, os sujeitos e </w:t>
      </w:r>
      <w:r w:rsidR="006273F7" w:rsidRPr="008E0232">
        <w:rPr>
          <w:rFonts w:ascii="Times New Roman" w:hAnsi="Times New Roman" w:cs="Times New Roman"/>
          <w:sz w:val="24"/>
          <w:szCs w:val="24"/>
        </w:rPr>
        <w:lastRenderedPageBreak/>
        <w:t>seus agenciame</w:t>
      </w:r>
      <w:r w:rsidR="003165E2" w:rsidRPr="008E0232">
        <w:rPr>
          <w:rFonts w:ascii="Times New Roman" w:hAnsi="Times New Roman" w:cs="Times New Roman"/>
          <w:sz w:val="24"/>
          <w:szCs w:val="24"/>
        </w:rPr>
        <w:t xml:space="preserve">ntos podem, por meio da ambiguidade da interpretação, inverter ou desviar </w:t>
      </w:r>
      <w:r w:rsidR="006273F7" w:rsidRPr="008E0232">
        <w:rPr>
          <w:rFonts w:ascii="Times New Roman" w:hAnsi="Times New Roman" w:cs="Times New Roman"/>
          <w:sz w:val="24"/>
          <w:szCs w:val="24"/>
        </w:rPr>
        <w:t>percurso</w:t>
      </w:r>
      <w:r w:rsidR="003165E2" w:rsidRPr="008E0232">
        <w:rPr>
          <w:rFonts w:ascii="Times New Roman" w:hAnsi="Times New Roman" w:cs="Times New Roman"/>
          <w:sz w:val="24"/>
          <w:szCs w:val="24"/>
        </w:rPr>
        <w:t>s prescritos tanto de formas-imagens representadas quanto de programas televisivos</w:t>
      </w:r>
      <w:r w:rsidR="006273F7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B75F54" w:rsidRPr="008E0232">
        <w:rPr>
          <w:rFonts w:ascii="Times New Roman" w:hAnsi="Times New Roman" w:cs="Times New Roman"/>
          <w:sz w:val="24"/>
          <w:szCs w:val="24"/>
        </w:rPr>
        <w:t>(</w:t>
      </w:r>
      <w:r w:rsidR="000514ED" w:rsidRPr="008E0232">
        <w:rPr>
          <w:rFonts w:ascii="Times New Roman" w:hAnsi="Times New Roman" w:cs="Times New Roman"/>
          <w:sz w:val="24"/>
          <w:szCs w:val="24"/>
        </w:rPr>
        <w:t>GUIMARÃES, 2002).</w:t>
      </w:r>
      <w:r w:rsidR="00F6186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6012CB">
        <w:rPr>
          <w:rFonts w:ascii="Times New Roman" w:hAnsi="Times New Roman" w:cs="Times New Roman"/>
          <w:sz w:val="24"/>
          <w:szCs w:val="24"/>
        </w:rPr>
        <w:t>E</w:t>
      </w:r>
      <w:r w:rsidR="00012378">
        <w:rPr>
          <w:rFonts w:ascii="Times New Roman" w:hAnsi="Times New Roman" w:cs="Times New Roman"/>
          <w:sz w:val="24"/>
          <w:szCs w:val="24"/>
        </w:rPr>
        <w:t>xistem</w:t>
      </w:r>
      <w:r w:rsidR="00772BF7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>diferentes</w:t>
      </w:r>
      <w:r w:rsidR="001806E3" w:rsidRPr="008E0232">
        <w:rPr>
          <w:rFonts w:ascii="Times New Roman" w:eastAsia="Times New Roman" w:hAnsi="Times New Roman" w:cs="Times New Roman"/>
          <w:sz w:val="24"/>
          <w:szCs w:val="24"/>
        </w:rPr>
        <w:t xml:space="preserve"> possibili</w:t>
      </w:r>
      <w:r w:rsidR="009015AF" w:rsidRPr="008E0232">
        <w:rPr>
          <w:rFonts w:ascii="Times New Roman" w:eastAsia="Times New Roman" w:hAnsi="Times New Roman" w:cs="Times New Roman"/>
          <w:sz w:val="24"/>
          <w:szCs w:val="24"/>
        </w:rPr>
        <w:t xml:space="preserve">dades de leitura das imagens mediante o 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>uso de métodos distintos</w:t>
      </w:r>
      <w:r w:rsidR="00772BF7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F54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 xml:space="preserve">mas </w:t>
      </w:r>
      <w:r w:rsidR="00B75F54" w:rsidRPr="008E023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1806E3" w:rsidRPr="008E0232">
        <w:rPr>
          <w:rFonts w:ascii="Times New Roman" w:eastAsia="Times New Roman" w:hAnsi="Times New Roman" w:cs="Times New Roman"/>
          <w:sz w:val="24"/>
          <w:szCs w:val="24"/>
        </w:rPr>
        <w:t xml:space="preserve"> pesquisas em comunicação tendem 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a focalizar </w:t>
      </w:r>
      <w:r w:rsidR="001806E3" w:rsidRPr="008E0232">
        <w:rPr>
          <w:rFonts w:ascii="Times New Roman" w:eastAsia="Times New Roman" w:hAnsi="Times New Roman" w:cs="Times New Roman"/>
          <w:sz w:val="24"/>
          <w:szCs w:val="24"/>
        </w:rPr>
        <w:t xml:space="preserve">as imagens técnicas, ou seja, imagens </w:t>
      </w:r>
      <w:r w:rsidR="007A40A2" w:rsidRPr="008E0232">
        <w:rPr>
          <w:rFonts w:ascii="Times New Roman" w:eastAsia="Times New Roman" w:hAnsi="Times New Roman" w:cs="Times New Roman"/>
          <w:sz w:val="24"/>
          <w:szCs w:val="24"/>
        </w:rPr>
        <w:t xml:space="preserve">que sofrem a mediação e/ou a intervenção </w:t>
      </w:r>
      <w:r w:rsidR="009015AF" w:rsidRPr="008E0232">
        <w:rPr>
          <w:rFonts w:ascii="Times New Roman" w:eastAsia="Times New Roman" w:hAnsi="Times New Roman" w:cs="Times New Roman"/>
          <w:sz w:val="24"/>
          <w:szCs w:val="24"/>
        </w:rPr>
        <w:t>de um aparato técnico (</w:t>
      </w:r>
      <w:r w:rsidR="00772BF7" w:rsidRPr="008E0232">
        <w:rPr>
          <w:rFonts w:ascii="Times New Roman" w:eastAsia="Times New Roman" w:hAnsi="Times New Roman" w:cs="Times New Roman"/>
          <w:sz w:val="24"/>
          <w:szCs w:val="24"/>
        </w:rPr>
        <w:t>MARTINO, 2018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>). Entretanto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3805" w:rsidRPr="008E023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>s estudos das narrativas audiovisuais</w:t>
      </w:r>
      <w:r w:rsidR="00B75F54" w:rsidRPr="008E0232">
        <w:rPr>
          <w:rFonts w:ascii="Times New Roman" w:eastAsia="Times New Roman" w:hAnsi="Times New Roman" w:cs="Times New Roman"/>
          <w:sz w:val="24"/>
          <w:szCs w:val="24"/>
        </w:rPr>
        <w:t xml:space="preserve"> na atualidade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 não se debruçam sobre uma imagem particular, 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 xml:space="preserve">procuram entender 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>como ela é culturalmente constituída em relação a um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A35" w:rsidRPr="008E0232">
        <w:rPr>
          <w:rFonts w:ascii="Times New Roman" w:eastAsia="Times New Roman" w:hAnsi="Times New Roman" w:cs="Times New Roman"/>
          <w:sz w:val="24"/>
          <w:szCs w:val="24"/>
        </w:rPr>
        <w:t xml:space="preserve">determinado 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 xml:space="preserve">período histórico, </w:t>
      </w:r>
      <w:r w:rsidR="004D52C2" w:rsidRPr="008E0232">
        <w:rPr>
          <w:rFonts w:ascii="Times New Roman" w:eastAsia="Times New Roman" w:hAnsi="Times New Roman" w:cs="Times New Roman"/>
          <w:sz w:val="24"/>
          <w:szCs w:val="24"/>
        </w:rPr>
        <w:t>o lugar onde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 circula</w:t>
      </w:r>
      <w:r w:rsidR="004D52C2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como representação</w:t>
      </w:r>
      <w:r w:rsidR="004D52C2" w:rsidRPr="008E023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5"/>
      </w:r>
      <w:r w:rsidR="004D52C2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5AF" w:rsidRPr="008E0232">
        <w:rPr>
          <w:rFonts w:ascii="Times New Roman" w:eastAsia="Times New Roman" w:hAnsi="Times New Roman" w:cs="Times New Roman"/>
          <w:sz w:val="24"/>
          <w:szCs w:val="24"/>
        </w:rPr>
        <w:t>reflete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E4F" w:rsidRPr="008E0232">
        <w:rPr>
          <w:rFonts w:ascii="Times New Roman" w:eastAsia="Times New Roman" w:hAnsi="Times New Roman" w:cs="Times New Roman"/>
          <w:sz w:val="24"/>
          <w:szCs w:val="24"/>
        </w:rPr>
        <w:t>signifi</w:t>
      </w:r>
      <w:r w:rsidR="00F67017" w:rsidRPr="008E02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DB4E4F" w:rsidRPr="008E0232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 em um contexto cultural específico</w:t>
      </w:r>
      <w:r w:rsidR="00FE5EAA" w:rsidRPr="008E0232">
        <w:rPr>
          <w:rFonts w:ascii="Times New Roman" w:eastAsia="Times New Roman" w:hAnsi="Times New Roman" w:cs="Times New Roman"/>
          <w:sz w:val="24"/>
          <w:szCs w:val="24"/>
        </w:rPr>
        <w:t>, até porque, como sugere DiDi-Huberman (2016), “as imagens são como cristais que concentram muitas coisas”, como gestos antigos (</w:t>
      </w:r>
      <w:r w:rsidR="00FE5EAA" w:rsidRPr="008E0232">
        <w:rPr>
          <w:rFonts w:ascii="Times New Roman" w:eastAsia="Times New Roman" w:hAnsi="Times New Roman" w:cs="Times New Roman"/>
          <w:i/>
          <w:sz w:val="24"/>
          <w:szCs w:val="24"/>
        </w:rPr>
        <w:t>Idem</w:t>
      </w:r>
      <w:r w:rsidR="00FE5EAA" w:rsidRPr="008E0232">
        <w:rPr>
          <w:rFonts w:ascii="Times New Roman" w:eastAsia="Times New Roman" w:hAnsi="Times New Roman" w:cs="Times New Roman"/>
          <w:sz w:val="24"/>
          <w:szCs w:val="24"/>
        </w:rPr>
        <w:t>, p.</w:t>
      </w:r>
      <w:r w:rsidR="009A0D4E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EAA" w:rsidRPr="008E0232">
        <w:rPr>
          <w:rFonts w:ascii="Times New Roman" w:eastAsia="Times New Roman" w:hAnsi="Times New Roman" w:cs="Times New Roman"/>
          <w:sz w:val="24"/>
          <w:szCs w:val="24"/>
        </w:rPr>
        <w:t>34)</w:t>
      </w:r>
      <w:r w:rsidR="004D52C2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E4F" w:rsidRPr="008E0232">
        <w:rPr>
          <w:rFonts w:ascii="Times New Roman" w:eastAsia="Times New Roman" w:hAnsi="Times New Roman" w:cs="Times New Roman"/>
          <w:sz w:val="24"/>
          <w:szCs w:val="24"/>
        </w:rPr>
        <w:t>Estudar a representação</w:t>
      </w:r>
      <w:r w:rsidR="006C38B2" w:rsidRPr="008E0232">
        <w:rPr>
          <w:rFonts w:ascii="Times New Roman" w:eastAsia="Times New Roman" w:hAnsi="Times New Roman" w:cs="Times New Roman"/>
          <w:sz w:val="24"/>
          <w:szCs w:val="24"/>
        </w:rPr>
        <w:t xml:space="preserve"> imagética</w:t>
      </w:r>
      <w:r w:rsidR="00D27BE0" w:rsidRPr="008E0232">
        <w:rPr>
          <w:rFonts w:ascii="Times New Roman" w:eastAsia="Times New Roman" w:hAnsi="Times New Roman" w:cs="Times New Roman"/>
          <w:sz w:val="24"/>
          <w:szCs w:val="24"/>
        </w:rPr>
        <w:t>, portanto,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 xml:space="preserve"> demanda compreender</w:t>
      </w:r>
      <w:r w:rsidR="006C38B2" w:rsidRPr="008E02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DB4E4F" w:rsidRPr="008E0232">
        <w:rPr>
          <w:rFonts w:ascii="Times New Roman" w:eastAsia="Times New Roman" w:hAnsi="Times New Roman" w:cs="Times New Roman"/>
          <w:sz w:val="24"/>
          <w:szCs w:val="24"/>
        </w:rPr>
        <w:t>política da representação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>, como esta</w:t>
      </w:r>
      <w:r w:rsidR="00DB4E4F" w:rsidRPr="008E0232">
        <w:rPr>
          <w:rFonts w:ascii="Times New Roman" w:eastAsia="Times New Roman" w:hAnsi="Times New Roman" w:cs="Times New Roman"/>
          <w:sz w:val="24"/>
          <w:szCs w:val="24"/>
        </w:rPr>
        <w:t xml:space="preserve"> se torna importante para a sociedade, 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 xml:space="preserve">como são atribuídos valores </w:t>
      </w:r>
      <w:r w:rsidR="00CE381E" w:rsidRPr="008E02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 xml:space="preserve"> determinados grupos sociais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0D4E" w:rsidRPr="008E023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DB4E4F" w:rsidRPr="008E0232">
        <w:rPr>
          <w:rFonts w:ascii="Times New Roman" w:eastAsia="Times New Roman" w:hAnsi="Times New Roman" w:cs="Times New Roman"/>
          <w:sz w:val="24"/>
          <w:szCs w:val="24"/>
        </w:rPr>
        <w:t xml:space="preserve">como as narrativas transmitem significado </w:t>
      </w:r>
      <w:r w:rsidR="00043805" w:rsidRPr="008E02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>BELTRÁN</w:t>
      </w:r>
      <w:r w:rsidR="00043805" w:rsidRPr="008E0232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3805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 xml:space="preserve">Ranciére 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 xml:space="preserve">(2016) </w:t>
      </w:r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>explica que a politicidade das imagens deve ser encontrada em um regime determinado de articulações de suas funções,</w:t>
      </w:r>
      <w:r w:rsidR="002E08DB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 xml:space="preserve">no jogo das relações que definem o seu sentido e </w:t>
      </w:r>
      <w:r w:rsidR="00B5441A" w:rsidRPr="008E023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 xml:space="preserve">sua especificidade na esfera social, o que ele chama de Regime de </w:t>
      </w:r>
      <w:r w:rsidR="00200397" w:rsidRPr="008E0232">
        <w:rPr>
          <w:rFonts w:ascii="Times New Roman" w:eastAsia="Times New Roman" w:hAnsi="Times New Roman" w:cs="Times New Roman"/>
          <w:i/>
          <w:sz w:val="24"/>
          <w:szCs w:val="24"/>
        </w:rPr>
        <w:t>imagéité</w:t>
      </w:r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 xml:space="preserve"> ou regime de imaginidade. </w:t>
      </w:r>
      <w:r w:rsidR="00661074" w:rsidRPr="008E0232">
        <w:rPr>
          <w:rFonts w:ascii="Times New Roman" w:eastAsia="Times New Roman" w:hAnsi="Times New Roman" w:cs="Times New Roman"/>
          <w:sz w:val="24"/>
          <w:szCs w:val="24"/>
        </w:rPr>
        <w:t>Para o pesquisad</w:t>
      </w:r>
      <w:r w:rsidR="00F76401" w:rsidRPr="008E0232">
        <w:rPr>
          <w:rFonts w:ascii="Times New Roman" w:eastAsia="Times New Roman" w:hAnsi="Times New Roman" w:cs="Times New Roman"/>
          <w:sz w:val="24"/>
          <w:szCs w:val="24"/>
        </w:rPr>
        <w:t xml:space="preserve">or francês, a representação </w:t>
      </w:r>
      <w:r w:rsidR="00661074" w:rsidRPr="008E0232">
        <w:rPr>
          <w:rFonts w:ascii="Times New Roman" w:eastAsia="Times New Roman" w:hAnsi="Times New Roman" w:cs="Times New Roman"/>
          <w:sz w:val="24"/>
          <w:szCs w:val="24"/>
        </w:rPr>
        <w:t>“não é o ato de produzir uma forma visível; é o ato de dar um equivalente, coisa que a palavra faz tanto quanto a fotografia”</w:t>
      </w:r>
      <w:r w:rsidR="007176B0" w:rsidRPr="008E02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401" w:rsidRPr="008E0232">
        <w:rPr>
          <w:rFonts w:ascii="Times New Roman" w:eastAsia="Times New Roman" w:hAnsi="Times New Roman" w:cs="Times New Roman"/>
          <w:sz w:val="24"/>
          <w:szCs w:val="24"/>
        </w:rPr>
        <w:t>RANCIÉRE, 2017</w:t>
      </w:r>
      <w:r w:rsidR="00F93BF0" w:rsidRPr="008E0232">
        <w:rPr>
          <w:rFonts w:ascii="Times New Roman" w:eastAsia="Times New Roman" w:hAnsi="Times New Roman" w:cs="Times New Roman"/>
          <w:sz w:val="24"/>
          <w:szCs w:val="24"/>
        </w:rPr>
        <w:t>, p.</w:t>
      </w:r>
      <w:r w:rsidR="00CE381E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BF0" w:rsidRPr="008E0232">
        <w:rPr>
          <w:rFonts w:ascii="Times New Roman" w:eastAsia="Times New Roman" w:hAnsi="Times New Roman" w:cs="Times New Roman"/>
          <w:sz w:val="24"/>
          <w:szCs w:val="24"/>
        </w:rPr>
        <w:t>92),</w:t>
      </w:r>
      <w:r w:rsidR="00F76401" w:rsidRPr="008E0232">
        <w:rPr>
          <w:rFonts w:ascii="Times New Roman" w:eastAsia="Times New Roman" w:hAnsi="Times New Roman" w:cs="Times New Roman"/>
          <w:sz w:val="24"/>
          <w:szCs w:val="24"/>
        </w:rPr>
        <w:t xml:space="preserve"> ou seja, “</w:t>
      </w:r>
      <w:r w:rsidR="00F93BF0" w:rsidRPr="008E0232">
        <w:rPr>
          <w:rFonts w:ascii="Times New Roman" w:eastAsia="Times New Roman" w:hAnsi="Times New Roman" w:cs="Times New Roman"/>
          <w:sz w:val="24"/>
          <w:szCs w:val="24"/>
        </w:rPr>
        <w:t>é um jogo complexo de relações com o visível e o invisível, o visível e a palavra, o dito e o não dito</w:t>
      </w:r>
      <w:r w:rsidR="00F76401" w:rsidRPr="008E023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E0274" w:rsidRPr="008E02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401" w:rsidRPr="008E0232">
        <w:rPr>
          <w:rFonts w:ascii="Times New Roman" w:eastAsia="Times New Roman" w:hAnsi="Times New Roman" w:cs="Times New Roman"/>
          <w:i/>
          <w:sz w:val="24"/>
          <w:szCs w:val="24"/>
        </w:rPr>
        <w:t>idem</w:t>
      </w:r>
      <w:r w:rsidR="00F76401" w:rsidRPr="008E02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78B7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 xml:space="preserve">Ele 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 xml:space="preserve">argumenta </w:t>
      </w:r>
      <w:r w:rsidR="00F857D8" w:rsidRPr="008E0232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B678B7" w:rsidRPr="008E0232">
        <w:rPr>
          <w:rFonts w:ascii="Times New Roman" w:eastAsia="Times New Roman" w:hAnsi="Times New Roman" w:cs="Times New Roman"/>
          <w:sz w:val="24"/>
          <w:szCs w:val="24"/>
        </w:rPr>
        <w:t xml:space="preserve"> a crítica do espetáculo identificou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 xml:space="preserve"> a imagem</w:t>
      </w:r>
      <w:r w:rsidR="00B678B7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com a denúncia platônica do engodo das aparências e da passividade do espectador</w:t>
      </w:r>
      <w:r w:rsidR="00CE381E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que </w:t>
      </w:r>
      <w:r w:rsidR="00F857D8" w:rsidRPr="008E0232">
        <w:rPr>
          <w:rFonts w:ascii="Times New Roman" w:eastAsia="Times New Roman" w:hAnsi="Times New Roman" w:cs="Times New Roman"/>
          <w:sz w:val="24"/>
          <w:szCs w:val="24"/>
        </w:rPr>
        <w:t>as imagens vivem em uma atmosfera de julgamento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>. Porém, para o</w:t>
      </w:r>
      <w:r w:rsidR="00FE5EAA" w:rsidRPr="008E0232">
        <w:rPr>
          <w:rFonts w:ascii="Times New Roman" w:eastAsia="Times New Roman" w:hAnsi="Times New Roman" w:cs="Times New Roman"/>
          <w:sz w:val="24"/>
          <w:szCs w:val="24"/>
        </w:rPr>
        <w:t xml:space="preserve"> autor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78B7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>o sistema de informação não funciona pelo excesso de imagens, mas pelo modo como seleciona seres que falam, faz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endo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 xml:space="preserve"> do verbal 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 xml:space="preserve">privilégio de poucos e do visual o território permitido às multidões. </w:t>
      </w:r>
      <w:r w:rsidR="000E0274" w:rsidRPr="008E0232">
        <w:rPr>
          <w:rFonts w:ascii="Times New Roman" w:eastAsia="Times New Roman" w:hAnsi="Times New Roman" w:cs="Times New Roman"/>
          <w:sz w:val="24"/>
          <w:szCs w:val="24"/>
        </w:rPr>
        <w:t>O autor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considera que nem toda imagem seria alienante e </w:t>
      </w:r>
      <w:r w:rsidR="00F82269" w:rsidRPr="008E0232">
        <w:rPr>
          <w:rFonts w:ascii="Times New Roman" w:eastAsia="Times New Roman" w:hAnsi="Times New Roman" w:cs="Times New Roman"/>
          <w:sz w:val="24"/>
          <w:szCs w:val="24"/>
        </w:rPr>
        <w:t xml:space="preserve">sugere que </w:t>
      </w:r>
      <w:r w:rsidR="00B678B7" w:rsidRPr="008E023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B678B7" w:rsidRPr="008E0232">
        <w:rPr>
          <w:rFonts w:ascii="Times New Roman" w:eastAsia="Times New Roman" w:hAnsi="Times New Roman" w:cs="Times New Roman"/>
          <w:sz w:val="24"/>
          <w:szCs w:val="24"/>
        </w:rPr>
        <w:lastRenderedPageBreak/>
        <w:t>palavras também são formas de redistribuição dos elementos da representação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9353F9" w:rsidRPr="008E0232">
        <w:rPr>
          <w:rFonts w:ascii="Times New Roman" w:eastAsia="Times New Roman" w:hAnsi="Times New Roman" w:cs="Times New Roman"/>
          <w:sz w:val="24"/>
          <w:szCs w:val="24"/>
        </w:rPr>
        <w:t xml:space="preserve"> imagem não é uma</w:t>
      </w:r>
      <w:r w:rsidR="00063A35" w:rsidRPr="008E0232">
        <w:rPr>
          <w:rFonts w:ascii="Times New Roman" w:eastAsia="Times New Roman" w:hAnsi="Times New Roman" w:cs="Times New Roman"/>
          <w:sz w:val="24"/>
          <w:szCs w:val="24"/>
        </w:rPr>
        <w:t xml:space="preserve"> exclusividade do visível, </w:t>
      </w:r>
      <w:r w:rsidR="009353F9" w:rsidRPr="008E0232">
        <w:rPr>
          <w:rFonts w:ascii="Times New Roman" w:eastAsia="Times New Roman" w:hAnsi="Times New Roman" w:cs="Times New Roman"/>
          <w:sz w:val="24"/>
          <w:szCs w:val="24"/>
        </w:rPr>
        <w:t>há um visível que não produz imagem e imagens que estão todas em palavras</w:t>
      </w:r>
      <w:r w:rsidR="00C162D6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53F9" w:rsidRPr="008E02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722F" w:rsidRPr="008E0232">
        <w:rPr>
          <w:rFonts w:ascii="Times New Roman" w:eastAsia="Times New Roman" w:hAnsi="Times New Roman" w:cs="Times New Roman"/>
          <w:sz w:val="24"/>
          <w:szCs w:val="24"/>
        </w:rPr>
        <w:t>Segundo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 xml:space="preserve"> Ranci</w:t>
      </w:r>
      <w:r w:rsidR="00F951D3" w:rsidRPr="008E0232">
        <w:rPr>
          <w:rFonts w:ascii="Times New Roman" w:eastAsia="Times New Roman" w:hAnsi="Times New Roman" w:cs="Times New Roman"/>
          <w:sz w:val="24"/>
          <w:szCs w:val="24"/>
        </w:rPr>
        <w:t>é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0E0274" w:rsidRPr="008E0232">
        <w:rPr>
          <w:rFonts w:ascii="Times New Roman" w:eastAsia="Times New Roman" w:hAnsi="Times New Roman" w:cs="Times New Roman"/>
          <w:sz w:val="24"/>
          <w:szCs w:val="24"/>
        </w:rPr>
        <w:t xml:space="preserve"> (2016)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257C" w:rsidRPr="008E0232">
        <w:rPr>
          <w:rFonts w:ascii="Times New Roman" w:eastAsia="Times New Roman" w:hAnsi="Times New Roman" w:cs="Times New Roman"/>
          <w:sz w:val="24"/>
          <w:szCs w:val="24"/>
        </w:rPr>
        <w:t xml:space="preserve"> as imagens 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>são relações entre uma visibilidade e</w:t>
      </w:r>
      <w:r w:rsidR="00D1257C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>uma potência de significação e de afeto que lhe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 xml:space="preserve"> é associada</w:t>
      </w:r>
      <w:r w:rsidR="00D1257C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a</w:t>
      </w:r>
      <w:r w:rsidR="00063A35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257C" w:rsidRPr="008E0232">
        <w:rPr>
          <w:rFonts w:ascii="Times New Roman" w:eastAsia="Times New Roman" w:hAnsi="Times New Roman" w:cs="Times New Roman"/>
          <w:sz w:val="24"/>
          <w:szCs w:val="24"/>
        </w:rPr>
        <w:t xml:space="preserve"> preenche</w:t>
      </w:r>
      <w:r w:rsidR="00063A35" w:rsidRPr="008E0232">
        <w:rPr>
          <w:rFonts w:ascii="Times New Roman" w:eastAsia="Times New Roman" w:hAnsi="Times New Roman" w:cs="Times New Roman"/>
          <w:sz w:val="24"/>
          <w:szCs w:val="24"/>
        </w:rPr>
        <w:t>m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as maneiras como nos afetam não são, necessariamente, evidentes ou previsíveis. </w:t>
      </w:r>
      <w:r w:rsidR="00566198" w:rsidRPr="008E0232">
        <w:rPr>
          <w:rFonts w:ascii="Times New Roman" w:eastAsia="Times New Roman" w:hAnsi="Times New Roman" w:cs="Times New Roman"/>
          <w:sz w:val="24"/>
          <w:szCs w:val="24"/>
        </w:rPr>
        <w:t>Afinal, tanto as imagens quanto as palavras usadas para asseverar a verdade também podem ser usadas para enganar (</w:t>
      </w:r>
      <w:r w:rsidR="00C162D6" w:rsidRPr="008E0232">
        <w:rPr>
          <w:rFonts w:ascii="Times New Roman" w:eastAsia="Times New Roman" w:hAnsi="Times New Roman" w:cs="Times New Roman"/>
          <w:sz w:val="24"/>
          <w:szCs w:val="24"/>
        </w:rPr>
        <w:t>SANTAELLA; NÖTH, 2008</w:t>
      </w:r>
      <w:r w:rsidR="00566198" w:rsidRPr="008E023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535C7" w:rsidRPr="008E02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597EE5" w:rsidRPr="008E0232">
        <w:rPr>
          <w:rFonts w:ascii="Times New Roman" w:eastAsia="Times New Roman" w:hAnsi="Times New Roman" w:cs="Times New Roman"/>
          <w:sz w:val="24"/>
          <w:szCs w:val="24"/>
        </w:rPr>
        <w:t>abe ao analista decifrar um regime particular de articula</w:t>
      </w:r>
      <w:r w:rsidR="00F754F1" w:rsidRPr="008E0232">
        <w:rPr>
          <w:rFonts w:ascii="Times New Roman" w:eastAsia="Times New Roman" w:hAnsi="Times New Roman" w:cs="Times New Roman"/>
          <w:sz w:val="24"/>
          <w:szCs w:val="24"/>
        </w:rPr>
        <w:t>ção entre o visível e o dizível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097836" w:rsidRPr="008E0232">
        <w:rPr>
          <w:rFonts w:ascii="Times New Roman" w:eastAsia="Times New Roman" w:hAnsi="Times New Roman" w:cs="Times New Roman"/>
          <w:sz w:val="24"/>
          <w:szCs w:val="24"/>
        </w:rPr>
        <w:t>a análise do texto a</w:t>
      </w:r>
      <w:r w:rsidR="00DD60B6" w:rsidRPr="008E0232">
        <w:rPr>
          <w:rFonts w:ascii="Times New Roman" w:eastAsia="Times New Roman" w:hAnsi="Times New Roman" w:cs="Times New Roman"/>
          <w:sz w:val="24"/>
          <w:szCs w:val="24"/>
        </w:rPr>
        <w:t xml:space="preserve">udiovisual não deve prescindir 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d</w:t>
      </w:r>
      <w:r w:rsidR="00097836" w:rsidRPr="008E0232">
        <w:rPr>
          <w:rFonts w:ascii="Times New Roman" w:eastAsia="Times New Roman" w:hAnsi="Times New Roman" w:cs="Times New Roman"/>
          <w:sz w:val="24"/>
          <w:szCs w:val="24"/>
        </w:rPr>
        <w:t xml:space="preserve">a leitura crítica </w:t>
      </w:r>
      <w:r w:rsidR="00F06D08" w:rsidRPr="008E0232">
        <w:rPr>
          <w:rFonts w:ascii="Times New Roman" w:hAnsi="Times New Roman" w:cs="Times New Roman"/>
          <w:sz w:val="24"/>
          <w:szCs w:val="24"/>
        </w:rPr>
        <w:t>da</w:t>
      </w:r>
      <w:r w:rsidR="00097836" w:rsidRPr="008E0232">
        <w:rPr>
          <w:rFonts w:ascii="Times New Roman" w:hAnsi="Times New Roman" w:cs="Times New Roman"/>
          <w:sz w:val="24"/>
          <w:szCs w:val="24"/>
        </w:rPr>
        <w:t xml:space="preserve"> visualidade como recurso de construção de sentido</w:t>
      </w:r>
      <w:r w:rsidR="00F06D08" w:rsidRPr="008E0232">
        <w:rPr>
          <w:rFonts w:ascii="Times New Roman" w:hAnsi="Times New Roman" w:cs="Times New Roman"/>
          <w:sz w:val="24"/>
          <w:szCs w:val="24"/>
        </w:rPr>
        <w:t xml:space="preserve"> e de </w:t>
      </w:r>
      <w:r w:rsidR="00097836" w:rsidRPr="008E0232">
        <w:rPr>
          <w:rFonts w:ascii="Times New Roman" w:hAnsi="Times New Roman" w:cs="Times New Roman"/>
          <w:sz w:val="24"/>
          <w:szCs w:val="24"/>
        </w:rPr>
        <w:t xml:space="preserve">combinações entre imagens, palavras. </w:t>
      </w:r>
      <w:r w:rsidR="00914C73" w:rsidRPr="008E0232">
        <w:rPr>
          <w:rFonts w:ascii="Times New Roman" w:hAnsi="Times New Roman" w:cs="Times New Roman"/>
          <w:sz w:val="24"/>
          <w:szCs w:val="24"/>
        </w:rPr>
        <w:t xml:space="preserve">Afinal, </w:t>
      </w:r>
      <w:r w:rsidR="00B5441A" w:rsidRPr="008E0232">
        <w:rPr>
          <w:rFonts w:ascii="Times New Roman" w:hAnsi="Times New Roman" w:cs="Times New Roman"/>
          <w:sz w:val="24"/>
          <w:szCs w:val="24"/>
        </w:rPr>
        <w:t xml:space="preserve">os textos audiovisuais </w:t>
      </w:r>
      <w:r w:rsidR="00DD60B6" w:rsidRPr="008E0232">
        <w:rPr>
          <w:rFonts w:ascii="Times New Roman" w:hAnsi="Times New Roman" w:cs="Times New Roman"/>
          <w:sz w:val="24"/>
          <w:szCs w:val="24"/>
        </w:rPr>
        <w:t>não</w:t>
      </w:r>
      <w:r w:rsidR="00FE5EAA" w:rsidRPr="008E0232">
        <w:rPr>
          <w:rFonts w:ascii="Times New Roman" w:hAnsi="Times New Roman" w:cs="Times New Roman"/>
          <w:sz w:val="24"/>
          <w:szCs w:val="24"/>
        </w:rPr>
        <w:t xml:space="preserve"> são apenas meios de reprodução de</w:t>
      </w:r>
      <w:r w:rsidR="00D1257C" w:rsidRPr="008E0232">
        <w:rPr>
          <w:rFonts w:ascii="Times New Roman" w:hAnsi="Times New Roman" w:cs="Times New Roman"/>
          <w:sz w:val="24"/>
          <w:szCs w:val="24"/>
        </w:rPr>
        <w:t xml:space="preserve"> valores e</w:t>
      </w:r>
      <w:r w:rsidR="00DD60B6" w:rsidRPr="008E0232">
        <w:rPr>
          <w:rFonts w:ascii="Times New Roman" w:hAnsi="Times New Roman" w:cs="Times New Roman"/>
          <w:sz w:val="24"/>
          <w:szCs w:val="24"/>
        </w:rPr>
        <w:t xml:space="preserve"> estéticas dominantes</w:t>
      </w:r>
      <w:r w:rsidR="00692084" w:rsidRPr="008E0232">
        <w:rPr>
          <w:rFonts w:ascii="Times New Roman" w:hAnsi="Times New Roman" w:cs="Times New Roman"/>
          <w:sz w:val="24"/>
          <w:szCs w:val="24"/>
        </w:rPr>
        <w:t>;</w:t>
      </w:r>
      <w:r w:rsidR="00DD60B6" w:rsidRPr="008E0232">
        <w:rPr>
          <w:rFonts w:ascii="Times New Roman" w:hAnsi="Times New Roman" w:cs="Times New Roman"/>
          <w:sz w:val="24"/>
          <w:szCs w:val="24"/>
        </w:rPr>
        <w:t xml:space="preserve"> são </w:t>
      </w:r>
      <w:r w:rsidR="00692084" w:rsidRPr="008E0232">
        <w:rPr>
          <w:rFonts w:ascii="Times New Roman" w:hAnsi="Times New Roman" w:cs="Times New Roman"/>
          <w:sz w:val="24"/>
          <w:szCs w:val="24"/>
        </w:rPr>
        <w:t xml:space="preserve">também </w:t>
      </w:r>
      <w:r w:rsidR="00DD60B6" w:rsidRPr="008E0232">
        <w:rPr>
          <w:rFonts w:ascii="Times New Roman" w:hAnsi="Times New Roman" w:cs="Times New Roman"/>
          <w:sz w:val="24"/>
          <w:szCs w:val="24"/>
        </w:rPr>
        <w:t>práticas socioculturais constituídas por sistemas mais ou menos inventivos de representações e combinações entre som e imagem que não têm um sentido fixo (</w:t>
      </w:r>
      <w:r w:rsidR="00A115FB">
        <w:rPr>
          <w:rFonts w:ascii="Times New Roman" w:hAnsi="Times New Roman" w:cs="Times New Roman"/>
          <w:sz w:val="24"/>
          <w:szCs w:val="24"/>
        </w:rPr>
        <w:t>AUTOR</w:t>
      </w:r>
      <w:r w:rsidR="00DD60B6" w:rsidRPr="008E0232">
        <w:rPr>
          <w:rFonts w:ascii="Times New Roman" w:hAnsi="Times New Roman" w:cs="Times New Roman"/>
          <w:sz w:val="24"/>
          <w:szCs w:val="24"/>
        </w:rPr>
        <w:t>, 2016</w:t>
      </w:r>
      <w:r w:rsidR="00A11DFD" w:rsidRPr="008E0232">
        <w:rPr>
          <w:rFonts w:ascii="Times New Roman" w:hAnsi="Times New Roman" w:cs="Times New Roman"/>
          <w:sz w:val="24"/>
          <w:szCs w:val="24"/>
        </w:rPr>
        <w:t>b</w:t>
      </w:r>
      <w:r w:rsidR="00DD60B6" w:rsidRPr="008E0232">
        <w:rPr>
          <w:rFonts w:ascii="Times New Roman" w:hAnsi="Times New Roman" w:cs="Times New Roman"/>
          <w:sz w:val="24"/>
          <w:szCs w:val="24"/>
        </w:rPr>
        <w:t>).</w:t>
      </w:r>
      <w:r w:rsidR="00967D2B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F754F1" w:rsidRPr="008E0232">
        <w:rPr>
          <w:rFonts w:ascii="Times New Roman" w:hAnsi="Times New Roman" w:cs="Times New Roman"/>
          <w:sz w:val="24"/>
          <w:szCs w:val="24"/>
        </w:rPr>
        <w:t>Entretanto,</w:t>
      </w:r>
      <w:r w:rsidR="002F5F23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DD60B6" w:rsidRPr="008E0232">
        <w:rPr>
          <w:rFonts w:ascii="Times New Roman" w:hAnsi="Times New Roman" w:cs="Times New Roman"/>
          <w:sz w:val="24"/>
          <w:szCs w:val="24"/>
        </w:rPr>
        <w:t xml:space="preserve">se </w:t>
      </w:r>
      <w:r w:rsidR="002F5F23" w:rsidRPr="008E0232">
        <w:rPr>
          <w:rFonts w:ascii="Times New Roman" w:hAnsi="Times New Roman" w:cs="Times New Roman"/>
          <w:sz w:val="24"/>
          <w:szCs w:val="24"/>
        </w:rPr>
        <w:t>a</w:t>
      </w:r>
      <w:r w:rsidR="00F754F1" w:rsidRPr="008E0232">
        <w:rPr>
          <w:rFonts w:ascii="Times New Roman" w:hAnsi="Times New Roman" w:cs="Times New Roman"/>
          <w:sz w:val="24"/>
          <w:szCs w:val="24"/>
        </w:rPr>
        <w:t xml:space="preserve"> partir do mito platônico das caver</w:t>
      </w:r>
      <w:r w:rsidR="00F754F1" w:rsidRPr="008E0232">
        <w:rPr>
          <w:rFonts w:ascii="Times New Roman" w:hAnsi="Times New Roman" w:cs="Times New Roman"/>
          <w:sz w:val="24"/>
          <w:szCs w:val="24"/>
        </w:rPr>
        <w:softHyphen/>
        <w:t xml:space="preserve">nas e durante séculos a imagem foi identificada como aparência </w:t>
      </w:r>
      <w:r w:rsidR="00DD60B6" w:rsidRPr="008E0232">
        <w:rPr>
          <w:rFonts w:ascii="Times New Roman" w:hAnsi="Times New Roman" w:cs="Times New Roman"/>
          <w:sz w:val="24"/>
          <w:szCs w:val="24"/>
        </w:rPr>
        <w:t>e</w:t>
      </w:r>
      <w:r w:rsidR="00F754F1" w:rsidRPr="008E0232">
        <w:rPr>
          <w:rFonts w:ascii="Times New Roman" w:hAnsi="Times New Roman" w:cs="Times New Roman"/>
          <w:sz w:val="24"/>
          <w:szCs w:val="24"/>
        </w:rPr>
        <w:t xml:space="preserve"> compreendida co</w:t>
      </w:r>
      <w:r w:rsidR="002F5F23" w:rsidRPr="008E0232">
        <w:rPr>
          <w:rFonts w:ascii="Times New Roman" w:hAnsi="Times New Roman" w:cs="Times New Roman"/>
          <w:sz w:val="24"/>
          <w:szCs w:val="24"/>
        </w:rPr>
        <w:t>mo um instrumento de manipulação</w:t>
      </w:r>
      <w:r w:rsidR="00F754F1" w:rsidRPr="008E0232">
        <w:rPr>
          <w:rFonts w:ascii="Times New Roman" w:hAnsi="Times New Roman" w:cs="Times New Roman"/>
          <w:sz w:val="24"/>
          <w:szCs w:val="24"/>
        </w:rPr>
        <w:t>, de persuasão religiosa ou política</w:t>
      </w:r>
      <w:r w:rsidR="00097836" w:rsidRPr="008E0232">
        <w:rPr>
          <w:rFonts w:ascii="Times New Roman" w:hAnsi="Times New Roman" w:cs="Times New Roman"/>
          <w:sz w:val="24"/>
          <w:szCs w:val="24"/>
        </w:rPr>
        <w:t xml:space="preserve"> (</w:t>
      </w:r>
      <w:r w:rsidR="009535C7" w:rsidRPr="008E0232">
        <w:rPr>
          <w:rFonts w:ascii="Times New Roman" w:hAnsi="Times New Roman" w:cs="Times New Roman"/>
          <w:i/>
          <w:sz w:val="24"/>
          <w:szCs w:val="24"/>
        </w:rPr>
        <w:t>Idem</w:t>
      </w:r>
      <w:r w:rsidR="003C5618" w:rsidRPr="008E0232">
        <w:rPr>
          <w:rFonts w:ascii="Times New Roman" w:hAnsi="Times New Roman" w:cs="Times New Roman"/>
          <w:sz w:val="24"/>
          <w:szCs w:val="24"/>
        </w:rPr>
        <w:t>)</w:t>
      </w:r>
      <w:r w:rsidR="00097836" w:rsidRPr="008E0232">
        <w:rPr>
          <w:rFonts w:ascii="Times New Roman" w:hAnsi="Times New Roman" w:cs="Times New Roman"/>
          <w:sz w:val="24"/>
          <w:szCs w:val="24"/>
        </w:rPr>
        <w:t xml:space="preserve">, </w:t>
      </w:r>
      <w:r w:rsidR="00DD60B6" w:rsidRPr="008E0232">
        <w:rPr>
          <w:rFonts w:ascii="Times New Roman" w:hAnsi="Times New Roman" w:cs="Times New Roman"/>
          <w:sz w:val="24"/>
          <w:szCs w:val="24"/>
        </w:rPr>
        <w:t xml:space="preserve">estas </w:t>
      </w:r>
      <w:r w:rsidR="00097836" w:rsidRPr="008E0232">
        <w:rPr>
          <w:rFonts w:ascii="Times New Roman" w:hAnsi="Times New Roman" w:cs="Times New Roman"/>
          <w:sz w:val="24"/>
          <w:szCs w:val="24"/>
        </w:rPr>
        <w:t xml:space="preserve">assunções e </w:t>
      </w:r>
      <w:r w:rsidR="00997EAF" w:rsidRPr="008E0232">
        <w:rPr>
          <w:rFonts w:ascii="Times New Roman" w:hAnsi="Times New Roman" w:cs="Times New Roman"/>
          <w:sz w:val="24"/>
          <w:szCs w:val="24"/>
        </w:rPr>
        <w:t>premissas ainda influenciam</w:t>
      </w:r>
      <w:r w:rsidR="00097836" w:rsidRPr="008E0232">
        <w:rPr>
          <w:rFonts w:ascii="Times New Roman" w:hAnsi="Times New Roman" w:cs="Times New Roman"/>
          <w:sz w:val="24"/>
          <w:szCs w:val="24"/>
        </w:rPr>
        <w:t xml:space="preserve"> muitas pesquisas em comunicação</w:t>
      </w:r>
      <w:r w:rsidR="00784C9E" w:rsidRPr="008E0232">
        <w:rPr>
          <w:rFonts w:ascii="Times New Roman" w:hAnsi="Times New Roman" w:cs="Times New Roman"/>
          <w:sz w:val="24"/>
          <w:szCs w:val="24"/>
        </w:rPr>
        <w:t xml:space="preserve"> e</w:t>
      </w:r>
      <w:r w:rsidR="005F64BF" w:rsidRPr="008E0232">
        <w:rPr>
          <w:rFonts w:ascii="Times New Roman" w:hAnsi="Times New Roman" w:cs="Times New Roman"/>
          <w:sz w:val="24"/>
          <w:szCs w:val="24"/>
        </w:rPr>
        <w:t xml:space="preserve"> estudos de telejornalismo</w:t>
      </w:r>
      <w:r w:rsidR="00784C9E" w:rsidRPr="008E0232">
        <w:rPr>
          <w:rFonts w:ascii="Times New Roman" w:hAnsi="Times New Roman" w:cs="Times New Roman"/>
          <w:sz w:val="24"/>
          <w:szCs w:val="24"/>
        </w:rPr>
        <w:t>,</w:t>
      </w:r>
      <w:r w:rsidR="00914C73" w:rsidRPr="008E0232">
        <w:rPr>
          <w:rFonts w:ascii="Times New Roman" w:hAnsi="Times New Roman" w:cs="Times New Roman"/>
          <w:sz w:val="24"/>
          <w:szCs w:val="24"/>
        </w:rPr>
        <w:t xml:space="preserve"> privilegiando a interpretação dos arranjos verbais no estudo das significações do texto audiovisual, </w:t>
      </w:r>
      <w:r w:rsidR="00784C9E" w:rsidRPr="008E0232">
        <w:rPr>
          <w:rFonts w:ascii="Times New Roman" w:hAnsi="Times New Roman" w:cs="Times New Roman"/>
          <w:sz w:val="24"/>
          <w:szCs w:val="24"/>
        </w:rPr>
        <w:t xml:space="preserve">como foi possível identificar no mapeamento das metodologias utilizadas nas pesquisas em </w:t>
      </w:r>
      <w:r w:rsidR="00FE474B" w:rsidRPr="008E0232">
        <w:rPr>
          <w:rFonts w:ascii="Times New Roman" w:hAnsi="Times New Roman" w:cs="Times New Roman"/>
          <w:sz w:val="24"/>
          <w:szCs w:val="24"/>
        </w:rPr>
        <w:t>tele</w:t>
      </w:r>
      <w:r w:rsidR="00784C9E" w:rsidRPr="008E0232">
        <w:rPr>
          <w:rFonts w:ascii="Times New Roman" w:hAnsi="Times New Roman" w:cs="Times New Roman"/>
          <w:sz w:val="24"/>
          <w:szCs w:val="24"/>
        </w:rPr>
        <w:t>jornalismo de 2015 a 2017</w:t>
      </w:r>
      <w:r w:rsidR="00967D2B" w:rsidRPr="008E0232">
        <w:rPr>
          <w:rFonts w:ascii="Times New Roman" w:hAnsi="Times New Roman" w:cs="Times New Roman"/>
          <w:sz w:val="24"/>
          <w:szCs w:val="24"/>
        </w:rPr>
        <w:t xml:space="preserve"> em 11 bancos de dados</w:t>
      </w:r>
      <w:r w:rsidR="00692084" w:rsidRPr="008E0232">
        <w:rPr>
          <w:rFonts w:ascii="Times New Roman" w:hAnsi="Times New Roman" w:cs="Times New Roman"/>
          <w:sz w:val="24"/>
          <w:szCs w:val="24"/>
        </w:rPr>
        <w:t>,</w:t>
      </w:r>
      <w:r w:rsidR="00914C73" w:rsidRPr="008E0232">
        <w:rPr>
          <w:rFonts w:ascii="Times New Roman" w:hAnsi="Times New Roman" w:cs="Times New Roman"/>
          <w:sz w:val="24"/>
          <w:szCs w:val="24"/>
        </w:rPr>
        <w:t xml:space="preserve"> sistematizado abaixo</w:t>
      </w:r>
      <w:r w:rsidR="00967D2B" w:rsidRPr="008E0232">
        <w:rPr>
          <w:rFonts w:ascii="Times New Roman" w:hAnsi="Times New Roman" w:cs="Times New Roman"/>
          <w:sz w:val="24"/>
          <w:szCs w:val="24"/>
        </w:rPr>
        <w:t>.</w:t>
      </w:r>
    </w:p>
    <w:p w14:paraId="7112FF72" w14:textId="36633F90" w:rsidR="005F64BF" w:rsidRPr="008E0232" w:rsidRDefault="005F64BF" w:rsidP="00572C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32">
        <w:rPr>
          <w:rFonts w:ascii="Times New Roman" w:hAnsi="Times New Roman" w:cs="Times New Roman"/>
          <w:b/>
          <w:sz w:val="24"/>
          <w:szCs w:val="24"/>
        </w:rPr>
        <w:t>Mapeamento de metodologias aplicadas em estudos de telejornalismo</w:t>
      </w:r>
    </w:p>
    <w:p w14:paraId="00DEB014" w14:textId="3BCAC887" w:rsidR="00174B6F" w:rsidRPr="008E0232" w:rsidRDefault="00967D2B" w:rsidP="007176B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 Inspirando-se n</w:t>
      </w:r>
      <w:r w:rsidR="00784C9E" w:rsidRPr="008E0232">
        <w:rPr>
          <w:rFonts w:ascii="Times New Roman" w:hAnsi="Times New Roman" w:cs="Times New Roman"/>
          <w:sz w:val="24"/>
          <w:szCs w:val="24"/>
        </w:rPr>
        <w:t xml:space="preserve">o percurso </w:t>
      </w:r>
      <w:r w:rsidR="00A115FB">
        <w:rPr>
          <w:rFonts w:ascii="Times New Roman" w:hAnsi="Times New Roman" w:cs="Times New Roman"/>
          <w:sz w:val="24"/>
          <w:szCs w:val="24"/>
        </w:rPr>
        <w:t>metodológico proposto por Autor</w:t>
      </w:r>
      <w:r w:rsidR="00C162D6" w:rsidRPr="008E0232">
        <w:rPr>
          <w:rFonts w:ascii="Times New Roman" w:hAnsi="Times New Roman" w:cs="Times New Roman"/>
          <w:sz w:val="24"/>
          <w:szCs w:val="24"/>
        </w:rPr>
        <w:t xml:space="preserve"> (2015)</w:t>
      </w:r>
      <w:r w:rsidR="0038760B" w:rsidRPr="008E0232">
        <w:rPr>
          <w:rFonts w:ascii="Times New Roman" w:hAnsi="Times New Roman" w:cs="Times New Roman"/>
          <w:sz w:val="24"/>
          <w:szCs w:val="24"/>
        </w:rPr>
        <w:t xml:space="preserve"> sobre o estado da arte das pesquisas em telejornalismo</w:t>
      </w:r>
      <w:r w:rsidR="00784C9E" w:rsidRPr="008E0232">
        <w:rPr>
          <w:rFonts w:ascii="Times New Roman" w:hAnsi="Times New Roman" w:cs="Times New Roman"/>
          <w:sz w:val="24"/>
          <w:szCs w:val="24"/>
        </w:rPr>
        <w:t>, foram c</w:t>
      </w:r>
      <w:r w:rsidR="00AF6766" w:rsidRPr="008E0232">
        <w:rPr>
          <w:rFonts w:ascii="Times New Roman" w:hAnsi="Times New Roman" w:cs="Times New Roman"/>
          <w:sz w:val="24"/>
          <w:szCs w:val="24"/>
        </w:rPr>
        <w:t>oletados</w:t>
      </w:r>
      <w:r w:rsidR="006B4D01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5D6467" w:rsidRPr="008E0232">
        <w:rPr>
          <w:rFonts w:ascii="Times New Roman" w:hAnsi="Times New Roman" w:cs="Times New Roman"/>
          <w:sz w:val="24"/>
          <w:szCs w:val="24"/>
        </w:rPr>
        <w:t>no mês de junho de 2018</w:t>
      </w:r>
      <w:r w:rsidR="00AF6766" w:rsidRPr="008E0232">
        <w:rPr>
          <w:rFonts w:ascii="Times New Roman" w:hAnsi="Times New Roman" w:cs="Times New Roman"/>
          <w:sz w:val="24"/>
          <w:szCs w:val="24"/>
        </w:rPr>
        <w:t xml:space="preserve"> os resumos </w:t>
      </w:r>
      <w:r w:rsidR="006B4D01" w:rsidRPr="008E0232">
        <w:rPr>
          <w:rFonts w:ascii="Times New Roman" w:hAnsi="Times New Roman" w:cs="Times New Roman"/>
          <w:sz w:val="24"/>
          <w:szCs w:val="24"/>
        </w:rPr>
        <w:t xml:space="preserve">publicados entre 2015 e 2017 </w:t>
      </w:r>
      <w:r w:rsidR="00AF6766" w:rsidRPr="008E0232">
        <w:rPr>
          <w:rFonts w:ascii="Times New Roman" w:hAnsi="Times New Roman" w:cs="Times New Roman"/>
          <w:sz w:val="24"/>
          <w:szCs w:val="24"/>
        </w:rPr>
        <w:t xml:space="preserve">de todas as </w:t>
      </w:r>
      <w:r w:rsidR="00692084" w:rsidRPr="008E0232">
        <w:rPr>
          <w:rFonts w:ascii="Times New Roman" w:hAnsi="Times New Roman" w:cs="Times New Roman"/>
          <w:sz w:val="24"/>
          <w:szCs w:val="24"/>
        </w:rPr>
        <w:t>D</w:t>
      </w:r>
      <w:r w:rsidR="00AF6766" w:rsidRPr="008E0232">
        <w:rPr>
          <w:rFonts w:ascii="Times New Roman" w:hAnsi="Times New Roman" w:cs="Times New Roman"/>
          <w:sz w:val="24"/>
          <w:szCs w:val="24"/>
        </w:rPr>
        <w:t xml:space="preserve">issertações e Teses de Doutorado sobre </w:t>
      </w:r>
      <w:r w:rsidR="00A96B96">
        <w:rPr>
          <w:rFonts w:ascii="Times New Roman" w:hAnsi="Times New Roman" w:cs="Times New Roman"/>
          <w:sz w:val="24"/>
          <w:szCs w:val="24"/>
        </w:rPr>
        <w:t xml:space="preserve">esta temática </w:t>
      </w:r>
      <w:r w:rsidR="00AF6766" w:rsidRPr="008E0232">
        <w:rPr>
          <w:rFonts w:ascii="Times New Roman" w:eastAsia="Times New Roman" w:hAnsi="Times New Roman" w:cs="Times New Roman"/>
          <w:sz w:val="24"/>
          <w:szCs w:val="24"/>
        </w:rPr>
        <w:t>catalogad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AF6766" w:rsidRPr="008E0232">
        <w:rPr>
          <w:rFonts w:ascii="Times New Roman" w:eastAsia="Times New Roman" w:hAnsi="Times New Roman" w:cs="Times New Roman"/>
          <w:sz w:val="24"/>
          <w:szCs w:val="24"/>
        </w:rPr>
        <w:t>s pela Coordenação de Aperfeiçoamento de Pessoal de Nível Superior, a CAPES</w:t>
      </w:r>
      <w:r w:rsidR="00E77006" w:rsidRPr="008E0232">
        <w:rPr>
          <w:rFonts w:ascii="Times New Roman" w:eastAsia="Times New Roman" w:hAnsi="Times New Roman" w:cs="Times New Roman"/>
          <w:sz w:val="24"/>
          <w:szCs w:val="24"/>
        </w:rPr>
        <w:t xml:space="preserve"> (&lt;</w:t>
      </w:r>
      <w:hyperlink r:id="rId8" w:anchor="!/" w:history="1">
        <w:r w:rsidR="00E77006" w:rsidRPr="008E02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http://catalogodeteses.capes.gov.br/catalogo-teses/#!/</w:t>
        </w:r>
      </w:hyperlink>
      <w:r w:rsidR="00E77006" w:rsidRPr="008E0232">
        <w:rPr>
          <w:rFonts w:ascii="Times New Roman" w:eastAsia="Times New Roman" w:hAnsi="Times New Roman" w:cs="Times New Roman"/>
          <w:sz w:val="24"/>
          <w:szCs w:val="24"/>
        </w:rPr>
        <w:t>&gt;)</w:t>
      </w:r>
      <w:r w:rsidR="006B4D01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36CD" w:rsidRPr="008E0232">
        <w:rPr>
          <w:rFonts w:ascii="Times New Roman" w:hAnsi="Times New Roman" w:cs="Times New Roman"/>
          <w:sz w:val="24"/>
          <w:szCs w:val="24"/>
        </w:rPr>
        <w:t>d</w:t>
      </w:r>
      <w:r w:rsidR="0021124A" w:rsidRPr="008E0232">
        <w:rPr>
          <w:rFonts w:ascii="Times New Roman" w:hAnsi="Times New Roman" w:cs="Times New Roman"/>
          <w:sz w:val="24"/>
          <w:szCs w:val="24"/>
        </w:rPr>
        <w:t xml:space="preserve">os </w:t>
      </w:r>
      <w:r w:rsidR="007F36CD" w:rsidRPr="008E0232">
        <w:rPr>
          <w:rFonts w:ascii="Times New Roman" w:hAnsi="Times New Roman" w:cs="Times New Roman"/>
          <w:sz w:val="24"/>
          <w:szCs w:val="24"/>
        </w:rPr>
        <w:t xml:space="preserve"> artigos </w:t>
      </w:r>
      <w:r w:rsidR="0021124A" w:rsidRPr="008E0232">
        <w:rPr>
          <w:rFonts w:ascii="Times New Roman" w:hAnsi="Times New Roman" w:cs="Times New Roman"/>
          <w:sz w:val="24"/>
          <w:szCs w:val="24"/>
        </w:rPr>
        <w:t xml:space="preserve">publicados </w:t>
      </w:r>
      <w:r w:rsidR="007F36CD" w:rsidRPr="008E0232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21124A" w:rsidRPr="008E0232">
        <w:rPr>
          <w:rFonts w:ascii="Times New Roman" w:eastAsia="Times New Roman" w:hAnsi="Times New Roman" w:cs="Times New Roman"/>
          <w:sz w:val="24"/>
          <w:szCs w:val="24"/>
        </w:rPr>
        <w:t xml:space="preserve"> sete revistas científicas</w:t>
      </w:r>
      <w:r w:rsidR="007F36CD" w:rsidRPr="008E0232">
        <w:rPr>
          <w:rFonts w:ascii="Times New Roman" w:eastAsia="Times New Roman" w:hAnsi="Times New Roman" w:cs="Times New Roman"/>
          <w:sz w:val="24"/>
          <w:szCs w:val="24"/>
        </w:rPr>
        <w:t xml:space="preserve"> brasileiras</w:t>
      </w:r>
      <w:r w:rsidR="0021124A" w:rsidRPr="008E0232">
        <w:rPr>
          <w:rFonts w:ascii="Times New Roman" w:eastAsia="Times New Roman" w:hAnsi="Times New Roman" w:cs="Times New Roman"/>
          <w:sz w:val="24"/>
          <w:szCs w:val="24"/>
        </w:rPr>
        <w:t xml:space="preserve"> A2</w:t>
      </w:r>
      <w:r w:rsidR="00706AF1" w:rsidRPr="008E0232">
        <w:rPr>
          <w:rFonts w:ascii="Times New Roman" w:eastAsia="Times New Roman" w:hAnsi="Times New Roman" w:cs="Times New Roman"/>
          <w:sz w:val="24"/>
          <w:szCs w:val="24"/>
        </w:rPr>
        <w:t xml:space="preserve"> da área de avaliação Comunicação e Informação</w:t>
      </w:r>
      <w:r w:rsidR="0021124A" w:rsidRPr="008E0232">
        <w:rPr>
          <w:rFonts w:ascii="Times New Roman" w:eastAsia="Times New Roman" w:hAnsi="Times New Roman" w:cs="Times New Roman"/>
          <w:sz w:val="24"/>
          <w:szCs w:val="24"/>
        </w:rPr>
        <w:t>, identificad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124A" w:rsidRPr="008E0232">
        <w:rPr>
          <w:rFonts w:ascii="Times New Roman" w:eastAsia="Times New Roman" w:hAnsi="Times New Roman" w:cs="Times New Roman"/>
          <w:sz w:val="24"/>
          <w:szCs w:val="24"/>
        </w:rPr>
        <w:t>s no  Qualis Periódico da CAPES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24A" w:rsidRPr="008E0232">
        <w:rPr>
          <w:rFonts w:ascii="Times New Roman" w:hAnsi="Times New Roman" w:cs="Times New Roman"/>
          <w:sz w:val="24"/>
          <w:szCs w:val="24"/>
        </w:rPr>
        <w:t xml:space="preserve"> disponíve</w:t>
      </w:r>
      <w:r w:rsidR="004A22D4" w:rsidRPr="008E0232">
        <w:rPr>
          <w:rFonts w:ascii="Times New Roman" w:hAnsi="Times New Roman" w:cs="Times New Roman"/>
          <w:sz w:val="24"/>
          <w:szCs w:val="24"/>
        </w:rPr>
        <w:t>is</w:t>
      </w:r>
      <w:r w:rsidR="0021124A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76049F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21124A" w:rsidRPr="008E0232">
        <w:rPr>
          <w:rFonts w:ascii="Times New Roman" w:hAnsi="Times New Roman" w:cs="Times New Roman"/>
          <w:sz w:val="24"/>
          <w:szCs w:val="24"/>
        </w:rPr>
        <w:lastRenderedPageBreak/>
        <w:t>na plataformas Sucupira</w:t>
      </w:r>
      <w:r w:rsidR="008C38C6" w:rsidRPr="008E023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6B4D01" w:rsidRPr="008E0232">
        <w:rPr>
          <w:rFonts w:ascii="Times New Roman" w:hAnsi="Times New Roman" w:cs="Times New Roman"/>
          <w:sz w:val="24"/>
          <w:szCs w:val="24"/>
        </w:rPr>
        <w:t xml:space="preserve">,  e </w:t>
      </w:r>
      <w:r w:rsidR="007F36CD" w:rsidRPr="008E0232">
        <w:rPr>
          <w:rFonts w:ascii="Times New Roman" w:hAnsi="Times New Roman" w:cs="Times New Roman"/>
          <w:sz w:val="24"/>
          <w:szCs w:val="24"/>
        </w:rPr>
        <w:t>de todos os trabalhos</w:t>
      </w:r>
      <w:r w:rsidR="00296B56">
        <w:rPr>
          <w:rFonts w:ascii="Times New Roman" w:hAnsi="Times New Roman" w:cs="Times New Roman"/>
          <w:sz w:val="24"/>
          <w:szCs w:val="24"/>
        </w:rPr>
        <w:t xml:space="preserve"> apresentados nos congressos</w:t>
      </w:r>
      <w:r w:rsidR="00417EF8" w:rsidRPr="008E0232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296B56">
        <w:rPr>
          <w:rFonts w:ascii="Times New Roman" w:hAnsi="Times New Roman" w:cs="Times New Roman"/>
          <w:sz w:val="24"/>
          <w:szCs w:val="24"/>
        </w:rPr>
        <w:t xml:space="preserve"> </w:t>
      </w:r>
      <w:r w:rsidR="006B4D01" w:rsidRPr="008E0232">
        <w:rPr>
          <w:rFonts w:ascii="Times New Roman" w:hAnsi="Times New Roman" w:cs="Times New Roman"/>
          <w:sz w:val="24"/>
          <w:szCs w:val="24"/>
        </w:rPr>
        <w:t xml:space="preserve">da Associação Nacional dos Programas de Comunicação (Compós), da Associação Nacional dos Pesquisadores em Jornalismo (SBPJor) e </w:t>
      </w:r>
      <w:r w:rsidR="00417EF8" w:rsidRPr="008E0232">
        <w:rPr>
          <w:rFonts w:ascii="Times New Roman" w:hAnsi="Times New Roman" w:cs="Times New Roman"/>
          <w:sz w:val="24"/>
          <w:szCs w:val="24"/>
        </w:rPr>
        <w:t>da Sociedade Brasileira de Estudos Interdisciplinares da Comunicação (</w:t>
      </w:r>
      <w:r w:rsidR="006B4D01" w:rsidRPr="008E0232">
        <w:rPr>
          <w:rFonts w:ascii="Times New Roman" w:hAnsi="Times New Roman" w:cs="Times New Roman"/>
          <w:sz w:val="24"/>
          <w:szCs w:val="24"/>
        </w:rPr>
        <w:t>Intercom</w:t>
      </w:r>
      <w:r w:rsidR="00417EF8" w:rsidRPr="008E0232">
        <w:rPr>
          <w:rFonts w:ascii="Times New Roman" w:hAnsi="Times New Roman" w:cs="Times New Roman"/>
          <w:sz w:val="24"/>
          <w:szCs w:val="24"/>
        </w:rPr>
        <w:t>)</w:t>
      </w:r>
      <w:r w:rsidR="002826B9" w:rsidRPr="008E0232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6B4D01" w:rsidRPr="008E0232">
        <w:rPr>
          <w:rFonts w:ascii="Times New Roman" w:hAnsi="Times New Roman" w:cs="Times New Roman"/>
          <w:sz w:val="24"/>
          <w:szCs w:val="24"/>
        </w:rPr>
        <w:t>.</w:t>
      </w:r>
      <w:r w:rsidR="002826B9" w:rsidRPr="008E0232">
        <w:rPr>
          <w:rFonts w:ascii="Times New Roman" w:hAnsi="Times New Roman" w:cs="Times New Roman"/>
          <w:sz w:val="24"/>
          <w:szCs w:val="24"/>
        </w:rPr>
        <w:t xml:space="preserve"> Posteriormente, </w:t>
      </w:r>
      <w:r w:rsidR="007F36CD" w:rsidRPr="008E0232">
        <w:rPr>
          <w:rFonts w:ascii="Times New Roman" w:hAnsi="Times New Roman" w:cs="Times New Roman"/>
          <w:sz w:val="24"/>
          <w:szCs w:val="24"/>
        </w:rPr>
        <w:t>foi</w:t>
      </w:r>
      <w:r w:rsidR="00914C73" w:rsidRPr="008E0232">
        <w:rPr>
          <w:rFonts w:ascii="Times New Roman" w:hAnsi="Times New Roman" w:cs="Times New Roman"/>
          <w:sz w:val="24"/>
          <w:szCs w:val="24"/>
        </w:rPr>
        <w:t xml:space="preserve"> realizada a leitura de todos os resumos</w:t>
      </w:r>
      <w:r w:rsidR="00296B56">
        <w:rPr>
          <w:rFonts w:ascii="Times New Roman" w:hAnsi="Times New Roman" w:cs="Times New Roman"/>
          <w:sz w:val="24"/>
          <w:szCs w:val="24"/>
        </w:rPr>
        <w:t xml:space="preserve"> e </w:t>
      </w:r>
      <w:r w:rsidR="007F36CD" w:rsidRPr="008E0232">
        <w:rPr>
          <w:rFonts w:ascii="Times New Roman" w:hAnsi="Times New Roman" w:cs="Times New Roman"/>
          <w:sz w:val="24"/>
          <w:szCs w:val="24"/>
        </w:rPr>
        <w:t>a interpretação dos resultados</w:t>
      </w:r>
      <w:r w:rsidRPr="008E0232">
        <w:rPr>
          <w:rFonts w:ascii="Times New Roman" w:hAnsi="Times New Roman" w:cs="Times New Roman"/>
          <w:sz w:val="24"/>
          <w:szCs w:val="24"/>
        </w:rPr>
        <w:t>.</w:t>
      </w:r>
      <w:r w:rsidR="007F36CD" w:rsidRPr="008E0232">
        <w:rPr>
          <w:rFonts w:ascii="Times New Roman" w:hAnsi="Times New Roman" w:cs="Times New Roman"/>
          <w:sz w:val="24"/>
          <w:szCs w:val="24"/>
        </w:rPr>
        <w:t xml:space="preserve"> A Tabela 1 apresenta </w:t>
      </w:r>
      <w:r w:rsidR="00417EF8" w:rsidRPr="008E0232">
        <w:rPr>
          <w:rFonts w:ascii="Times New Roman" w:hAnsi="Times New Roman" w:cs="Times New Roman"/>
          <w:sz w:val="24"/>
          <w:szCs w:val="24"/>
        </w:rPr>
        <w:t>uma</w:t>
      </w:r>
      <w:r w:rsidR="00190439" w:rsidRPr="008E0232">
        <w:rPr>
          <w:rFonts w:ascii="Times New Roman" w:hAnsi="Times New Roman" w:cs="Times New Roman"/>
          <w:sz w:val="24"/>
          <w:szCs w:val="24"/>
        </w:rPr>
        <w:t xml:space="preserve"> síntese d</w:t>
      </w:r>
      <w:r w:rsidR="007F36CD" w:rsidRPr="008E0232">
        <w:rPr>
          <w:rFonts w:ascii="Times New Roman" w:hAnsi="Times New Roman" w:cs="Times New Roman"/>
          <w:sz w:val="24"/>
          <w:szCs w:val="24"/>
        </w:rPr>
        <w:t>os dados sistematizados.</w:t>
      </w:r>
    </w:p>
    <w:p w14:paraId="30B795DE" w14:textId="77777777" w:rsidR="00DD6210" w:rsidRDefault="00DD6210" w:rsidP="00572C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5A5E3" w14:textId="60EAFC70" w:rsidR="00DD6210" w:rsidRDefault="007F36CD" w:rsidP="00572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b/>
          <w:sz w:val="24"/>
          <w:szCs w:val="24"/>
        </w:rPr>
        <w:t>Tabela 1</w:t>
      </w:r>
      <w:r w:rsidR="00FE474B" w:rsidRPr="008E023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E474B" w:rsidRPr="008E0232">
        <w:rPr>
          <w:rFonts w:ascii="Times New Roman" w:hAnsi="Times New Roman" w:cs="Times New Roman"/>
          <w:sz w:val="24"/>
          <w:szCs w:val="24"/>
        </w:rPr>
        <w:t>Síntese do mapeamento de metodologias aplicadas em estudos de telejornalismo (2015-2017)</w:t>
      </w:r>
    </w:p>
    <w:p w14:paraId="31E34F1F" w14:textId="785F2A74" w:rsidR="00DD6210" w:rsidRDefault="00DD6210" w:rsidP="00DD62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308"/>
        <w:tblW w:w="10631" w:type="dxa"/>
        <w:tblLayout w:type="fixed"/>
        <w:tblLook w:val="04A0" w:firstRow="1" w:lastRow="0" w:firstColumn="1" w:lastColumn="0" w:noHBand="0" w:noVBand="1"/>
      </w:tblPr>
      <w:tblGrid>
        <w:gridCol w:w="2273"/>
        <w:gridCol w:w="3114"/>
        <w:gridCol w:w="5244"/>
      </w:tblGrid>
      <w:tr w:rsidR="00DD6210" w:rsidRPr="00187690" w14:paraId="6F9740C0" w14:textId="77777777" w:rsidTr="008D1783">
        <w:trPr>
          <w:trHeight w:val="19"/>
        </w:trPr>
        <w:tc>
          <w:tcPr>
            <w:tcW w:w="2273" w:type="dxa"/>
          </w:tcPr>
          <w:p w14:paraId="4F61BC28" w14:textId="77777777" w:rsidR="00DD6210" w:rsidRPr="00187690" w:rsidRDefault="00DD6210" w:rsidP="00DD62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br w:type="page"/>
              <w:t>M</w:t>
            </w:r>
            <w:r w:rsidRPr="00187690">
              <w:rPr>
                <w:rFonts w:ascii="Times New Roman" w:hAnsi="Times New Roman" w:cs="Times New Roman"/>
                <w:b/>
                <w:sz w:val="24"/>
                <w:szCs w:val="24"/>
              </w:rPr>
              <w:t>apeamento dos trabalhos sobre Telejornalismo 2015-2017</w:t>
            </w:r>
          </w:p>
        </w:tc>
        <w:tc>
          <w:tcPr>
            <w:tcW w:w="3114" w:type="dxa"/>
          </w:tcPr>
          <w:p w14:paraId="737C3081" w14:textId="77777777" w:rsidR="00DD6210" w:rsidRPr="00187690" w:rsidRDefault="00DD6210" w:rsidP="00DD62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b/>
                <w:sz w:val="24"/>
                <w:szCs w:val="24"/>
              </w:rPr>
              <w:t>Número de Trabalhos</w:t>
            </w:r>
          </w:p>
        </w:tc>
        <w:tc>
          <w:tcPr>
            <w:tcW w:w="5244" w:type="dxa"/>
          </w:tcPr>
          <w:p w14:paraId="7E5DCD3B" w14:textId="77777777" w:rsidR="00DD6210" w:rsidRPr="00187690" w:rsidRDefault="00DD6210" w:rsidP="00DD62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b/>
                <w:sz w:val="24"/>
                <w:szCs w:val="24"/>
              </w:rPr>
              <w:t>Metodologias aplicadas</w:t>
            </w:r>
          </w:p>
        </w:tc>
      </w:tr>
      <w:tr w:rsidR="00DD6210" w:rsidRPr="00187690" w14:paraId="2DA551B2" w14:textId="77777777" w:rsidTr="008D1783">
        <w:trPr>
          <w:trHeight w:val="274"/>
        </w:trPr>
        <w:tc>
          <w:tcPr>
            <w:tcW w:w="2273" w:type="dxa"/>
          </w:tcPr>
          <w:p w14:paraId="189BEA62" w14:textId="77777777" w:rsidR="00DD6210" w:rsidRPr="00187690" w:rsidRDefault="00DD6210" w:rsidP="00DD62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b/>
                <w:sz w:val="24"/>
                <w:szCs w:val="24"/>
              </w:rPr>
              <w:t>CAPES</w:t>
            </w:r>
          </w:p>
          <w:p w14:paraId="307B62FB" w14:textId="77777777" w:rsidR="00DD6210" w:rsidRPr="00187690" w:rsidRDefault="00DD6210" w:rsidP="00DD62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Foi utilizada na busca a palavra-chave “telejornalismo”, e os filtros da grande área de conhecimento (“Ciências sociais aplicadas”) e da área de conhecimento (“Comunicação”). Os trabalhos produzidos em 2017 não estavam disponíveis na plataforma no período da coleta.</w:t>
            </w:r>
          </w:p>
        </w:tc>
        <w:tc>
          <w:tcPr>
            <w:tcW w:w="3114" w:type="dxa"/>
          </w:tcPr>
          <w:p w14:paraId="08910590" w14:textId="77777777" w:rsidR="00DD6210" w:rsidRPr="00187690" w:rsidRDefault="00DD6210" w:rsidP="00DD62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Estão registrados no Banco de Teses e Dissertações da CAPES 57 trabalhos sobre telejornalismo produzidos em 2015 e em 2016. Os resultados indicaram a realização de 47 dissertações de mestrado e de 10 Teses de doutorado sobre telejornalismo. Mas a amostra deste mapeamento foi formada por 44 Dissertações e 8 Teses, uma vez que   três trabalhos de Mestrado e um de Doutorado não estavam relacionados a pesquisas sobre esta temática e o link de uma Tese levava a uma outra investigação.</w:t>
            </w:r>
          </w:p>
        </w:tc>
        <w:tc>
          <w:tcPr>
            <w:tcW w:w="5244" w:type="dxa"/>
          </w:tcPr>
          <w:p w14:paraId="12B10F51" w14:textId="20BBFBD7" w:rsidR="00DD6210" w:rsidRPr="00DD6210" w:rsidRDefault="00DD6210" w:rsidP="00DD62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No estudo destes materiais identificou-se que nem todas as pesquisas explicitam o percurso metodológico adotado nos resumos dos trabalhos, porém as metodologias referidas e utilizadas foram muito variadas e somaram um conjunto de 17 métodos diferentes de análise. A metodologia mais utilizada foi a análise de conteúdo, aplicada em 5 Dissertações de Mestrado.  Duas Dissertações demonstraram empenho dos pesquisadores em elaborar e apresentar métodos próprios para o estudo de telejornais. A Análise do Discurso foi a metodologia mais utilizada nas Teses de Doutorado, mas somente em duas investigações. No período estudado observa-se também variabilidade de métodos de análise empregados nessas investigações e uma única pesquisa se debruça sobre à concepção de um modelo de análise do telejornal baseada na semiótica discursiva. </w:t>
            </w:r>
          </w:p>
        </w:tc>
      </w:tr>
    </w:tbl>
    <w:p w14:paraId="75ECAE4E" w14:textId="77777777" w:rsidR="007F36CD" w:rsidRPr="00DD6210" w:rsidRDefault="007F36CD" w:rsidP="00DD62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959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5387"/>
      </w:tblGrid>
      <w:tr w:rsidR="008D1783" w:rsidRPr="00187690" w14:paraId="5CA41CB3" w14:textId="77777777" w:rsidTr="00096E76">
        <w:trPr>
          <w:trHeight w:val="20"/>
        </w:trPr>
        <w:tc>
          <w:tcPr>
            <w:tcW w:w="2263" w:type="dxa"/>
          </w:tcPr>
          <w:p w14:paraId="3A1A8E03" w14:textId="77777777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Revistas Científicas A2</w:t>
            </w:r>
          </w:p>
          <w:p w14:paraId="27C6E9C0" w14:textId="77777777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Os artigos foram identificados por meio de uma análise dos índices de cada uma das edições no período estudado. </w:t>
            </w:r>
          </w:p>
        </w:tc>
        <w:tc>
          <w:tcPr>
            <w:tcW w:w="2977" w:type="dxa"/>
          </w:tcPr>
          <w:p w14:paraId="15022A5E" w14:textId="77777777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Entre 2015 e 2017 foram publicados 739 artigos científicos nestas revistas, mas apenas oito trabalhos sobre telejornalismo. O percurso metodológico é indicado com clareza em quatro dos oito trabalhos. </w:t>
            </w:r>
          </w:p>
        </w:tc>
        <w:tc>
          <w:tcPr>
            <w:tcW w:w="5387" w:type="dxa"/>
          </w:tcPr>
          <w:p w14:paraId="0F2013CB" w14:textId="77777777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Apenas três artigos se debruçaram sobre a análise do texto audiovisual e somente dois textos se dedicaram à formulação ou a metodologias de análise das narrativas jornalísticas audiovisuais.</w:t>
            </w:r>
          </w:p>
        </w:tc>
      </w:tr>
      <w:tr w:rsidR="008D1783" w:rsidRPr="00187690" w14:paraId="215BFBC9" w14:textId="77777777" w:rsidTr="00096E76">
        <w:trPr>
          <w:trHeight w:val="20"/>
        </w:trPr>
        <w:tc>
          <w:tcPr>
            <w:tcW w:w="2263" w:type="dxa"/>
          </w:tcPr>
          <w:p w14:paraId="1EEDE395" w14:textId="77777777" w:rsidR="00DD6210" w:rsidRPr="0018769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210">
              <w:rPr>
                <w:rFonts w:ascii="Times New Roman" w:hAnsi="Times New Roman" w:cs="Times New Roman"/>
                <w:sz w:val="24"/>
                <w:szCs w:val="24"/>
              </w:rPr>
              <w:t>Compós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09BD4" w14:textId="77777777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As publicações foram encontradas a partir de busca nos Anais da Compós disponíveis no </w:t>
            </w:r>
            <w:r w:rsidRPr="00DD6210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desta Associação, organizados nos diferentes Grupos de Trabalho existentes.</w:t>
            </w:r>
          </w:p>
        </w:tc>
        <w:tc>
          <w:tcPr>
            <w:tcW w:w="2977" w:type="dxa"/>
          </w:tcPr>
          <w:p w14:paraId="74A6DF8A" w14:textId="77777777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Em 2015, 2016 e 2017, foi registrada a produção de 60 trabalhos acadêmicos nos GTs Estudo de Jornalismo e Estudos de Televisão, da Associação Nacional dos Programas de Pós-Graduação em Comunicação. </w:t>
            </w:r>
          </w:p>
        </w:tc>
        <w:tc>
          <w:tcPr>
            <w:tcW w:w="5387" w:type="dxa"/>
          </w:tcPr>
          <w:p w14:paraId="40DAB4EF" w14:textId="77777777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Seis artigos,10% dos 60 trabalhos apresentados nos GTs Estudos de Jornalismo e Estudos de Televisão de 2015 a 2017 refletiram sobre o telejornalismo. Dois textos propuseram esquemas analíticos do jornalismo televisivo, um deles amparado na Semiótica e na Análise do Discurso e o outro desenvolvido a partir de pesquisa bibliográfica e entrevistas. As metodologias utilizadas nos demais artigos foram observação etnográfica, Análise Textual e estudo de enquadramento.</w:t>
            </w:r>
          </w:p>
        </w:tc>
      </w:tr>
      <w:tr w:rsidR="00096E76" w:rsidRPr="00187690" w14:paraId="62AD483E" w14:textId="77777777" w:rsidTr="00096E76">
        <w:trPr>
          <w:trHeight w:val="4073"/>
        </w:trPr>
        <w:tc>
          <w:tcPr>
            <w:tcW w:w="2263" w:type="dxa"/>
          </w:tcPr>
          <w:p w14:paraId="60D70205" w14:textId="77777777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210">
              <w:rPr>
                <w:rFonts w:ascii="Times New Roman" w:hAnsi="Times New Roman" w:cs="Times New Roman"/>
                <w:sz w:val="24"/>
                <w:szCs w:val="24"/>
              </w:rPr>
              <w:t>SBPJor</w:t>
            </w:r>
          </w:p>
          <w:p w14:paraId="337555E8" w14:textId="09285FF0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As publicações foram encontradas nos Anais dos Encontros de 2015 e 2016 disponíveis no portal da SBPJor e filtradas por meio da palavra-chave “telejornalismo”. Os Anais de 2017 ainda não estavam disponíveis quando a coleta foi realizada. </w:t>
            </w:r>
          </w:p>
        </w:tc>
        <w:tc>
          <w:tcPr>
            <w:tcW w:w="2977" w:type="dxa"/>
          </w:tcPr>
          <w:p w14:paraId="376D61D3" w14:textId="77777777" w:rsidR="00DD6210" w:rsidRPr="0018769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No Encontro Nacional de Pesquisadores em Jornalismo, SBPJor, foi registrada a produção de 38 trabalhos acadêmicos sobre telejornalismo, apresentados em 2015 e em 2016.</w:t>
            </w:r>
          </w:p>
          <w:p w14:paraId="7A4EAC7F" w14:textId="77777777" w:rsidR="00DD6210" w:rsidRPr="0018769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C83F7" w14:textId="77777777" w:rsidR="00DD6210" w:rsidRPr="0018769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F7013" w14:textId="77777777" w:rsidR="00DD6210" w:rsidRPr="0018769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B5E79" w14:textId="77777777" w:rsidR="00DD6210" w:rsidRPr="0018769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40C12" w14:textId="77777777" w:rsidR="00DD6210" w:rsidRPr="0018769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C649" w14:textId="77777777" w:rsidR="00DD6210" w:rsidRPr="0018769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6BDC1" w14:textId="77777777" w:rsidR="00DD6210" w:rsidRPr="0018769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A69C7" w14:textId="77777777" w:rsidR="00DD6210" w:rsidRPr="0018769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013D" w14:textId="77777777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2514412" w14:textId="660A1C62" w:rsidR="00DD6210" w:rsidRPr="00DD6210" w:rsidRDefault="008D1783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 w:rsidR="00DD6210" w:rsidRPr="00187690">
              <w:rPr>
                <w:rFonts w:ascii="Times New Roman" w:hAnsi="Times New Roman" w:cs="Times New Roman"/>
                <w:sz w:val="24"/>
                <w:szCs w:val="24"/>
              </w:rPr>
              <w:t>38 trabalhos sobre telejornalismo apresentados em 2015 e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vinte</w:t>
            </w:r>
            <w:r w:rsidR="00DD6210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corresponderam a reflexões críticas ou não explicitaram o percurso metodológico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6210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Entre os 18 trabalhos que fizeram referência às metodologias adotadas, as mais citadas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foram a Análise de Conteúdo em </w:t>
            </w:r>
            <w:r w:rsidR="00DD6210" w:rsidRPr="00187690">
              <w:rPr>
                <w:rFonts w:ascii="Times New Roman" w:hAnsi="Times New Roman" w:cs="Times New Roman"/>
                <w:sz w:val="24"/>
                <w:szCs w:val="24"/>
              </w:rPr>
              <w:t>quatro trabalhos, seguida da Análise do Discurso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</w:t>
            </w:r>
            <w:r w:rsidR="00DD6210" w:rsidRPr="00187690">
              <w:rPr>
                <w:rFonts w:ascii="Times New Roman" w:hAnsi="Times New Roman" w:cs="Times New Roman"/>
                <w:sz w:val="24"/>
                <w:szCs w:val="24"/>
              </w:rPr>
              <w:t>três artigos. Dois trabalhos buscaram estabelecer diálogos com referenciais teórico-metodológicos de estudos de telejornalismo e três artigos demonstraram empenho em esboçar uma metodologia para a análise de telejornais.  Os métodos referidos nos resumos de outr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seis textos remeteram</w:t>
            </w:r>
            <w:r w:rsidR="00DD6210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à relações interdisciplinares entre a área da Comunicação e o campo do Jornalismo e outros saberes, como a Semiótica e a História. </w:t>
            </w:r>
          </w:p>
        </w:tc>
      </w:tr>
      <w:tr w:rsidR="00096E76" w:rsidRPr="00187690" w14:paraId="386BC417" w14:textId="77777777" w:rsidTr="00096E76">
        <w:trPr>
          <w:trHeight w:val="699"/>
        </w:trPr>
        <w:tc>
          <w:tcPr>
            <w:tcW w:w="2263" w:type="dxa"/>
          </w:tcPr>
          <w:p w14:paraId="2CB96D55" w14:textId="77777777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210">
              <w:rPr>
                <w:rFonts w:ascii="Times New Roman" w:hAnsi="Times New Roman" w:cs="Times New Roman"/>
                <w:sz w:val="24"/>
                <w:szCs w:val="24"/>
              </w:rPr>
              <w:t>Intercom</w:t>
            </w:r>
          </w:p>
          <w:p w14:paraId="71453AA2" w14:textId="5D8D382B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47 publicações foram identificadas nos Anais da Intercom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filtradas por meio da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 xml:space="preserve"> palavra-chave “telejornalismo” em 2015.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iante da ausência da ferramenta de busca, 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 xml:space="preserve">os artigos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foram encontradas nos Grupos de Telejornalismo e de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 xml:space="preserve"> Televisão e Televisualidade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em 2016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 xml:space="preserve"> (38) e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em 2017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 xml:space="preserve"> (36)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7E73BFC" w14:textId="77777777" w:rsidR="00DD6210" w:rsidRPr="0018769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4F203" w14:textId="77777777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Entre 2015 e 2017, foi registrada a produção de 121 trabalhos acadêmicos sobre telejornalismo na Intercom. Não foi possível ter acesso ao resumo de um dos trabalhos e a amostra foi constituída, portanto, por 120 trabalhos.</w:t>
            </w:r>
          </w:p>
        </w:tc>
        <w:tc>
          <w:tcPr>
            <w:tcW w:w="5387" w:type="dxa"/>
          </w:tcPr>
          <w:p w14:paraId="6BF53128" w14:textId="348EC393" w:rsidR="00DD6210" w:rsidRPr="00DD6210" w:rsidRDefault="00DD6210" w:rsidP="00096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D17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metodologia</w:t>
            </w:r>
            <w:r w:rsidR="008D17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83">
              <w:rPr>
                <w:rFonts w:ascii="Times New Roman" w:hAnsi="Times New Roman" w:cs="Times New Roman"/>
                <w:sz w:val="24"/>
                <w:szCs w:val="24"/>
              </w:rPr>
              <w:t>não foram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citada</w:t>
            </w:r>
            <w:r w:rsidR="008D17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em 55 resumos e 51 indicaram diálogos com outros campos de conhecimento. 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1783">
              <w:rPr>
                <w:rFonts w:ascii="Times New Roman" w:hAnsi="Times New Roman" w:cs="Times New Roman"/>
                <w:sz w:val="24"/>
                <w:szCs w:val="24"/>
              </w:rPr>
              <w:t>Análise de Conteúdo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 xml:space="preserve"> foi a mais citada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em 14 resumos. A revisão bibliográfica foi referida em seis trabalhos, seguida da realização de entrevistas. </w:t>
            </w:r>
            <w:r w:rsidR="009E342E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E342E" w:rsidRPr="00187690">
              <w:rPr>
                <w:rFonts w:ascii="Times New Roman" w:hAnsi="Times New Roman" w:cs="Times New Roman"/>
                <w:sz w:val="24"/>
                <w:szCs w:val="24"/>
              </w:rPr>
              <w:t>m quatro trabalhos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 xml:space="preserve"> foi adotada a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análise de Discurso 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 xml:space="preserve">em outros quatro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a Análise de Enquadramento. Identificou-se um conjunto de 14 artigos com percursos metodológicos desenvolvidos 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estudos de telejornalismo ou esboços de modelos analíticos amparados nessas contribuições. 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 xml:space="preserve">A maioria dessas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análises </w:t>
            </w:r>
            <w:r w:rsidR="009E342E">
              <w:rPr>
                <w:rFonts w:ascii="Times New Roman" w:hAnsi="Times New Roman" w:cs="Times New Roman"/>
                <w:sz w:val="24"/>
                <w:szCs w:val="24"/>
              </w:rPr>
              <w:t>foi construída e amparada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por aportes teóricos de campos distintos, com forte predominância da Análise de Conteúdo. Entretanto, há um referencial teórico que se fortalece nas pesquisas sobre esse saber específico e se desdobra em ferramentas metodológicas que se propõem a auxiliar as investigações sobre os telejornais.</w:t>
            </w:r>
          </w:p>
        </w:tc>
      </w:tr>
    </w:tbl>
    <w:p w14:paraId="2ECBBB6C" w14:textId="6E579222" w:rsidR="00DE185F" w:rsidRPr="008E0232" w:rsidRDefault="00DE185F" w:rsidP="00DE1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b/>
          <w:sz w:val="24"/>
          <w:szCs w:val="24"/>
        </w:rPr>
        <w:t>Fonte</w:t>
      </w:r>
      <w:r w:rsidRPr="008E0232">
        <w:rPr>
          <w:rFonts w:ascii="Times New Roman" w:hAnsi="Times New Roman" w:cs="Times New Roman"/>
          <w:sz w:val="24"/>
          <w:szCs w:val="24"/>
        </w:rPr>
        <w:t>: Autoria própria</w:t>
      </w:r>
      <w:r w:rsidR="00395263" w:rsidRPr="008E0232">
        <w:rPr>
          <w:rFonts w:ascii="Times New Roman" w:hAnsi="Times New Roman" w:cs="Times New Roman"/>
          <w:sz w:val="24"/>
          <w:szCs w:val="24"/>
        </w:rPr>
        <w:t xml:space="preserve"> (2018)</w:t>
      </w:r>
    </w:p>
    <w:p w14:paraId="58E1DDC6" w14:textId="0432ED31" w:rsidR="00F1131D" w:rsidRPr="008E0232" w:rsidRDefault="00C619E0" w:rsidP="00E7700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ste mapeamento evidencia 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>um processo de consolidação dos estudos de telejornalismo</w:t>
      </w:r>
      <w:r w:rsidR="001B3D1A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289" w:rsidRPr="008E0232">
        <w:rPr>
          <w:rFonts w:ascii="Times New Roman" w:eastAsia="Times New Roman" w:hAnsi="Times New Roman" w:cs="Times New Roman"/>
          <w:sz w:val="24"/>
          <w:szCs w:val="24"/>
        </w:rPr>
        <w:t>(EMERIN</w:t>
      </w:r>
      <w:r w:rsidR="00395263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C6289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COUTINHO</w:t>
      </w:r>
      <w:r w:rsidR="00395263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C6289" w:rsidRPr="008E0232">
        <w:rPr>
          <w:rFonts w:ascii="Times New Roman" w:eastAsia="Times New Roman" w:hAnsi="Times New Roman" w:cs="Times New Roman"/>
          <w:sz w:val="24"/>
          <w:szCs w:val="24"/>
        </w:rPr>
        <w:t xml:space="preserve"> FINGER</w:t>
      </w:r>
      <w:r w:rsidR="001B3D1A" w:rsidRPr="008E0232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C721FC" w:rsidRPr="008E023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porém, demonstra que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721FC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>metodologia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empregada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>s nas investigações não são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comumente indicada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nos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trabalhos publicados em revistas científicas e apresentados em congressos nacionais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59F" w:rsidRPr="008E023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9B759F" w:rsidRPr="008E023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B96" w:rsidRPr="00695907">
        <w:rPr>
          <w:rFonts w:ascii="Times New Roman" w:eastAsia="Times New Roman" w:hAnsi="Times New Roman" w:cs="Times New Roman"/>
          <w:sz w:val="24"/>
          <w:szCs w:val="24"/>
        </w:rPr>
        <w:t>elaboração de métodos</w:t>
      </w:r>
      <w:r w:rsidR="00662481" w:rsidRPr="00695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7F9" w:rsidRPr="008E0232">
        <w:rPr>
          <w:rFonts w:ascii="Times New Roman" w:eastAsia="Times New Roman" w:hAnsi="Times New Roman" w:cs="Times New Roman"/>
          <w:sz w:val="24"/>
          <w:szCs w:val="24"/>
        </w:rPr>
        <w:t>para análise dos telejornais tampouco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é privilegiada como objeto de estudo. </w:t>
      </w:r>
      <w:r w:rsidR="0098067E" w:rsidRPr="008E0232">
        <w:rPr>
          <w:rFonts w:ascii="Times New Roman" w:eastAsia="Times New Roman" w:hAnsi="Times New Roman" w:cs="Times New Roman"/>
          <w:sz w:val="24"/>
          <w:szCs w:val="24"/>
        </w:rPr>
        <w:t>Além disso, o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percursos metodológicos referidos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1D31FE" w:rsidRPr="008E023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>desenvolvimento das pesquisas em telejornalismo são muito variados, estabelecendo interlocuções com outros campos de saber. A Análise de Conteúdo é a dimensão te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>órico-metodológica mais citada neste</w:t>
      </w:r>
      <w:r w:rsidR="00253B2A" w:rsidRPr="008E0232">
        <w:rPr>
          <w:rFonts w:ascii="Times New Roman" w:eastAsia="Times New Roman" w:hAnsi="Times New Roman" w:cs="Times New Roman"/>
          <w:sz w:val="24"/>
          <w:szCs w:val="24"/>
        </w:rPr>
        <w:t xml:space="preserve"> estudo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>, ratificando resultados de pesquisa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anterior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115FB">
        <w:rPr>
          <w:rFonts w:ascii="Times New Roman" w:eastAsia="Times New Roman" w:hAnsi="Times New Roman" w:cs="Times New Roman"/>
          <w:sz w:val="24"/>
          <w:szCs w:val="24"/>
        </w:rPr>
        <w:t>AUTOR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>, 2015)</w:t>
      </w:r>
      <w:r w:rsidR="006959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 xml:space="preserve"> Entretanto, ainda que não se manifeste um empenho significativo no estabel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>ecimento de diálogos com metodologias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já desenvolvida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721FC" w:rsidRPr="008E0232">
        <w:rPr>
          <w:rFonts w:ascii="Times New Roman" w:eastAsia="Times New Roman" w:hAnsi="Times New Roman" w:cs="Times New Roman"/>
          <w:sz w:val="24"/>
          <w:szCs w:val="24"/>
        </w:rPr>
        <w:t xml:space="preserve"> nos estudos de telejornalismo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>, observa-se a emergência de trabalhos que buscam explorar modelos analíticos que reconhecem a necessidade de observação da imagem e da visualidade como elemento</w:t>
      </w:r>
      <w:r w:rsidR="001D31FE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 xml:space="preserve"> relevante</w:t>
      </w:r>
      <w:r w:rsidR="001D31FE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 xml:space="preserve"> de produção de sentidos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 xml:space="preserve"> dos telejornais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>A intenção de transcender a tradicional dimensão verbal no estudo da organização narrativa do texto televisivo jornalístico, observando a complexidade das combinações dos códigos audiovisuai</w:t>
      </w:r>
      <w:r>
        <w:rPr>
          <w:rFonts w:ascii="Times New Roman" w:eastAsia="Times New Roman" w:hAnsi="Times New Roman" w:cs="Times New Roman"/>
          <w:sz w:val="24"/>
          <w:szCs w:val="24"/>
        </w:rPr>
        <w:t>s nos processos de significação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reunindo</w:t>
      </w:r>
      <w:r w:rsidR="00914C73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 xml:space="preserve">os métodos quantitativo e qualitativo, já 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 xml:space="preserve">era anunciada em um dos pioneiros </w:t>
      </w:r>
      <w:r w:rsidR="00951A90" w:rsidRPr="008E0232">
        <w:rPr>
          <w:rFonts w:ascii="Times New Roman" w:eastAsia="Times New Roman" w:hAnsi="Times New Roman" w:cs="Times New Roman"/>
          <w:sz w:val="24"/>
          <w:szCs w:val="24"/>
        </w:rPr>
        <w:t>estudos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A90" w:rsidRPr="008E0232">
        <w:rPr>
          <w:rFonts w:ascii="Times New Roman" w:eastAsia="Times New Roman" w:hAnsi="Times New Roman" w:cs="Times New Roman"/>
          <w:sz w:val="24"/>
          <w:szCs w:val="24"/>
        </w:rPr>
        <w:t xml:space="preserve">de telejornalismo 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 xml:space="preserve">originário da 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>me</w:t>
      </w:r>
      <w:r w:rsidR="00951A90" w:rsidRPr="008E0232">
        <w:rPr>
          <w:rFonts w:ascii="Times New Roman" w:eastAsia="Times New Roman" w:hAnsi="Times New Roman" w:cs="Times New Roman"/>
          <w:sz w:val="24"/>
          <w:szCs w:val="24"/>
        </w:rPr>
        <w:t xml:space="preserve">todologia da Análise Televisual. 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Contudo, 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>a maioria das</w:t>
      </w:r>
      <w:r w:rsidR="0098067E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>propostas metodológicas dos estudos de telejornalismo</w:t>
      </w:r>
      <w:r w:rsidR="00B47CF5">
        <w:rPr>
          <w:rFonts w:ascii="Times New Roman" w:eastAsia="Times New Roman" w:hAnsi="Times New Roman" w:cs="Times New Roman"/>
          <w:sz w:val="24"/>
          <w:szCs w:val="24"/>
        </w:rPr>
        <w:t xml:space="preserve"> ainda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CF5">
        <w:rPr>
          <w:rFonts w:ascii="Times New Roman" w:eastAsia="Times New Roman" w:hAnsi="Times New Roman" w:cs="Times New Roman"/>
          <w:sz w:val="24"/>
          <w:szCs w:val="24"/>
        </w:rPr>
        <w:t>privilegiam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>conteúdo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em detrimento da forma</w:t>
      </w:r>
      <w:r w:rsidR="00B47CF5">
        <w:rPr>
          <w:rFonts w:ascii="Times New Roman" w:eastAsia="Times New Roman" w:hAnsi="Times New Roman" w:cs="Times New Roman"/>
          <w:sz w:val="24"/>
          <w:szCs w:val="24"/>
        </w:rPr>
        <w:t xml:space="preserve"> e identifica-se </w:t>
      </w:r>
      <w:r w:rsidR="0096063D" w:rsidRPr="008E0232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951A90" w:rsidRPr="008E0232">
        <w:rPr>
          <w:rFonts w:ascii="Times New Roman" w:eastAsia="Times New Roman" w:hAnsi="Times New Roman" w:cs="Times New Roman"/>
          <w:sz w:val="24"/>
          <w:szCs w:val="24"/>
        </w:rPr>
        <w:t>carência de olhares</w:t>
      </w:r>
      <w:r w:rsidR="0035590D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>sobre as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 xml:space="preserve">combinações 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de imagens e palavras 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 xml:space="preserve">produtoras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sentidos 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>const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>ituída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>s na escrita e na leitura</w:t>
      </w:r>
      <w:r w:rsidR="009B759F" w:rsidRPr="008E0232">
        <w:rPr>
          <w:rFonts w:ascii="Times New Roman" w:eastAsia="Times New Roman" w:hAnsi="Times New Roman" w:cs="Times New Roman"/>
          <w:sz w:val="24"/>
          <w:szCs w:val="24"/>
        </w:rPr>
        <w:t>, bem como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A90" w:rsidRPr="008E0232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="0035590D" w:rsidRPr="008E023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5526E" w:rsidRPr="008E0232">
        <w:rPr>
          <w:rFonts w:ascii="Times New Roman" w:eastAsia="Times New Roman" w:hAnsi="Times New Roman" w:cs="Times New Roman"/>
          <w:sz w:val="24"/>
          <w:szCs w:val="24"/>
        </w:rPr>
        <w:t xml:space="preserve">sistema comunicativo onde o </w:t>
      </w:r>
      <w:r w:rsidR="00F7660D" w:rsidRPr="008E0232">
        <w:rPr>
          <w:rFonts w:ascii="Times New Roman" w:eastAsia="Times New Roman" w:hAnsi="Times New Roman" w:cs="Times New Roman"/>
          <w:sz w:val="24"/>
          <w:szCs w:val="24"/>
        </w:rPr>
        <w:t>texto</w:t>
      </w:r>
      <w:r w:rsidR="0035590D" w:rsidRPr="008E0232">
        <w:rPr>
          <w:rFonts w:ascii="Times New Roman" w:eastAsia="Times New Roman" w:hAnsi="Times New Roman" w:cs="Times New Roman"/>
          <w:sz w:val="24"/>
          <w:szCs w:val="24"/>
        </w:rPr>
        <w:t xml:space="preserve"> está inscrito</w:t>
      </w:r>
      <w:r w:rsidR="0096063D" w:rsidRPr="008E0232">
        <w:rPr>
          <w:rFonts w:ascii="Times New Roman" w:eastAsia="Times New Roman" w:hAnsi="Times New Roman" w:cs="Times New Roman"/>
          <w:sz w:val="24"/>
          <w:szCs w:val="24"/>
        </w:rPr>
        <w:t>, as práticas produtivas</w:t>
      </w:r>
      <w:r w:rsidR="0035590D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35590D" w:rsidRPr="008E0232">
        <w:rPr>
          <w:rFonts w:ascii="Times New Roman" w:eastAsia="Times New Roman" w:hAnsi="Times New Roman" w:cs="Times New Roman"/>
          <w:sz w:val="24"/>
          <w:szCs w:val="24"/>
        </w:rPr>
        <w:t>intera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>ções das audiências</w:t>
      </w:r>
      <w:r w:rsidR="006465FB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63D" w:rsidRPr="008E0232">
        <w:rPr>
          <w:rFonts w:ascii="Times New Roman" w:eastAsia="Times New Roman" w:hAnsi="Times New Roman" w:cs="Times New Roman"/>
          <w:sz w:val="24"/>
          <w:szCs w:val="24"/>
        </w:rPr>
        <w:t>Assim, r</w:t>
      </w:r>
      <w:r w:rsidR="0047643E" w:rsidRPr="008E0232">
        <w:rPr>
          <w:rFonts w:ascii="Times New Roman" w:eastAsia="Times New Roman" w:hAnsi="Times New Roman" w:cs="Times New Roman"/>
          <w:sz w:val="24"/>
          <w:szCs w:val="24"/>
        </w:rPr>
        <w:t xml:space="preserve">evela-se a necessidade de 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>estudar os sentidos d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>as imagens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associadas aos 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>demais códigos audiovisuais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4C6" w:rsidRPr="008E0232">
        <w:rPr>
          <w:rFonts w:ascii="Times New Roman" w:eastAsia="Times New Roman" w:hAnsi="Times New Roman" w:cs="Times New Roman"/>
          <w:sz w:val="24"/>
          <w:szCs w:val="24"/>
        </w:rPr>
        <w:t xml:space="preserve">e utilizar métodos 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>capazes de abordar de maneira mais abrangente os processos comunicativos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1FE" w:rsidRPr="008E0232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 xml:space="preserve"> análises dos telejornais e de programas televisivos</w:t>
      </w:r>
      <w:r w:rsidR="0047643E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067E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59F" w:rsidRPr="008E0232">
        <w:rPr>
          <w:rFonts w:ascii="Times New Roman" w:eastAsia="Times New Roman" w:hAnsi="Times New Roman" w:cs="Times New Roman"/>
          <w:sz w:val="24"/>
          <w:szCs w:val="24"/>
        </w:rPr>
        <w:t>Afinal, o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texto</w:t>
      </w:r>
      <w:r w:rsidR="00695907">
        <w:rPr>
          <w:rFonts w:ascii="Times New Roman" w:eastAsia="Times New Roman" w:hAnsi="Times New Roman" w:cs="Times New Roman"/>
          <w:sz w:val="24"/>
          <w:szCs w:val="24"/>
        </w:rPr>
        <w:t xml:space="preserve"> não é simplesmente um produto, </w:t>
      </w:r>
      <w:r w:rsidR="00770133" w:rsidRPr="008E0232">
        <w:rPr>
          <w:rFonts w:ascii="Times New Roman" w:eastAsia="Times New Roman" w:hAnsi="Times New Roman" w:cs="Times New Roman"/>
          <w:sz w:val="24"/>
          <w:szCs w:val="24"/>
        </w:rPr>
        <w:t xml:space="preserve">resulta de 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>prática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discursiva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histo</w:t>
      </w:r>
      <w:r w:rsidR="00770133" w:rsidRPr="008E0232">
        <w:rPr>
          <w:rFonts w:ascii="Times New Roman" w:eastAsia="Times New Roman" w:hAnsi="Times New Roman" w:cs="Times New Roman"/>
          <w:sz w:val="24"/>
          <w:szCs w:val="24"/>
        </w:rPr>
        <w:t>ricamente situada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695907" w:rsidRPr="00695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907" w:rsidRPr="008E0232">
        <w:rPr>
          <w:rFonts w:ascii="Times New Roman" w:eastAsia="Times New Roman" w:hAnsi="Times New Roman" w:cs="Times New Roman"/>
          <w:sz w:val="24"/>
          <w:szCs w:val="24"/>
        </w:rPr>
        <w:t>em contextos culturais específicos</w:t>
      </w:r>
      <w:r w:rsidR="007B15B6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>ganha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 xml:space="preserve"> sentido no trabalho interpretativo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e suas 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>relações de sentidos não se manifestam, necessariamente, “na circulação da informação, mas no compartilhamento de sensações, sentimentos, afetos e/ou mesmo na própria condição de estarmos juntos” (LEAL,</w:t>
      </w:r>
      <w:r w:rsidR="00253B2A" w:rsidRPr="008E0232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395263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 xml:space="preserve"> p.</w:t>
      </w:r>
      <w:r w:rsidR="00395263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 xml:space="preserve">27). 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 xml:space="preserve">Buscando </w:t>
      </w:r>
      <w:r w:rsidR="0045526E" w:rsidRPr="008E0232">
        <w:rPr>
          <w:rFonts w:ascii="Times New Roman" w:eastAsia="Times New Roman" w:hAnsi="Times New Roman" w:cs="Times New Roman"/>
          <w:sz w:val="24"/>
          <w:szCs w:val="24"/>
        </w:rPr>
        <w:t xml:space="preserve">agregar </w:t>
      </w:r>
      <w:r w:rsidR="00652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à compreensão</w:t>
      </w:r>
      <w:r w:rsidR="0045526E" w:rsidRPr="008E0232">
        <w:rPr>
          <w:rFonts w:ascii="Times New Roman" w:eastAsia="Times New Roman" w:hAnsi="Times New Roman" w:cs="Times New Roman"/>
          <w:sz w:val="24"/>
          <w:szCs w:val="24"/>
        </w:rPr>
        <w:t xml:space="preserve"> dos sentidos dos textos as</w:t>
      </w:r>
      <w:r w:rsidR="00652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lógicas das mídias e as práticas comunicativas no ambiente convergente </w:t>
      </w:r>
      <w:r w:rsidR="0045526E" w:rsidRPr="008E0232">
        <w:rPr>
          <w:rFonts w:ascii="Times New Roman" w:eastAsia="Times New Roman" w:hAnsi="Times New Roman" w:cs="Times New Roman"/>
          <w:sz w:val="24"/>
          <w:szCs w:val="24"/>
        </w:rPr>
        <w:t>que também influenciam as suas significações</w:t>
      </w:r>
      <w:r w:rsidR="00B634C6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2EE8" w:rsidRPr="008E02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Análise Televisual</w:t>
      </w:r>
      <w:r w:rsidR="00652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Convergente</w:t>
      </w:r>
      <w:r w:rsidR="00770133" w:rsidRPr="008E02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54CAA" w:rsidRPr="008E0232">
        <w:rPr>
          <w:rFonts w:ascii="Times New Roman" w:eastAsia="Times New Roman" w:hAnsi="Times New Roman" w:cs="Times New Roman"/>
          <w:sz w:val="24"/>
          <w:szCs w:val="24"/>
        </w:rPr>
        <w:t>ATC)</w:t>
      </w:r>
      <w:r w:rsidR="00652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se constitui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como um </w:t>
      </w:r>
      <w:r w:rsidR="00025F24" w:rsidRPr="008E0232">
        <w:rPr>
          <w:rFonts w:ascii="Times New Roman" w:eastAsia="Times New Roman" w:hAnsi="Times New Roman" w:cs="Times New Roman"/>
          <w:sz w:val="24"/>
          <w:szCs w:val="24"/>
        </w:rPr>
        <w:t xml:space="preserve">procedimento 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metodológico </w:t>
      </w:r>
      <w:r w:rsidR="00025F24" w:rsidRPr="008E0232">
        <w:rPr>
          <w:rFonts w:ascii="Times New Roman" w:eastAsia="Times New Roman" w:hAnsi="Times New Roman" w:cs="Times New Roman"/>
          <w:sz w:val="24"/>
          <w:szCs w:val="24"/>
        </w:rPr>
        <w:t xml:space="preserve">possível 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para a leitura dos telejornais e de </w:t>
      </w:r>
      <w:r w:rsidR="00253B2A" w:rsidRPr="008E0232">
        <w:rPr>
          <w:rFonts w:ascii="Times New Roman" w:eastAsia="Times New Roman" w:hAnsi="Times New Roman" w:cs="Times New Roman"/>
          <w:sz w:val="24"/>
          <w:szCs w:val="24"/>
        </w:rPr>
        <w:t xml:space="preserve">programas </w:t>
      </w:r>
      <w:r w:rsidR="00253B2A" w:rsidRPr="008E0232">
        <w:rPr>
          <w:rFonts w:ascii="Times New Roman" w:eastAsia="Times New Roman" w:hAnsi="Times New Roman" w:cs="Times New Roman"/>
          <w:sz w:val="24"/>
          <w:szCs w:val="24"/>
        </w:rPr>
        <w:lastRenderedPageBreak/>
        <w:t>televisivo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s, articulada </w:t>
      </w:r>
      <w:r w:rsidR="00902222" w:rsidRPr="008E02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quatro instâncias</w:t>
      </w:r>
      <w:r w:rsidR="0098067E" w:rsidRPr="008E0232">
        <w:rPr>
          <w:rFonts w:ascii="Times New Roman" w:eastAsia="Times New Roman" w:hAnsi="Times New Roman" w:cs="Times New Roman"/>
          <w:sz w:val="24"/>
          <w:szCs w:val="24"/>
        </w:rPr>
        <w:t xml:space="preserve"> no ambiente convergente</w:t>
      </w:r>
      <w:r w:rsidR="00011C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>as singularidades da ambiência e/ou dos dispositivos, as características das organiz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>ações e práticas produtivas, a circulação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 de um programa no ambiente convergente e as interações das audiências.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05CFF7" w14:textId="27F1600D" w:rsidR="00F1131D" w:rsidRPr="008E0232" w:rsidRDefault="00D54CAA" w:rsidP="008E02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Análise Televisual C</w:t>
      </w:r>
      <w:r w:rsidR="00F1131D" w:rsidRPr="008E0232">
        <w:rPr>
          <w:rFonts w:ascii="Times New Roman" w:eastAsia="Times New Roman" w:hAnsi="Times New Roman" w:cs="Times New Roman"/>
          <w:b/>
          <w:sz w:val="24"/>
          <w:szCs w:val="24"/>
        </w:rPr>
        <w:t>onvergente: um esquema analítico flexível para o estudo dos telejornais e de programas televisivos</w:t>
      </w:r>
    </w:p>
    <w:p w14:paraId="3F681743" w14:textId="1C294C1B" w:rsidR="00137CF0" w:rsidRDefault="00F1131D" w:rsidP="00244F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4C6" w:rsidRPr="008E0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Nos estudos de televisão, o conceito de audiência ativa responde a inquietações referentes ao</w:t>
      </w:r>
      <w:r w:rsidR="0078652C">
        <w:rPr>
          <w:rFonts w:ascii="Times New Roman" w:eastAsia="Times New Roman" w:hAnsi="Times New Roman" w:cs="Times New Roman"/>
          <w:sz w:val="24"/>
          <w:szCs w:val="24"/>
        </w:rPr>
        <w:t>s seus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agenciamentos</w:t>
      </w:r>
      <w:r w:rsidR="00786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na decodificação dos textos e </w:t>
      </w:r>
      <w:r w:rsidR="00902222" w:rsidRPr="008E0232">
        <w:rPr>
          <w:rFonts w:ascii="Times New Roman" w:eastAsia="Times New Roman" w:hAnsi="Times New Roman" w:cs="Times New Roman"/>
          <w:sz w:val="24"/>
          <w:szCs w:val="24"/>
        </w:rPr>
        <w:t>nas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suas formas de intepretação. Entretanto, </w:t>
      </w:r>
      <w:r w:rsidR="00721835" w:rsidRPr="008E0232">
        <w:rPr>
          <w:rFonts w:ascii="Times New Roman" w:hAnsi="Times New Roman" w:cs="Times New Roman"/>
          <w:sz w:val="24"/>
          <w:szCs w:val="24"/>
        </w:rPr>
        <w:t xml:space="preserve">as audiências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são distintas e suas relações com as mídias se manifestam de diferentes maneiras</w:t>
      </w:r>
      <w:r w:rsidR="00902222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com maior ou menor potência de</w:t>
      </w:r>
      <w:r w:rsidR="002F279C" w:rsidRPr="008E0232">
        <w:rPr>
          <w:rFonts w:ascii="Times New Roman" w:eastAsia="Times New Roman" w:hAnsi="Times New Roman" w:cs="Times New Roman"/>
          <w:sz w:val="24"/>
          <w:szCs w:val="24"/>
        </w:rPr>
        <w:t xml:space="preserve"> suas performances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5D46" w:rsidRPr="008E0232">
        <w:rPr>
          <w:rFonts w:ascii="Times New Roman" w:eastAsia="Times New Roman" w:hAnsi="Times New Roman" w:cs="Times New Roman"/>
          <w:sz w:val="24"/>
          <w:szCs w:val="24"/>
        </w:rPr>
        <w:t xml:space="preserve">Hills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(2018) sugere que </w:t>
      </w:r>
      <w:r w:rsidR="00883997" w:rsidRPr="008E0232">
        <w:rPr>
          <w:rFonts w:ascii="Times New Roman" w:eastAsia="Times New Roman" w:hAnsi="Times New Roman" w:cs="Times New Roman"/>
          <w:sz w:val="24"/>
          <w:szCs w:val="24"/>
        </w:rPr>
        <w:t xml:space="preserve">o termo </w:t>
      </w:r>
      <w:r w:rsidR="00902222" w:rsidRPr="008E023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audiência</w:t>
      </w:r>
      <w:r w:rsidR="00F47FC4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difusa</w:t>
      </w:r>
      <w:r w:rsidR="00F47FC4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902222" w:rsidRPr="008E023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83997" w:rsidRPr="008E0232">
        <w:rPr>
          <w:rFonts w:ascii="Times New Roman" w:eastAsia="Times New Roman" w:hAnsi="Times New Roman" w:cs="Times New Roman"/>
          <w:sz w:val="24"/>
          <w:szCs w:val="24"/>
        </w:rPr>
        <w:t>, cunhado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por Nicholas Abercrombie e Brian Longhurst, relacionad</w:t>
      </w:r>
      <w:r w:rsidR="00902222" w:rsidRPr="008E023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C65" w:rsidRPr="008E0232">
        <w:rPr>
          <w:rFonts w:ascii="Times New Roman" w:eastAsia="Times New Roman" w:hAnsi="Times New Roman" w:cs="Times New Roman"/>
          <w:sz w:val="24"/>
          <w:szCs w:val="24"/>
        </w:rPr>
        <w:t xml:space="preserve">tanto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à transmissão </w:t>
      </w:r>
      <w:r w:rsidRPr="008E0232">
        <w:rPr>
          <w:rFonts w:ascii="Times New Roman" w:eastAsia="Times New Roman" w:hAnsi="Times New Roman" w:cs="Times New Roman"/>
          <w:i/>
          <w:sz w:val="24"/>
          <w:szCs w:val="24"/>
        </w:rPr>
        <w:t>broadcast</w:t>
      </w:r>
      <w:r w:rsidR="00224C65" w:rsidRPr="008E0232">
        <w:rPr>
          <w:rFonts w:ascii="Times New Roman" w:eastAsia="Times New Roman" w:hAnsi="Times New Roman" w:cs="Times New Roman"/>
          <w:sz w:val="24"/>
          <w:szCs w:val="24"/>
        </w:rPr>
        <w:t xml:space="preserve"> quanto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B2A" w:rsidRPr="008E0232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cultura </w:t>
      </w:r>
      <w:r w:rsidRPr="008E0232">
        <w:rPr>
          <w:rFonts w:ascii="Times New Roman" w:eastAsia="Times New Roman" w:hAnsi="Times New Roman" w:cs="Times New Roman"/>
          <w:i/>
          <w:sz w:val="24"/>
          <w:szCs w:val="24"/>
        </w:rPr>
        <w:t>on demand</w:t>
      </w:r>
      <w:r w:rsidR="00253B2A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413A" w:rsidRPr="008E0232">
        <w:rPr>
          <w:rFonts w:ascii="Times New Roman" w:eastAsia="Times New Roman" w:hAnsi="Times New Roman" w:cs="Times New Roman"/>
          <w:sz w:val="24"/>
          <w:szCs w:val="24"/>
        </w:rPr>
        <w:t xml:space="preserve">seria o mais adequado para nomear as maneiras como as pessoas agem assistindo à TV ou utilizando mídias móveis para consumir e compartilhar conteúdos e formatos audiovisuais, bem como em outros momentos do cotidiano social, </w:t>
      </w:r>
      <w:r w:rsidR="00CC6475" w:rsidRPr="008E0232">
        <w:rPr>
          <w:rFonts w:ascii="Times New Roman" w:eastAsia="Times New Roman" w:hAnsi="Times New Roman" w:cs="Times New Roman"/>
          <w:sz w:val="24"/>
          <w:szCs w:val="24"/>
        </w:rPr>
        <w:t>desloca</w:t>
      </w:r>
      <w:r w:rsidR="0051413A" w:rsidRPr="008E0232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CC6475" w:rsidRPr="008E023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9F2B59">
        <w:rPr>
          <w:rFonts w:ascii="Times New Roman" w:eastAsia="Times New Roman" w:hAnsi="Times New Roman" w:cs="Times New Roman"/>
          <w:sz w:val="24"/>
          <w:szCs w:val="24"/>
        </w:rPr>
        <w:t>foco n</w:t>
      </w:r>
      <w:r w:rsidR="00CC6475" w:rsidRPr="008E0232">
        <w:rPr>
          <w:rFonts w:ascii="Times New Roman" w:eastAsia="Times New Roman" w:hAnsi="Times New Roman" w:cs="Times New Roman"/>
          <w:sz w:val="24"/>
          <w:szCs w:val="24"/>
        </w:rPr>
        <w:t>a estrutura e no poder da mídia</w:t>
      </w:r>
      <w:r w:rsidR="0051413A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6475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Fausto Neto</w:t>
      </w:r>
      <w:r w:rsidR="00E642DE" w:rsidRPr="008E0232">
        <w:rPr>
          <w:rFonts w:ascii="Times New Roman" w:eastAsia="Times New Roman" w:hAnsi="Times New Roman" w:cs="Times New Roman"/>
          <w:sz w:val="24"/>
          <w:szCs w:val="24"/>
        </w:rPr>
        <w:t xml:space="preserve"> (2017)</w:t>
      </w:r>
      <w:r w:rsidR="00591FE0" w:rsidRPr="008E0232">
        <w:rPr>
          <w:rFonts w:ascii="Times New Roman" w:eastAsia="Times New Roman" w:hAnsi="Times New Roman" w:cs="Times New Roman"/>
          <w:sz w:val="24"/>
          <w:szCs w:val="24"/>
        </w:rPr>
        <w:t>, por sua vez,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destaca que na sociedade em midiatização, caracterizada pela centralidade das práticas midiáticas, as interações das audiências são mediadas por estratégias de contato </w:t>
      </w:r>
      <w:r w:rsidR="0078652C">
        <w:rPr>
          <w:rFonts w:ascii="Times New Roman" w:eastAsia="Times New Roman" w:hAnsi="Times New Roman" w:cs="Times New Roman"/>
          <w:sz w:val="24"/>
          <w:szCs w:val="24"/>
        </w:rPr>
        <w:t>que as induzem a se instalar em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ambiências midiáticas, seguindo “operações </w:t>
      </w:r>
      <w:r w:rsidR="00CA0380" w:rsidRPr="008E0232">
        <w:rPr>
          <w:rFonts w:ascii="Times New Roman" w:eastAsia="Times New Roman" w:hAnsi="Times New Roman" w:cs="Times New Roman"/>
          <w:sz w:val="24"/>
          <w:szCs w:val="24"/>
        </w:rPr>
        <w:t>pelas quais se destacam como co</w:t>
      </w:r>
      <w:r w:rsidR="00FE474B" w:rsidRPr="008E0232">
        <w:rPr>
          <w:rFonts w:ascii="Times New Roman" w:eastAsia="Times New Roman" w:hAnsi="Times New Roman" w:cs="Times New Roman"/>
          <w:sz w:val="24"/>
          <w:szCs w:val="24"/>
        </w:rPr>
        <w:t>enunciadore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s de um trabalho tecno-simbólico que já</w:t>
      </w:r>
      <w:r w:rsidR="00224C65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não estaria apenas sob controle unilateral dos nichos institucionais de produção de mensagens</w:t>
      </w:r>
      <w:r w:rsidR="00591FE0" w:rsidRPr="008E023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2DE" w:rsidRPr="008E02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>FAUSTO NETO</w:t>
      </w:r>
      <w:r w:rsidR="00E642DE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3B7C" w:rsidRPr="008E0232">
        <w:rPr>
          <w:rFonts w:ascii="Times New Roman" w:eastAsia="Times New Roman" w:hAnsi="Times New Roman" w:cs="Times New Roman"/>
          <w:sz w:val="24"/>
          <w:szCs w:val="24"/>
        </w:rPr>
        <w:t xml:space="preserve">2017,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p.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263)</w:t>
      </w:r>
      <w:r w:rsidR="00EB7A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1FE0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52C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regras dominantes dos jogos interacionais </w:t>
      </w:r>
      <w:r w:rsidR="00591FE0" w:rsidRPr="008E0232">
        <w:rPr>
          <w:rFonts w:ascii="Times New Roman" w:eastAsia="Times New Roman" w:hAnsi="Times New Roman" w:cs="Times New Roman"/>
          <w:sz w:val="24"/>
          <w:szCs w:val="24"/>
        </w:rPr>
        <w:t xml:space="preserve">continuam a ser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definidas pelos sistemas instituc</w:t>
      </w:r>
      <w:r w:rsidR="00591FE0" w:rsidRPr="008E0232">
        <w:rPr>
          <w:rFonts w:ascii="Times New Roman" w:eastAsia="Times New Roman" w:hAnsi="Times New Roman" w:cs="Times New Roman"/>
          <w:sz w:val="24"/>
          <w:szCs w:val="24"/>
        </w:rPr>
        <w:t>ionais de produção, porém,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ABE" w:rsidRPr="008E0232">
        <w:rPr>
          <w:rFonts w:ascii="Times New Roman" w:eastAsia="Times New Roman" w:hAnsi="Times New Roman" w:cs="Times New Roman"/>
          <w:sz w:val="24"/>
          <w:szCs w:val="24"/>
        </w:rPr>
        <w:t>as atividades destes atores sociais oscilam entre atitudes contemplativas ou de apropriação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2B59">
        <w:rPr>
          <w:rFonts w:ascii="Times New Roman" w:eastAsia="Times New Roman" w:hAnsi="Times New Roman" w:cs="Times New Roman"/>
          <w:sz w:val="24"/>
          <w:szCs w:val="24"/>
        </w:rPr>
        <w:t xml:space="preserve">Ou seja, embora </w:t>
      </w:r>
      <w:r w:rsidR="00C613C4" w:rsidRPr="008E0232">
        <w:rPr>
          <w:rFonts w:ascii="Times New Roman" w:hAnsi="Times New Roman" w:cs="Times New Roman"/>
          <w:sz w:val="24"/>
          <w:szCs w:val="24"/>
        </w:rPr>
        <w:t>as au</w:t>
      </w:r>
      <w:r w:rsidR="00473B7C" w:rsidRPr="008E0232">
        <w:rPr>
          <w:rFonts w:ascii="Times New Roman" w:hAnsi="Times New Roman" w:cs="Times New Roman"/>
          <w:sz w:val="24"/>
          <w:szCs w:val="24"/>
        </w:rPr>
        <w:t>diências sejam projetadas em um</w:t>
      </w:r>
      <w:r w:rsidR="00C613C4" w:rsidRPr="008E0232">
        <w:rPr>
          <w:rFonts w:ascii="Times New Roman" w:hAnsi="Times New Roman" w:cs="Times New Roman"/>
          <w:sz w:val="24"/>
          <w:szCs w:val="24"/>
        </w:rPr>
        <w:t xml:space="preserve">a determinada cena na ambiência midiática, por meio de práticas discursivas, a produção não tem controle absoluto sobre o </w:t>
      </w:r>
      <w:r w:rsidR="00C613C4" w:rsidRPr="008E0232">
        <w:rPr>
          <w:rFonts w:ascii="Times New Roman" w:hAnsi="Times New Roman" w:cs="Times New Roman"/>
          <w:i/>
          <w:sz w:val="24"/>
          <w:szCs w:val="24"/>
        </w:rPr>
        <w:t>script</w:t>
      </w:r>
      <w:r w:rsidR="00C613C4" w:rsidRPr="008E0232">
        <w:rPr>
          <w:rFonts w:ascii="Times New Roman" w:hAnsi="Times New Roman" w:cs="Times New Roman"/>
          <w:sz w:val="24"/>
          <w:szCs w:val="24"/>
        </w:rPr>
        <w:t xml:space="preserve"> de sua performance, o que</w:t>
      </w:r>
      <w:r w:rsidR="0078652C">
        <w:rPr>
          <w:rFonts w:ascii="Times New Roman" w:hAnsi="Times New Roman" w:cs="Times New Roman"/>
          <w:sz w:val="24"/>
          <w:szCs w:val="24"/>
        </w:rPr>
        <w:t xml:space="preserve"> também</w:t>
      </w:r>
      <w:r w:rsidR="00C613C4" w:rsidRPr="008E0232">
        <w:rPr>
          <w:rFonts w:ascii="Times New Roman" w:hAnsi="Times New Roman" w:cs="Times New Roman"/>
          <w:sz w:val="24"/>
          <w:szCs w:val="24"/>
        </w:rPr>
        <w:t xml:space="preserve"> indica a </w:t>
      </w:r>
      <w:r w:rsidR="00C613C4" w:rsidRPr="008E0232">
        <w:rPr>
          <w:rFonts w:ascii="Times New Roman" w:eastAsia="Times New Roman" w:hAnsi="Times New Roman" w:cs="Times New Roman"/>
          <w:sz w:val="24"/>
          <w:szCs w:val="24"/>
        </w:rPr>
        <w:t>necessidade de um descentramento do polo da produção para a escuta da recepção na contemporaneidade</w:t>
      </w:r>
      <w:r w:rsidR="000A2AB0" w:rsidRPr="008E023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9"/>
      </w:r>
      <w:r w:rsidR="00C328D8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0380" w:rsidRPr="008E0232">
        <w:rPr>
          <w:rFonts w:ascii="Times New Roman" w:eastAsia="Times New Roman" w:hAnsi="Times New Roman" w:cs="Times New Roman"/>
          <w:sz w:val="24"/>
          <w:szCs w:val="24"/>
        </w:rPr>
        <w:tab/>
        <w:t xml:space="preserve">As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novas possibilidades de aces</w:t>
      </w:r>
      <w:r w:rsidR="00AB6484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o e manejo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lastRenderedPageBreak/>
        <w:t>das tecnologias de comunicação</w:t>
      </w:r>
      <w:r w:rsidR="000A2AB0" w:rsidRPr="008E0232">
        <w:rPr>
          <w:rFonts w:ascii="Times New Roman" w:eastAsia="Times New Roman" w:hAnsi="Times New Roman" w:cs="Times New Roman"/>
          <w:sz w:val="24"/>
          <w:szCs w:val="24"/>
        </w:rPr>
        <w:t>, entretanto,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torna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a observação dos agenciamentos das audiências cada vez mais complexa </w:t>
      </w:r>
      <w:r w:rsidR="00473B7C" w:rsidRPr="008E0232">
        <w:rPr>
          <w:rFonts w:ascii="Times New Roman" w:eastAsia="Times New Roman" w:hAnsi="Times New Roman" w:cs="Times New Roman"/>
          <w:sz w:val="24"/>
          <w:szCs w:val="24"/>
        </w:rPr>
        <w:t>e, segundo Braga</w:t>
      </w:r>
      <w:r w:rsidR="002F279C" w:rsidRPr="008E0232">
        <w:rPr>
          <w:rFonts w:ascii="Times New Roman" w:eastAsia="Times New Roman" w:hAnsi="Times New Roman" w:cs="Times New Roman"/>
          <w:sz w:val="24"/>
          <w:szCs w:val="24"/>
        </w:rPr>
        <w:t xml:space="preserve"> (2017)</w:t>
      </w:r>
      <w:r w:rsidR="00473B7C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um dos maiores desafios dos pesquisadores é apreender a circulação do produto após a recepção, </w:t>
      </w:r>
      <w:r w:rsidR="00920EE0" w:rsidRPr="008E0232">
        <w:rPr>
          <w:rFonts w:ascii="Times New Roman" w:eastAsia="Times New Roman" w:hAnsi="Times New Roman" w:cs="Times New Roman"/>
          <w:sz w:val="24"/>
          <w:szCs w:val="24"/>
        </w:rPr>
        <w:t>uma vez que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novos produtos </w:t>
      </w:r>
      <w:r w:rsidR="00137CF0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derivados dos primeiros (BRAGA</w:t>
      </w:r>
      <w:r w:rsidR="00137CF0">
        <w:rPr>
          <w:rFonts w:ascii="Times New Roman" w:eastAsia="Times New Roman" w:hAnsi="Times New Roman" w:cs="Times New Roman"/>
          <w:sz w:val="24"/>
          <w:szCs w:val="24"/>
        </w:rPr>
        <w:t>, 2017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). Para o pesquisador </w:t>
      </w:r>
      <w:r w:rsidR="00137CF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o círculo do produto é bem mais amplo que a relação 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>‘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curta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da emissão à recepção”</w:t>
      </w:r>
      <w:r w:rsidR="0050492E" w:rsidRPr="008E02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E0232">
        <w:rPr>
          <w:rFonts w:ascii="Times New Roman" w:eastAsia="Times New Roman" w:hAnsi="Times New Roman" w:cs="Times New Roman"/>
          <w:i/>
          <w:sz w:val="24"/>
          <w:szCs w:val="24"/>
        </w:rPr>
        <w:t>Idem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3B7C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7C7" w:rsidRPr="008E0232">
        <w:rPr>
          <w:rFonts w:ascii="Times New Roman" w:eastAsia="Times New Roman" w:hAnsi="Times New Roman" w:cs="Times New Roman"/>
          <w:sz w:val="24"/>
          <w:szCs w:val="24"/>
        </w:rPr>
        <w:t>p.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7C7" w:rsidRPr="008E0232">
        <w:rPr>
          <w:rFonts w:ascii="Times New Roman" w:eastAsia="Times New Roman" w:hAnsi="Times New Roman" w:cs="Times New Roman"/>
          <w:sz w:val="24"/>
          <w:szCs w:val="24"/>
        </w:rPr>
        <w:t xml:space="preserve">46). Ele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 sugere que as conexões entre diferentes dispositivos interacionais (e não apenas midiáticos) se caracterizam como um </w:t>
      </w:r>
      <w:r w:rsidRPr="008E0232">
        <w:rPr>
          <w:rFonts w:ascii="Times New Roman" w:eastAsia="Times New Roman" w:hAnsi="Times New Roman" w:cs="Times New Roman"/>
          <w:i/>
          <w:sz w:val="24"/>
          <w:szCs w:val="24"/>
        </w:rPr>
        <w:t>circuito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, que direciona o fluxo comunicacional em determinados contextos, compreendidos como um sistema de relações entre aqueles que os compartilham, podendo emergir vozes que se posicionam de maneira crítica à mídia. Assim, considerando que os receptores são ativos, “a circulação passa a ser vista como o espaço do reconhecimento e dos desvios produzidos pela apropriação</w:t>
      </w:r>
      <w:r w:rsidR="00E16559" w:rsidRPr="008E023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(BRAGA,</w:t>
      </w:r>
      <w:r w:rsidR="00473B7C" w:rsidRPr="008E0232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 xml:space="preserve"> p.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>50)</w:t>
      </w:r>
      <w:r w:rsidR="0050492E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Nesse fluxo, </w:t>
      </w:r>
      <w:r w:rsidR="0050492E" w:rsidRPr="008E0232">
        <w:rPr>
          <w:rFonts w:ascii="Times New Roman" w:eastAsia="Times New Roman" w:hAnsi="Times New Roman" w:cs="Times New Roman"/>
          <w:sz w:val="24"/>
          <w:szCs w:val="24"/>
        </w:rPr>
        <w:t xml:space="preserve">segundo o autor,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o produto ocupa um lugar especial por sua materialidade e consequente facilidade de captura para observação e in</w:t>
      </w:r>
      <w:r w:rsidR="0050492E" w:rsidRPr="008E0232">
        <w:rPr>
          <w:rFonts w:ascii="Times New Roman" w:eastAsia="Times New Roman" w:hAnsi="Times New Roman" w:cs="Times New Roman"/>
          <w:sz w:val="24"/>
          <w:szCs w:val="24"/>
        </w:rPr>
        <w:t xml:space="preserve">ferências </w:t>
      </w:r>
      <w:r w:rsidR="00473B7C" w:rsidRPr="008E02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43BE1" w:rsidRPr="008E0232">
        <w:rPr>
          <w:rFonts w:ascii="Times New Roman" w:eastAsia="Times New Roman" w:hAnsi="Times New Roman" w:cs="Times New Roman"/>
          <w:i/>
          <w:sz w:val="24"/>
          <w:szCs w:val="24"/>
        </w:rPr>
        <w:t>Idem</w:t>
      </w:r>
      <w:r w:rsidR="0050492E" w:rsidRPr="008E023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, moldando e sendo moldado pelos ambientes em que se põe a circular, sob tensionamentos de outros campos sociais e práticas socioculturais. </w:t>
      </w:r>
      <w:r w:rsidR="00EF47C7" w:rsidRPr="008E023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artindo da análise do produto televisual, suger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>e-se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então, como propõe Brag</w:t>
      </w:r>
      <w:r w:rsidR="00920EE0" w:rsidRPr="008E0232">
        <w:rPr>
          <w:rFonts w:ascii="Times New Roman" w:eastAsia="Times New Roman" w:hAnsi="Times New Roman" w:cs="Times New Roman"/>
          <w:sz w:val="24"/>
          <w:szCs w:val="24"/>
        </w:rPr>
        <w:t>a (2017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 xml:space="preserve">), questionar </w:t>
      </w:r>
      <w:r w:rsidR="00C613C4" w:rsidRPr="008E0232">
        <w:rPr>
          <w:rFonts w:ascii="Times New Roman" w:eastAsia="Times New Roman" w:hAnsi="Times New Roman" w:cs="Times New Roman"/>
          <w:sz w:val="24"/>
          <w:szCs w:val="24"/>
        </w:rPr>
        <w:t xml:space="preserve">como o telejornal e 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C613C4" w:rsidRPr="008E0232">
        <w:rPr>
          <w:rFonts w:ascii="Times New Roman" w:eastAsia="Times New Roman" w:hAnsi="Times New Roman" w:cs="Times New Roman"/>
          <w:sz w:val="24"/>
          <w:szCs w:val="24"/>
        </w:rPr>
        <w:t xml:space="preserve">programas televisivos de gêneros distintos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ocupa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um l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 xml:space="preserve">ugar </w:t>
      </w:r>
      <w:r w:rsidR="00C613C4" w:rsidRPr="008E0232">
        <w:rPr>
          <w:rFonts w:ascii="Times New Roman" w:eastAsia="Times New Roman" w:hAnsi="Times New Roman" w:cs="Times New Roman"/>
          <w:sz w:val="24"/>
          <w:szCs w:val="24"/>
        </w:rPr>
        <w:t>e atua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>m</w:t>
      </w:r>
      <w:r w:rsidR="00C613C4" w:rsidRPr="008E0232">
        <w:rPr>
          <w:rFonts w:ascii="Times New Roman" w:eastAsia="Times New Roman" w:hAnsi="Times New Roman" w:cs="Times New Roman"/>
          <w:sz w:val="24"/>
          <w:szCs w:val="24"/>
        </w:rPr>
        <w:t xml:space="preserve"> nesse circuito</w:t>
      </w:r>
      <w:r w:rsidR="00011CBB">
        <w:rPr>
          <w:rFonts w:ascii="Times New Roman" w:eastAsia="Times New Roman" w:hAnsi="Times New Roman" w:cs="Times New Roman"/>
          <w:sz w:val="24"/>
          <w:szCs w:val="24"/>
        </w:rPr>
        <w:t>, uma vez que até mesmo o</w:t>
      </w:r>
      <w:r w:rsidR="00C328D8" w:rsidRPr="008E0232">
        <w:rPr>
          <w:rFonts w:ascii="Times New Roman" w:hAnsi="Times New Roman" w:cs="Times New Roman"/>
          <w:sz w:val="24"/>
          <w:szCs w:val="24"/>
        </w:rPr>
        <w:t xml:space="preserve">s processos de transmidiação emergem de relações entre um texto de referência e um conjunto de outros textos que em torno dele se organizam a partir de estratégias da produção, ainda que a cultura participativa possa fazer emergir uma variedade de conteúdos que escapam às instruções dos produtores (FECHINE, 2018). </w:t>
      </w:r>
    </w:p>
    <w:p w14:paraId="58FDF06F" w14:textId="2D55D2C2" w:rsidR="00457C37" w:rsidRPr="008E0232" w:rsidRDefault="00C328D8" w:rsidP="00137C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O texto de referência também se constitui como ponto de partida para os estudos sobre </w:t>
      </w:r>
      <w:r w:rsidR="00643BE1" w:rsidRPr="008E0232">
        <w:rPr>
          <w:rFonts w:ascii="Times New Roman" w:hAnsi="Times New Roman" w:cs="Times New Roman"/>
          <w:sz w:val="24"/>
          <w:szCs w:val="24"/>
        </w:rPr>
        <w:t xml:space="preserve">o </w:t>
      </w:r>
      <w:r w:rsidRPr="008E0232">
        <w:rPr>
          <w:rFonts w:ascii="Times New Roman" w:hAnsi="Times New Roman" w:cs="Times New Roman"/>
          <w:sz w:val="24"/>
          <w:szCs w:val="24"/>
        </w:rPr>
        <w:t>estilo televisivo</w:t>
      </w:r>
      <w:r w:rsidR="00643BE1" w:rsidRPr="008E0232">
        <w:rPr>
          <w:rFonts w:ascii="Times New Roman" w:hAnsi="Times New Roman" w:cs="Times New Roman"/>
          <w:sz w:val="24"/>
          <w:szCs w:val="24"/>
        </w:rPr>
        <w:t>,</w:t>
      </w:r>
      <w:r w:rsidRPr="008E0232">
        <w:rPr>
          <w:rFonts w:ascii="Times New Roman" w:hAnsi="Times New Roman" w:cs="Times New Roman"/>
          <w:sz w:val="24"/>
          <w:szCs w:val="24"/>
        </w:rPr>
        <w:t xml:space="preserve"> que oferecem possibilidades de entender o programa isoladamente, tecer especulações sobre a cultua na qual ele está inserido e examinar as atividades e as ferramentas dos realizadores (ROCHA, 2016).</w:t>
      </w:r>
      <w:r w:rsidR="00244F81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hAnsi="Times New Roman" w:cs="Times New Roman"/>
          <w:sz w:val="24"/>
          <w:szCs w:val="24"/>
        </w:rPr>
        <w:t>Contudo, n</w:t>
      </w:r>
      <w:r w:rsidR="000941C1" w:rsidRPr="008E0232">
        <w:rPr>
          <w:rFonts w:ascii="Times New Roman" w:hAnsi="Times New Roman" w:cs="Times New Roman"/>
          <w:sz w:val="24"/>
          <w:szCs w:val="24"/>
        </w:rPr>
        <w:t xml:space="preserve">os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estudos </w:t>
      </w:r>
      <w:r w:rsidR="00C94F08" w:rsidRPr="008E0232">
        <w:rPr>
          <w:rFonts w:ascii="Times New Roman" w:hAnsi="Times New Roman" w:cs="Times New Roman"/>
          <w:sz w:val="24"/>
          <w:szCs w:val="24"/>
        </w:rPr>
        <w:t>dos modos de produção televisivo</w:t>
      </w:r>
      <w:r w:rsidR="00643BE1" w:rsidRPr="008E0232">
        <w:rPr>
          <w:rFonts w:ascii="Times New Roman" w:hAnsi="Times New Roman" w:cs="Times New Roman"/>
          <w:sz w:val="24"/>
          <w:szCs w:val="24"/>
        </w:rPr>
        <w:t>s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5F24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a ênfase das pesquisas sobre circulação recai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não apenas no</w:t>
      </w:r>
      <w:r w:rsidR="00E65DD5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produto, mas sobretudo na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 distribuição e disseminação de conteúdos audiovisuais. </w:t>
      </w:r>
      <w:r w:rsidR="00C94F08" w:rsidRPr="008E0232">
        <w:rPr>
          <w:rFonts w:ascii="Times New Roman" w:eastAsia="Times New Roman" w:hAnsi="Times New Roman" w:cs="Times New Roman"/>
          <w:sz w:val="24"/>
          <w:szCs w:val="24"/>
        </w:rPr>
        <w:t xml:space="preserve">Esses estudos </w:t>
      </w:r>
      <w:r w:rsidR="00025F24" w:rsidRPr="008E0232">
        <w:rPr>
          <w:rFonts w:ascii="Times New Roman" w:eastAsia="Times New Roman" w:hAnsi="Times New Roman" w:cs="Times New Roman"/>
          <w:sz w:val="24"/>
          <w:szCs w:val="24"/>
        </w:rPr>
        <w:t xml:space="preserve">buscam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>entender as atuais transformações da experiência de consumo de imagens em movimento decorrentes da portabilidade e da variabilida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>de de formas de acesso a esses diferentes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conteúdos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7C37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pretendem desvelar não apenas os sentidos do texto, mas como </w:t>
      </w:r>
      <w:r w:rsidR="002F279C" w:rsidRPr="008E0232">
        <w:rPr>
          <w:rFonts w:ascii="Times New Roman" w:eastAsia="Times New Roman" w:hAnsi="Times New Roman" w:cs="Times New Roman"/>
          <w:sz w:val="24"/>
          <w:szCs w:val="24"/>
        </w:rPr>
        <w:t xml:space="preserve">estes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>são criados e desenvolvidos por meio de processos industriais.</w:t>
      </w:r>
      <w:r w:rsidR="00C613C4" w:rsidRPr="008E0232">
        <w:rPr>
          <w:rFonts w:ascii="Times New Roman" w:eastAsia="Times New Roman" w:hAnsi="Times New Roman" w:cs="Times New Roman"/>
          <w:sz w:val="24"/>
          <w:szCs w:val="24"/>
        </w:rPr>
        <w:t xml:space="preserve"> No entanto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estudar esses sentidos também implica entender os atributos conferidos </w:t>
      </w:r>
      <w:r w:rsidR="00457C37" w:rsidRPr="008E0232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>produtos nas culturas profissionais, uma vez que a</w:t>
      </w:r>
      <w:r w:rsidR="00F1131D" w:rsidRPr="008E0232">
        <w:rPr>
          <w:rFonts w:ascii="Times New Roman" w:hAnsi="Times New Roman" w:cs="Times New Roman"/>
          <w:sz w:val="24"/>
          <w:szCs w:val="24"/>
        </w:rPr>
        <w:t xml:space="preserve"> indústria televisiva e suas produções </w:t>
      </w:r>
      <w:r w:rsidR="00F1131D" w:rsidRPr="008E0232">
        <w:rPr>
          <w:rFonts w:ascii="Times New Roman" w:hAnsi="Times New Roman" w:cs="Times New Roman"/>
          <w:sz w:val="24"/>
          <w:szCs w:val="24"/>
        </w:rPr>
        <w:lastRenderedPageBreak/>
        <w:t>carregam traços de determinadas organizações e de suas práticas produtivas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131D" w:rsidRPr="008E0232">
        <w:rPr>
          <w:rFonts w:ascii="Times New Roman" w:hAnsi="Times New Roman" w:cs="Times New Roman"/>
          <w:sz w:val="24"/>
          <w:szCs w:val="24"/>
        </w:rPr>
        <w:t>Assim, os estud</w:t>
      </w:r>
      <w:r w:rsidR="002F279C" w:rsidRPr="008E0232">
        <w:rPr>
          <w:rFonts w:ascii="Times New Roman" w:hAnsi="Times New Roman" w:cs="Times New Roman"/>
          <w:sz w:val="24"/>
          <w:szCs w:val="24"/>
        </w:rPr>
        <w:t>os de produção combinam análises de</w:t>
      </w:r>
      <w:r w:rsidR="00F1131D" w:rsidRPr="008E0232">
        <w:rPr>
          <w:rFonts w:ascii="Times New Roman" w:hAnsi="Times New Roman" w:cs="Times New Roman"/>
          <w:sz w:val="24"/>
          <w:szCs w:val="24"/>
        </w:rPr>
        <w:t xml:space="preserve"> práticas culturais com uma abordagem política e econômica das mídias industriais, abrindo-se para uma compreensão dos processos comunicativos, a partir de experiências do mundo real e para além do texto. </w:t>
      </w:r>
      <w:r w:rsidR="00106CE8" w:rsidRPr="008E0232">
        <w:rPr>
          <w:rFonts w:ascii="Times New Roman" w:hAnsi="Times New Roman" w:cs="Times New Roman"/>
          <w:sz w:val="24"/>
          <w:szCs w:val="24"/>
        </w:rPr>
        <w:t>(</w:t>
      </w:r>
      <w:r w:rsidR="00137CF0" w:rsidRPr="008E0232">
        <w:rPr>
          <w:rFonts w:ascii="Times New Roman" w:eastAsia="Times New Roman" w:hAnsi="Times New Roman" w:cs="Times New Roman"/>
          <w:sz w:val="24"/>
          <w:szCs w:val="24"/>
        </w:rPr>
        <w:t>MENOTTI; CRISP</w:t>
      </w:r>
      <w:r w:rsidR="00137CF0">
        <w:rPr>
          <w:rFonts w:ascii="Times New Roman" w:eastAsia="Times New Roman" w:hAnsi="Times New Roman" w:cs="Times New Roman"/>
          <w:sz w:val="24"/>
          <w:szCs w:val="24"/>
        </w:rPr>
        <w:t xml:space="preserve">, 2015; </w:t>
      </w:r>
      <w:r w:rsidR="00F1131D" w:rsidRPr="008E0232">
        <w:rPr>
          <w:rFonts w:ascii="Times New Roman" w:hAnsi="Times New Roman" w:cs="Times New Roman"/>
          <w:sz w:val="24"/>
          <w:szCs w:val="24"/>
        </w:rPr>
        <w:t>MAYER</w:t>
      </w:r>
      <w:r w:rsidR="00F75E5A" w:rsidRPr="008E0232">
        <w:rPr>
          <w:rFonts w:ascii="Times New Roman" w:hAnsi="Times New Roman" w:cs="Times New Roman"/>
          <w:sz w:val="24"/>
          <w:szCs w:val="24"/>
        </w:rPr>
        <w:t>;</w:t>
      </w:r>
      <w:r w:rsidR="00F1131D" w:rsidRPr="008E0232">
        <w:rPr>
          <w:rFonts w:ascii="Times New Roman" w:hAnsi="Times New Roman" w:cs="Times New Roman"/>
          <w:sz w:val="24"/>
          <w:szCs w:val="24"/>
        </w:rPr>
        <w:t xml:space="preserve"> BANKS</w:t>
      </w:r>
      <w:r w:rsidR="00F75E5A" w:rsidRPr="008E0232">
        <w:rPr>
          <w:rFonts w:ascii="Times New Roman" w:hAnsi="Times New Roman" w:cs="Times New Roman"/>
          <w:sz w:val="24"/>
          <w:szCs w:val="24"/>
        </w:rPr>
        <w:t>;</w:t>
      </w:r>
      <w:r w:rsidR="00F1131D" w:rsidRPr="008E0232">
        <w:rPr>
          <w:rFonts w:ascii="Times New Roman" w:hAnsi="Times New Roman" w:cs="Times New Roman"/>
          <w:sz w:val="24"/>
          <w:szCs w:val="24"/>
        </w:rPr>
        <w:t xml:space="preserve"> CALDWELL, 2009). </w:t>
      </w:r>
      <w:r w:rsidR="00106CE8" w:rsidRPr="008E0232">
        <w:rPr>
          <w:rFonts w:ascii="Times New Roman" w:eastAsia="Times New Roman" w:hAnsi="Times New Roman" w:cs="Times New Roman"/>
          <w:sz w:val="24"/>
          <w:szCs w:val="24"/>
        </w:rPr>
        <w:t>Sob essas perspectivas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6CE8" w:rsidRPr="008E0232">
        <w:rPr>
          <w:rFonts w:ascii="Times New Roman" w:eastAsia="Times New Roman" w:hAnsi="Times New Roman" w:cs="Times New Roman"/>
          <w:sz w:val="24"/>
          <w:szCs w:val="24"/>
        </w:rPr>
        <w:t xml:space="preserve">é possível inferir 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>que a análise do texto</w:t>
      </w:r>
      <w:r w:rsidR="00E65DD5" w:rsidRPr="008E0232">
        <w:rPr>
          <w:rFonts w:ascii="Times New Roman" w:eastAsia="Times New Roman" w:hAnsi="Times New Roman" w:cs="Times New Roman"/>
          <w:sz w:val="24"/>
          <w:szCs w:val="24"/>
        </w:rPr>
        <w:t xml:space="preserve"> audiovisual sintonizada nas interações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das audiências, nas formas de circulação dos conteúdo</w:t>
      </w:r>
      <w:r w:rsidR="00092092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audiovisuais, n</w:t>
      </w:r>
      <w:r w:rsidR="002F279C" w:rsidRPr="008E0232">
        <w:rPr>
          <w:rFonts w:ascii="Times New Roman" w:eastAsia="Times New Roman" w:hAnsi="Times New Roman" w:cs="Times New Roman"/>
          <w:sz w:val="24"/>
          <w:szCs w:val="24"/>
        </w:rPr>
        <w:t>as características da ambiência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nos modos como suas significações também são conformadas nas organizações e práticas produtivas</w:t>
      </w:r>
      <w:r w:rsidR="00E16559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permite apre</w:t>
      </w:r>
      <w:r w:rsidR="00DB0A54">
        <w:rPr>
          <w:rFonts w:ascii="Times New Roman" w:eastAsia="Times New Roman" w:hAnsi="Times New Roman" w:cs="Times New Roman"/>
          <w:sz w:val="24"/>
          <w:szCs w:val="24"/>
        </w:rPr>
        <w:t>e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nder de maneiras mais amplas os atuais processos comunicativos. </w:t>
      </w:r>
      <w:r w:rsidR="00137CF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25461" w:rsidRPr="008E0232">
        <w:rPr>
          <w:rFonts w:ascii="Times New Roman" w:hAnsi="Times New Roman" w:cs="Times New Roman"/>
          <w:sz w:val="24"/>
          <w:szCs w:val="24"/>
        </w:rPr>
        <w:t>esquema analítico da Análise Televisual Convergente</w:t>
      </w:r>
      <w:r w:rsidR="007D5C73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725461" w:rsidRPr="008E0232">
        <w:rPr>
          <w:rFonts w:ascii="Times New Roman" w:hAnsi="Times New Roman" w:cs="Times New Roman"/>
          <w:sz w:val="24"/>
          <w:szCs w:val="24"/>
        </w:rPr>
        <w:t xml:space="preserve">auxilia a observação dos 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>r</w:t>
      </w:r>
      <w:r w:rsidR="00BA48D6" w:rsidRPr="008E0232">
        <w:rPr>
          <w:rFonts w:ascii="Times New Roman" w:eastAsia="Times New Roman" w:hAnsi="Times New Roman" w:cs="Times New Roman"/>
          <w:sz w:val="24"/>
          <w:szCs w:val="24"/>
        </w:rPr>
        <w:t>egimes de visibilidade do texto e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8D6" w:rsidRPr="008E0232">
        <w:rPr>
          <w:rFonts w:ascii="Times New Roman" w:hAnsi="Times New Roman" w:cs="Times New Roman"/>
          <w:sz w:val="24"/>
          <w:szCs w:val="24"/>
        </w:rPr>
        <w:t>das</w:t>
      </w:r>
      <w:r w:rsidR="00725461" w:rsidRPr="008E0232">
        <w:rPr>
          <w:rFonts w:ascii="Times New Roman" w:hAnsi="Times New Roman" w:cs="Times New Roman"/>
          <w:sz w:val="24"/>
          <w:szCs w:val="24"/>
        </w:rPr>
        <w:t xml:space="preserve"> l</w:t>
      </w:r>
      <w:r w:rsidR="00E65DD5" w:rsidRPr="008E0232">
        <w:rPr>
          <w:rFonts w:ascii="Times New Roman" w:eastAsia="Times New Roman" w:hAnsi="Times New Roman" w:cs="Times New Roman"/>
          <w:sz w:val="24"/>
          <w:szCs w:val="24"/>
        </w:rPr>
        <w:t xml:space="preserve">ógicas de produção, 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>circulação e consumo em</w:t>
      </w:r>
      <w:r w:rsidR="00DD6A32" w:rsidRPr="008E0232">
        <w:rPr>
          <w:rFonts w:ascii="Times New Roman" w:hAnsi="Times New Roman" w:cs="Times New Roman"/>
          <w:sz w:val="24"/>
          <w:szCs w:val="24"/>
        </w:rPr>
        <w:t xml:space="preserve"> um contexto histórico e cultural específico</w:t>
      </w:r>
      <w:r w:rsidR="009624BD" w:rsidRPr="008E0232">
        <w:rPr>
          <w:rFonts w:ascii="Times New Roman" w:hAnsi="Times New Roman" w:cs="Times New Roman"/>
          <w:sz w:val="24"/>
          <w:szCs w:val="24"/>
        </w:rPr>
        <w:t xml:space="preserve">. </w:t>
      </w:r>
      <w:r w:rsidR="00725461" w:rsidRPr="008E0232">
        <w:rPr>
          <w:rFonts w:ascii="Times New Roman" w:hAnsi="Times New Roman" w:cs="Times New Roman"/>
          <w:sz w:val="24"/>
          <w:szCs w:val="24"/>
        </w:rPr>
        <w:t>O gráfico</w:t>
      </w:r>
      <w:r w:rsidR="00006C0D" w:rsidRPr="008E0232">
        <w:rPr>
          <w:rFonts w:ascii="Times New Roman" w:hAnsi="Times New Roman" w:cs="Times New Roman"/>
          <w:sz w:val="24"/>
          <w:szCs w:val="24"/>
        </w:rPr>
        <w:t xml:space="preserve"> 1</w:t>
      </w:r>
      <w:r w:rsidR="00FE474B" w:rsidRPr="008E0232">
        <w:rPr>
          <w:rFonts w:ascii="Times New Roman" w:hAnsi="Times New Roman" w:cs="Times New Roman"/>
          <w:sz w:val="24"/>
          <w:szCs w:val="24"/>
        </w:rPr>
        <w:t>, apresentado na próxima seção,</w:t>
      </w:r>
      <w:r w:rsidR="00244F81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BA48D6" w:rsidRPr="008E0232">
        <w:rPr>
          <w:rFonts w:ascii="Times New Roman" w:hAnsi="Times New Roman" w:cs="Times New Roman"/>
          <w:sz w:val="24"/>
          <w:szCs w:val="24"/>
        </w:rPr>
        <w:t>oferece uma visualização dessa</w:t>
      </w:r>
      <w:r w:rsidR="00725461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BA48D6" w:rsidRPr="008E0232">
        <w:rPr>
          <w:rFonts w:ascii="Times New Roman" w:hAnsi="Times New Roman" w:cs="Times New Roman"/>
          <w:sz w:val="24"/>
          <w:szCs w:val="24"/>
        </w:rPr>
        <w:t>proposição metodológica</w:t>
      </w:r>
      <w:r w:rsidR="00725461" w:rsidRPr="008E0232">
        <w:rPr>
          <w:rFonts w:ascii="Times New Roman" w:hAnsi="Times New Roman" w:cs="Times New Roman"/>
          <w:sz w:val="24"/>
          <w:szCs w:val="24"/>
        </w:rPr>
        <w:t xml:space="preserve">, </w:t>
      </w:r>
      <w:r w:rsidR="007D5C73" w:rsidRPr="008E0232">
        <w:rPr>
          <w:rFonts w:ascii="Times New Roman" w:hAnsi="Times New Roman" w:cs="Times New Roman"/>
          <w:sz w:val="24"/>
          <w:szCs w:val="24"/>
        </w:rPr>
        <w:t>considerando</w:t>
      </w:r>
      <w:r w:rsidR="004917F3" w:rsidRPr="008E0232">
        <w:rPr>
          <w:rFonts w:ascii="Times New Roman" w:hAnsi="Times New Roman" w:cs="Times New Roman"/>
          <w:sz w:val="24"/>
          <w:szCs w:val="24"/>
        </w:rPr>
        <w:t>-se</w:t>
      </w:r>
      <w:r w:rsidR="007D5C73" w:rsidRPr="008E0232">
        <w:rPr>
          <w:rFonts w:ascii="Times New Roman" w:hAnsi="Times New Roman" w:cs="Times New Roman"/>
          <w:sz w:val="24"/>
          <w:szCs w:val="24"/>
        </w:rPr>
        <w:t xml:space="preserve"> a Análise Televisual ant</w:t>
      </w:r>
      <w:r w:rsidR="00A115FB">
        <w:rPr>
          <w:rFonts w:ascii="Times New Roman" w:hAnsi="Times New Roman" w:cs="Times New Roman"/>
          <w:sz w:val="24"/>
          <w:szCs w:val="24"/>
        </w:rPr>
        <w:t>eriormente sistematizada (AUTOR</w:t>
      </w:r>
      <w:r w:rsidR="007D5C73" w:rsidRPr="008E0232">
        <w:rPr>
          <w:rFonts w:ascii="Times New Roman" w:hAnsi="Times New Roman" w:cs="Times New Roman"/>
          <w:sz w:val="24"/>
          <w:szCs w:val="24"/>
        </w:rPr>
        <w:t>, 2012</w:t>
      </w:r>
      <w:r w:rsidR="00F75E5A" w:rsidRPr="008E0232">
        <w:rPr>
          <w:rFonts w:ascii="Times New Roman" w:hAnsi="Times New Roman" w:cs="Times New Roman"/>
          <w:sz w:val="24"/>
          <w:szCs w:val="24"/>
        </w:rPr>
        <w:t>;</w:t>
      </w:r>
      <w:r w:rsidR="007D5C73" w:rsidRPr="008E0232">
        <w:rPr>
          <w:rFonts w:ascii="Times New Roman" w:hAnsi="Times New Roman" w:cs="Times New Roman"/>
          <w:sz w:val="24"/>
          <w:szCs w:val="24"/>
        </w:rPr>
        <w:t xml:space="preserve"> 2016</w:t>
      </w:r>
      <w:r w:rsidR="00A11DFD" w:rsidRPr="008E0232">
        <w:rPr>
          <w:rFonts w:ascii="Times New Roman" w:hAnsi="Times New Roman" w:cs="Times New Roman"/>
          <w:sz w:val="24"/>
          <w:szCs w:val="24"/>
        </w:rPr>
        <w:t>b</w:t>
      </w:r>
      <w:r w:rsidR="007D5C73" w:rsidRPr="008E0232">
        <w:rPr>
          <w:rFonts w:ascii="Times New Roman" w:hAnsi="Times New Roman" w:cs="Times New Roman"/>
          <w:sz w:val="24"/>
          <w:szCs w:val="24"/>
        </w:rPr>
        <w:t>)</w:t>
      </w:r>
      <w:r w:rsidR="00725461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7D5C73" w:rsidRPr="008E0232">
        <w:rPr>
          <w:rFonts w:ascii="Times New Roman" w:hAnsi="Times New Roman" w:cs="Times New Roman"/>
          <w:sz w:val="24"/>
          <w:szCs w:val="24"/>
        </w:rPr>
        <w:t>como parte</w:t>
      </w:r>
      <w:r w:rsidR="00BA48D6" w:rsidRPr="008E0232">
        <w:rPr>
          <w:rFonts w:ascii="Times New Roman" w:hAnsi="Times New Roman" w:cs="Times New Roman"/>
          <w:sz w:val="24"/>
          <w:szCs w:val="24"/>
        </w:rPr>
        <w:t xml:space="preserve"> desse procedimento.</w:t>
      </w:r>
    </w:p>
    <w:p w14:paraId="20FDAA5E" w14:textId="52DC90B9" w:rsidR="00244F81" w:rsidRPr="008E0232" w:rsidRDefault="00244F81" w:rsidP="008E02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3E7D9C09" w14:textId="181F36BA" w:rsidR="00244F81" w:rsidRDefault="00244F81" w:rsidP="00244F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Como uma ferramenta flexível para </w:t>
      </w:r>
      <w:r w:rsidR="004917F3" w:rsidRPr="008E0232">
        <w:rPr>
          <w:rFonts w:ascii="Times New Roman" w:hAnsi="Times New Roman" w:cs="Times New Roman"/>
          <w:sz w:val="24"/>
          <w:szCs w:val="24"/>
        </w:rPr>
        <w:t xml:space="preserve">a </w:t>
      </w:r>
      <w:r w:rsidRPr="008E0232">
        <w:rPr>
          <w:rFonts w:ascii="Times New Roman" w:hAnsi="Times New Roman" w:cs="Times New Roman"/>
          <w:sz w:val="24"/>
          <w:szCs w:val="24"/>
        </w:rPr>
        <w:t>análise d</w:t>
      </w:r>
      <w:r w:rsidR="00CD7502" w:rsidRPr="008E0232">
        <w:rPr>
          <w:rFonts w:ascii="Times New Roman" w:hAnsi="Times New Roman" w:cs="Times New Roman"/>
          <w:sz w:val="24"/>
          <w:szCs w:val="24"/>
        </w:rPr>
        <w:t>e</w:t>
      </w:r>
      <w:r w:rsidRPr="008E0232">
        <w:rPr>
          <w:rFonts w:ascii="Times New Roman" w:hAnsi="Times New Roman" w:cs="Times New Roman"/>
          <w:sz w:val="24"/>
          <w:szCs w:val="24"/>
        </w:rPr>
        <w:t xml:space="preserve"> telejornais e de programas televisivo</w:t>
      </w:r>
      <w:r w:rsidR="004917F3" w:rsidRPr="008E0232">
        <w:rPr>
          <w:rFonts w:ascii="Times New Roman" w:hAnsi="Times New Roman" w:cs="Times New Roman"/>
          <w:sz w:val="24"/>
          <w:szCs w:val="24"/>
        </w:rPr>
        <w:t>s</w:t>
      </w:r>
      <w:r w:rsidRPr="008E0232">
        <w:rPr>
          <w:rFonts w:ascii="Times New Roman" w:hAnsi="Times New Roman" w:cs="Times New Roman"/>
          <w:sz w:val="24"/>
          <w:szCs w:val="24"/>
        </w:rPr>
        <w:t xml:space="preserve"> a escolha da aplicação da ATC implica observar: 1. </w:t>
      </w:r>
      <w:r w:rsidR="00CD7502" w:rsidRPr="008E0232">
        <w:rPr>
          <w:rFonts w:ascii="Times New Roman" w:hAnsi="Times New Roman" w:cs="Times New Roman"/>
          <w:sz w:val="24"/>
          <w:szCs w:val="24"/>
        </w:rPr>
        <w:t>S</w:t>
      </w:r>
      <w:r w:rsidRPr="008E0232">
        <w:rPr>
          <w:rFonts w:ascii="Times New Roman" w:hAnsi="Times New Roman" w:cs="Times New Roman"/>
          <w:sz w:val="24"/>
          <w:szCs w:val="24"/>
        </w:rPr>
        <w:t>ingularidades da ambiência, destacando determinantes tecnológicos e econômicos que a atravessam e experiências de fazer ver e poder agir específicas, e/ou do dispositivo onde um determinado texto está localizado, do formato onde está inscrito</w:t>
      </w:r>
      <w:r w:rsidR="00CD7502" w:rsidRPr="008E0232">
        <w:rPr>
          <w:rFonts w:ascii="Times New Roman" w:hAnsi="Times New Roman" w:cs="Times New Roman"/>
          <w:sz w:val="24"/>
          <w:szCs w:val="24"/>
        </w:rPr>
        <w:t>,</w:t>
      </w:r>
      <w:r w:rsidRPr="008E0232">
        <w:rPr>
          <w:rFonts w:ascii="Times New Roman" w:hAnsi="Times New Roman" w:cs="Times New Roman"/>
          <w:sz w:val="24"/>
          <w:szCs w:val="24"/>
        </w:rPr>
        <w:t xml:space="preserve"> ou os aspectos de um meio que intervêm na forma textual e viabiliza</w:t>
      </w:r>
      <w:r w:rsidR="004917F3" w:rsidRPr="008E0232">
        <w:rPr>
          <w:rFonts w:ascii="Times New Roman" w:hAnsi="Times New Roman" w:cs="Times New Roman"/>
          <w:sz w:val="24"/>
          <w:szCs w:val="24"/>
        </w:rPr>
        <w:t>m</w:t>
      </w:r>
      <w:r w:rsidRPr="008E0232">
        <w:rPr>
          <w:rFonts w:ascii="Times New Roman" w:hAnsi="Times New Roman" w:cs="Times New Roman"/>
          <w:sz w:val="24"/>
          <w:szCs w:val="24"/>
        </w:rPr>
        <w:t xml:space="preserve"> ações interativas; 2.</w:t>
      </w:r>
      <w:r w:rsidR="004917F3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hAnsi="Times New Roman" w:cs="Times New Roman"/>
          <w:sz w:val="24"/>
          <w:szCs w:val="24"/>
        </w:rPr>
        <w:t xml:space="preserve">Características das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organizações e de suas práticas produtivas, buscando evidenciar </w:t>
      </w:r>
      <w:r w:rsidR="00CD7502" w:rsidRPr="008E023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formas de comercialização e os modelos de negócio de uma </w:t>
      </w:r>
      <w:r w:rsidRPr="008E0232">
        <w:rPr>
          <w:rFonts w:ascii="Times New Roman" w:hAnsi="Times New Roman" w:cs="Times New Roman"/>
          <w:sz w:val="24"/>
          <w:szCs w:val="24"/>
        </w:rPr>
        <w:t>emissora de TV, de um canal ou de uma plataforma</w:t>
      </w:r>
      <w:r w:rsidR="004917F3" w:rsidRPr="008E0232">
        <w:rPr>
          <w:rFonts w:ascii="Times New Roman" w:hAnsi="Times New Roman" w:cs="Times New Roman"/>
          <w:sz w:val="24"/>
          <w:szCs w:val="24"/>
        </w:rPr>
        <w:t>, e</w:t>
      </w:r>
      <w:r w:rsidRPr="008E0232">
        <w:rPr>
          <w:rFonts w:ascii="Times New Roman" w:hAnsi="Times New Roman" w:cs="Times New Roman"/>
          <w:sz w:val="24"/>
          <w:szCs w:val="24"/>
        </w:rPr>
        <w:t xml:space="preserve"> a atuação e os desafios de profissionais e/ou colaboradores; 3. Os modos como os textos em áudio e vídeo são estruturados, inseridos ou não em uma grade de programação e produzem sentidos e representações, visibilidades e invisibilidades; 4. As maneiras como um programa ou um conjunto de conteúdos e formatos audiovisuais circulam no ambiente convergente e estabelecem relações com outros produtos televisuais similares</w:t>
      </w:r>
      <w:r w:rsidR="004917F3" w:rsidRPr="008E0232">
        <w:rPr>
          <w:rFonts w:ascii="Times New Roman" w:hAnsi="Times New Roman" w:cs="Times New Roman"/>
          <w:sz w:val="24"/>
          <w:szCs w:val="24"/>
        </w:rPr>
        <w:t>;</w:t>
      </w:r>
      <w:r w:rsidRPr="008E0232">
        <w:rPr>
          <w:rFonts w:ascii="Times New Roman" w:hAnsi="Times New Roman" w:cs="Times New Roman"/>
          <w:sz w:val="24"/>
          <w:szCs w:val="24"/>
        </w:rPr>
        <w:t xml:space="preserve"> e 5. As interações das audiências, os modos como atribuem significações às narrativas de gêneros televisivos distintos, se </w:t>
      </w:r>
      <w:r w:rsidR="00CD7502" w:rsidRPr="008E0232">
        <w:rPr>
          <w:rFonts w:ascii="Times New Roman" w:hAnsi="Times New Roman" w:cs="Times New Roman"/>
          <w:sz w:val="24"/>
          <w:szCs w:val="24"/>
        </w:rPr>
        <w:t>elas se sentem</w:t>
      </w:r>
      <w:r w:rsidRPr="008E0232">
        <w:rPr>
          <w:rFonts w:ascii="Times New Roman" w:hAnsi="Times New Roman" w:cs="Times New Roman"/>
          <w:sz w:val="24"/>
          <w:szCs w:val="24"/>
        </w:rPr>
        <w:t xml:space="preserve"> motivadas a estabelecer interações e os seus agenciamentos.</w:t>
      </w:r>
    </w:p>
    <w:p w14:paraId="73D7CE79" w14:textId="16623B5D" w:rsidR="00457C37" w:rsidRPr="008E0232" w:rsidRDefault="00457C37" w:rsidP="00572C2D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Gráfico 1- </w:t>
      </w:r>
      <w:r w:rsidRPr="008E0232">
        <w:rPr>
          <w:rFonts w:ascii="Times New Roman" w:hAnsi="Times New Roman" w:cs="Times New Roman"/>
          <w:b/>
          <w:sz w:val="24"/>
          <w:szCs w:val="24"/>
        </w:rPr>
        <w:t>Análise Televisual Convergente (ATC)</w:t>
      </w:r>
    </w:p>
    <w:p w14:paraId="3918E38E" w14:textId="77777777" w:rsidR="00457C37" w:rsidRPr="008E0232" w:rsidRDefault="00457C37" w:rsidP="00572C2D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02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E6F8F82" wp14:editId="1216B298">
            <wp:extent cx="2908300" cy="2469883"/>
            <wp:effectExtent l="0" t="0" r="0" b="0"/>
            <wp:docPr id="2" name="Imagem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7792EAB3-70FF-4BE2-8326-898FBAC9A6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7792EAB3-70FF-4BE2-8326-898FBAC9A6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22815" r="22736" b="16431"/>
                    <a:stretch/>
                  </pic:blipFill>
                  <pic:spPr>
                    <a:xfrm>
                      <a:off x="0" y="0"/>
                      <a:ext cx="3048491" cy="258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E9222" w14:textId="47475CB4" w:rsidR="00457C37" w:rsidRPr="008E0232" w:rsidRDefault="00457C37" w:rsidP="00572C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>Fonte: Autoria própria</w:t>
      </w:r>
      <w:r w:rsidR="00F75E5A" w:rsidRPr="008E0232">
        <w:rPr>
          <w:rFonts w:ascii="Times New Roman" w:hAnsi="Times New Roman" w:cs="Times New Roman"/>
          <w:sz w:val="24"/>
          <w:szCs w:val="24"/>
        </w:rPr>
        <w:t xml:space="preserve"> (2018)</w:t>
      </w:r>
    </w:p>
    <w:p w14:paraId="1798EA23" w14:textId="77596060" w:rsidR="00DD6A32" w:rsidRDefault="0022608F" w:rsidP="0039371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Este </w:t>
      </w:r>
      <w:r w:rsidR="00F32311">
        <w:rPr>
          <w:rFonts w:ascii="Times New Roman" w:hAnsi="Times New Roman" w:cs="Times New Roman"/>
          <w:sz w:val="24"/>
          <w:szCs w:val="24"/>
        </w:rPr>
        <w:t xml:space="preserve">esquema analítico busca </w:t>
      </w:r>
      <w:r w:rsidR="00EC3BBC" w:rsidRPr="008E0232">
        <w:rPr>
          <w:rFonts w:ascii="Times New Roman" w:hAnsi="Times New Roman" w:cs="Times New Roman"/>
          <w:sz w:val="24"/>
          <w:szCs w:val="24"/>
        </w:rPr>
        <w:t>evidenciar que</w:t>
      </w:r>
      <w:r w:rsidR="004917F3" w:rsidRPr="008E0232">
        <w:rPr>
          <w:rFonts w:ascii="Times New Roman" w:hAnsi="Times New Roman" w:cs="Times New Roman"/>
          <w:sz w:val="24"/>
          <w:szCs w:val="24"/>
        </w:rPr>
        <w:t>,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 ao </w:t>
      </w:r>
      <w:r w:rsidR="004917F3" w:rsidRPr="008E0232">
        <w:rPr>
          <w:rFonts w:ascii="Times New Roman" w:hAnsi="Times New Roman" w:cs="Times New Roman"/>
          <w:sz w:val="24"/>
          <w:szCs w:val="24"/>
        </w:rPr>
        <w:t xml:space="preserve">se </w:t>
      </w:r>
      <w:r w:rsidR="00EC3BBC" w:rsidRPr="008E0232">
        <w:rPr>
          <w:rFonts w:ascii="Times New Roman" w:hAnsi="Times New Roman" w:cs="Times New Roman"/>
          <w:sz w:val="24"/>
          <w:szCs w:val="24"/>
        </w:rPr>
        <w:t>tomar os telejornais e os programas televisivos como objetos de estudo</w:t>
      </w:r>
      <w:r w:rsidR="004917F3" w:rsidRPr="008E0232">
        <w:rPr>
          <w:rFonts w:ascii="Times New Roman" w:hAnsi="Times New Roman" w:cs="Times New Roman"/>
          <w:sz w:val="24"/>
          <w:szCs w:val="24"/>
        </w:rPr>
        <w:t>,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 precisa</w:t>
      </w:r>
      <w:r w:rsidR="004917F3" w:rsidRPr="008E0232">
        <w:rPr>
          <w:rFonts w:ascii="Times New Roman" w:hAnsi="Times New Roman" w:cs="Times New Roman"/>
          <w:sz w:val="24"/>
          <w:szCs w:val="24"/>
        </w:rPr>
        <w:t>-se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 reconhecer que estes estão atravessados por diferentes instâncias que complexificam as suas análises</w:t>
      </w:r>
      <w:r w:rsidR="007D5C73" w:rsidRPr="008E0232">
        <w:rPr>
          <w:rFonts w:ascii="Times New Roman" w:hAnsi="Times New Roman" w:cs="Times New Roman"/>
          <w:sz w:val="24"/>
          <w:szCs w:val="24"/>
        </w:rPr>
        <w:t>, ainda que nem sempre seja</w:t>
      </w:r>
      <w:r w:rsidR="00231A67" w:rsidRPr="008E0232">
        <w:rPr>
          <w:rFonts w:ascii="Times New Roman" w:hAnsi="Times New Roman" w:cs="Times New Roman"/>
          <w:sz w:val="24"/>
          <w:szCs w:val="24"/>
        </w:rPr>
        <w:t xml:space="preserve"> possível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231A67" w:rsidRPr="008E0232">
        <w:rPr>
          <w:rFonts w:ascii="Times New Roman" w:hAnsi="Times New Roman" w:cs="Times New Roman"/>
          <w:sz w:val="24"/>
          <w:szCs w:val="24"/>
        </w:rPr>
        <w:t>incorporar todas</w:t>
      </w:r>
      <w:r w:rsidR="0034207D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231A67" w:rsidRPr="008E0232">
        <w:rPr>
          <w:rFonts w:ascii="Times New Roman" w:hAnsi="Times New Roman" w:cs="Times New Roman"/>
          <w:sz w:val="24"/>
          <w:szCs w:val="24"/>
        </w:rPr>
        <w:t>estas dimensões</w:t>
      </w:r>
      <w:r w:rsidR="00546CB0" w:rsidRPr="008E0232">
        <w:rPr>
          <w:rFonts w:ascii="Times New Roman" w:hAnsi="Times New Roman" w:cs="Times New Roman"/>
          <w:sz w:val="24"/>
          <w:szCs w:val="24"/>
        </w:rPr>
        <w:t xml:space="preserve"> propostas</w:t>
      </w:r>
      <w:r w:rsidR="00106CE8" w:rsidRPr="008E0232">
        <w:rPr>
          <w:rFonts w:ascii="Times New Roman" w:hAnsi="Times New Roman" w:cs="Times New Roman"/>
          <w:sz w:val="24"/>
          <w:szCs w:val="24"/>
        </w:rPr>
        <w:t xml:space="preserve">. </w:t>
      </w:r>
      <w:r w:rsidR="006A5A9F" w:rsidRPr="008E0232">
        <w:rPr>
          <w:rFonts w:ascii="Times New Roman" w:hAnsi="Times New Roman" w:cs="Times New Roman"/>
          <w:sz w:val="24"/>
          <w:szCs w:val="24"/>
        </w:rPr>
        <w:t xml:space="preserve">A </w:t>
      </w:r>
      <w:r w:rsidR="00A23964" w:rsidRPr="008E0232">
        <w:rPr>
          <w:rFonts w:ascii="Times New Roman" w:hAnsi="Times New Roman" w:cs="Times New Roman"/>
          <w:sz w:val="24"/>
          <w:szCs w:val="24"/>
        </w:rPr>
        <w:t>Análise Televisual Convergente</w:t>
      </w:r>
      <w:r w:rsidR="00546CB0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é um instrumento para análises críticas e criativas nas pesquisas em comunicação </w:t>
      </w:r>
      <w:r w:rsidR="00C712D0" w:rsidRPr="008E0232">
        <w:rPr>
          <w:rFonts w:ascii="Times New Roman" w:hAnsi="Times New Roman" w:cs="Times New Roman"/>
          <w:sz w:val="24"/>
          <w:szCs w:val="24"/>
        </w:rPr>
        <w:t>e em processos</w:t>
      </w:r>
      <w:r w:rsidR="00C94F08" w:rsidRPr="008E0232">
        <w:rPr>
          <w:rFonts w:ascii="Times New Roman" w:hAnsi="Times New Roman" w:cs="Times New Roman"/>
          <w:sz w:val="24"/>
          <w:szCs w:val="24"/>
        </w:rPr>
        <w:t xml:space="preserve"> formais e informais</w:t>
      </w:r>
      <w:r w:rsidR="00C712D0" w:rsidRPr="008E0232">
        <w:rPr>
          <w:rFonts w:ascii="Times New Roman" w:hAnsi="Times New Roman" w:cs="Times New Roman"/>
          <w:sz w:val="24"/>
          <w:szCs w:val="24"/>
        </w:rPr>
        <w:t xml:space="preserve"> de aprendizagem </w:t>
      </w:r>
      <w:r w:rsidR="00D54CAA" w:rsidRPr="008E0232">
        <w:rPr>
          <w:rFonts w:ascii="Times New Roman" w:hAnsi="Times New Roman" w:cs="Times New Roman"/>
          <w:sz w:val="24"/>
          <w:szCs w:val="24"/>
        </w:rPr>
        <w:t>do</w:t>
      </w:r>
      <w:r w:rsidR="008C0378">
        <w:rPr>
          <w:rFonts w:ascii="Times New Roman" w:hAnsi="Times New Roman" w:cs="Times New Roman"/>
          <w:sz w:val="24"/>
          <w:szCs w:val="24"/>
        </w:rPr>
        <w:t>s telejornais e de outros</w:t>
      </w:r>
      <w:r w:rsidR="00D54CAA" w:rsidRPr="008E0232">
        <w:rPr>
          <w:rFonts w:ascii="Times New Roman" w:hAnsi="Times New Roman" w:cs="Times New Roman"/>
          <w:sz w:val="24"/>
          <w:szCs w:val="24"/>
        </w:rPr>
        <w:t xml:space="preserve"> texto</w:t>
      </w:r>
      <w:r w:rsidR="008C0378">
        <w:rPr>
          <w:rFonts w:ascii="Times New Roman" w:hAnsi="Times New Roman" w:cs="Times New Roman"/>
          <w:sz w:val="24"/>
          <w:szCs w:val="24"/>
        </w:rPr>
        <w:t>s audiovisuais</w:t>
      </w:r>
      <w:r w:rsidR="003F71A1" w:rsidRPr="008E0232">
        <w:rPr>
          <w:rFonts w:ascii="Times New Roman" w:hAnsi="Times New Roman" w:cs="Times New Roman"/>
          <w:sz w:val="24"/>
          <w:szCs w:val="24"/>
        </w:rPr>
        <w:t xml:space="preserve"> televisivo</w:t>
      </w:r>
      <w:r w:rsidR="008C0378">
        <w:rPr>
          <w:rFonts w:ascii="Times New Roman" w:hAnsi="Times New Roman" w:cs="Times New Roman"/>
          <w:sz w:val="24"/>
          <w:szCs w:val="24"/>
        </w:rPr>
        <w:t>s</w:t>
      </w:r>
      <w:r w:rsidR="00C712D0" w:rsidRPr="008E0232">
        <w:rPr>
          <w:rFonts w:ascii="Times New Roman" w:hAnsi="Times New Roman" w:cs="Times New Roman"/>
          <w:sz w:val="24"/>
          <w:szCs w:val="24"/>
        </w:rPr>
        <w:t xml:space="preserve">, de suas formas de circulação </w:t>
      </w:r>
      <w:r w:rsidR="0039371F" w:rsidRPr="008E0232">
        <w:rPr>
          <w:rFonts w:ascii="Times New Roman" w:hAnsi="Times New Roman" w:cs="Times New Roman"/>
          <w:sz w:val="24"/>
          <w:szCs w:val="24"/>
        </w:rPr>
        <w:t xml:space="preserve">e das </w:t>
      </w:r>
      <w:r w:rsidR="00C712D0" w:rsidRPr="008E0232">
        <w:rPr>
          <w:rFonts w:ascii="Times New Roman" w:hAnsi="Times New Roman" w:cs="Times New Roman"/>
          <w:sz w:val="24"/>
          <w:szCs w:val="24"/>
        </w:rPr>
        <w:t>atuações dos</w:t>
      </w:r>
      <w:r w:rsidR="0039371F" w:rsidRPr="008E0232">
        <w:rPr>
          <w:rFonts w:ascii="Times New Roman" w:hAnsi="Times New Roman" w:cs="Times New Roman"/>
          <w:sz w:val="24"/>
          <w:szCs w:val="24"/>
        </w:rPr>
        <w:t xml:space="preserve"> sujeitos</w:t>
      </w:r>
      <w:r w:rsidR="00C712D0" w:rsidRPr="008E0232">
        <w:rPr>
          <w:rFonts w:ascii="Times New Roman" w:hAnsi="Times New Roman" w:cs="Times New Roman"/>
          <w:sz w:val="24"/>
          <w:szCs w:val="24"/>
        </w:rPr>
        <w:t xml:space="preserve"> que produzem</w:t>
      </w:r>
      <w:r w:rsidR="00B42C64" w:rsidRPr="008E0232">
        <w:rPr>
          <w:rFonts w:ascii="Times New Roman" w:hAnsi="Times New Roman" w:cs="Times New Roman"/>
          <w:sz w:val="24"/>
          <w:szCs w:val="24"/>
        </w:rPr>
        <w:t>, fazem circular</w:t>
      </w:r>
      <w:r w:rsidR="00C712D0" w:rsidRPr="008E0232">
        <w:rPr>
          <w:rFonts w:ascii="Times New Roman" w:hAnsi="Times New Roman" w:cs="Times New Roman"/>
          <w:sz w:val="24"/>
          <w:szCs w:val="24"/>
        </w:rPr>
        <w:t xml:space="preserve"> e consomem conteúd</w:t>
      </w:r>
      <w:r w:rsidR="00FB6E60" w:rsidRPr="008E0232">
        <w:rPr>
          <w:rFonts w:ascii="Times New Roman" w:hAnsi="Times New Roman" w:cs="Times New Roman"/>
          <w:sz w:val="24"/>
          <w:szCs w:val="24"/>
        </w:rPr>
        <w:t>os e formatos em áudio e vídeo</w:t>
      </w:r>
      <w:r w:rsidR="00A23964" w:rsidRPr="008E0232">
        <w:rPr>
          <w:rFonts w:ascii="Times New Roman" w:hAnsi="Times New Roman" w:cs="Times New Roman"/>
          <w:sz w:val="24"/>
          <w:szCs w:val="24"/>
        </w:rPr>
        <w:t>.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A23964" w:rsidRPr="008E0232">
        <w:rPr>
          <w:rFonts w:ascii="Times New Roman" w:hAnsi="Times New Roman" w:cs="Times New Roman"/>
          <w:sz w:val="24"/>
          <w:szCs w:val="24"/>
        </w:rPr>
        <w:t>S</w:t>
      </w:r>
      <w:r w:rsidR="00231A67" w:rsidRPr="008E0232">
        <w:rPr>
          <w:rFonts w:ascii="Times New Roman" w:hAnsi="Times New Roman" w:cs="Times New Roman"/>
          <w:sz w:val="24"/>
          <w:szCs w:val="24"/>
        </w:rPr>
        <w:t>em a pretensão de se sobrepor ou esgotar a diversidade de abordagens dos estudos de televisão e de telejornalismo</w:t>
      </w:r>
      <w:r w:rsidR="00106CE8" w:rsidRPr="008E0232">
        <w:rPr>
          <w:rFonts w:ascii="Times New Roman" w:hAnsi="Times New Roman" w:cs="Times New Roman"/>
          <w:sz w:val="24"/>
          <w:szCs w:val="24"/>
        </w:rPr>
        <w:t xml:space="preserve"> e aberta ao diálogo com outros procedimentos </w:t>
      </w:r>
      <w:r w:rsidR="003F71A1" w:rsidRPr="008E0232">
        <w:rPr>
          <w:rFonts w:ascii="Times New Roman" w:hAnsi="Times New Roman" w:cs="Times New Roman"/>
          <w:sz w:val="24"/>
          <w:szCs w:val="24"/>
        </w:rPr>
        <w:t>teórico-metodológicas</w:t>
      </w:r>
      <w:r w:rsidR="00546CB0" w:rsidRPr="008E0232">
        <w:rPr>
          <w:rFonts w:ascii="Times New Roman" w:hAnsi="Times New Roman" w:cs="Times New Roman"/>
          <w:sz w:val="24"/>
          <w:szCs w:val="24"/>
        </w:rPr>
        <w:t>,</w:t>
      </w:r>
      <w:r w:rsidR="00A23964" w:rsidRPr="008E0232">
        <w:rPr>
          <w:rFonts w:ascii="Times New Roman" w:hAnsi="Times New Roman" w:cs="Times New Roman"/>
          <w:sz w:val="24"/>
          <w:szCs w:val="24"/>
        </w:rPr>
        <w:t xml:space="preserve"> a ATC</w:t>
      </w:r>
      <w:r w:rsidR="00546CB0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6F5D46" w:rsidRPr="008E0232">
        <w:rPr>
          <w:rFonts w:ascii="Times New Roman" w:hAnsi="Times New Roman" w:cs="Times New Roman"/>
          <w:sz w:val="24"/>
          <w:szCs w:val="24"/>
        </w:rPr>
        <w:t>busca</w:t>
      </w:r>
      <w:r w:rsidR="0059567B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106CE8" w:rsidRPr="008E0232">
        <w:rPr>
          <w:rFonts w:ascii="Times New Roman" w:hAnsi="Times New Roman" w:cs="Times New Roman"/>
          <w:sz w:val="24"/>
          <w:szCs w:val="24"/>
        </w:rPr>
        <w:t>projeta</w:t>
      </w:r>
      <w:r w:rsidR="006F5D46" w:rsidRPr="008E0232">
        <w:rPr>
          <w:rFonts w:ascii="Times New Roman" w:hAnsi="Times New Roman" w:cs="Times New Roman"/>
          <w:sz w:val="24"/>
          <w:szCs w:val="24"/>
        </w:rPr>
        <w:t>r de maneira sintética</w:t>
      </w:r>
      <w:r w:rsidR="00106CE8" w:rsidRPr="008E0232">
        <w:rPr>
          <w:rFonts w:ascii="Times New Roman" w:hAnsi="Times New Roman" w:cs="Times New Roman"/>
          <w:sz w:val="24"/>
          <w:szCs w:val="24"/>
        </w:rPr>
        <w:t xml:space="preserve"> um percurso analítico </w:t>
      </w:r>
      <w:r w:rsidR="00231A67" w:rsidRPr="008E0232">
        <w:rPr>
          <w:rFonts w:ascii="Times New Roman" w:hAnsi="Times New Roman" w:cs="Times New Roman"/>
          <w:sz w:val="24"/>
          <w:szCs w:val="24"/>
        </w:rPr>
        <w:t>possível</w:t>
      </w:r>
      <w:r w:rsidR="00026DC2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que pretende </w:t>
      </w:r>
      <w:r w:rsidR="004617D6" w:rsidRPr="008E0232">
        <w:rPr>
          <w:rFonts w:ascii="Times New Roman" w:hAnsi="Times New Roman" w:cs="Times New Roman"/>
          <w:sz w:val="24"/>
          <w:szCs w:val="24"/>
        </w:rPr>
        <w:t xml:space="preserve">contribuir para outras </w:t>
      </w:r>
      <w:r w:rsidR="00FB6E60" w:rsidRPr="008E0232">
        <w:rPr>
          <w:rFonts w:ascii="Times New Roman" w:hAnsi="Times New Roman" w:cs="Times New Roman"/>
          <w:sz w:val="24"/>
          <w:szCs w:val="24"/>
        </w:rPr>
        <w:t xml:space="preserve">formas de </w:t>
      </w:r>
      <w:r w:rsidR="0039371F" w:rsidRPr="008E0232">
        <w:rPr>
          <w:rFonts w:ascii="Times New Roman" w:hAnsi="Times New Roman" w:cs="Times New Roman"/>
          <w:sz w:val="24"/>
          <w:szCs w:val="24"/>
        </w:rPr>
        <w:t>ver</w:t>
      </w:r>
      <w:r w:rsidR="00C712D0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39371F" w:rsidRPr="008E0232">
        <w:rPr>
          <w:rFonts w:ascii="Times New Roman" w:hAnsi="Times New Roman" w:cs="Times New Roman"/>
          <w:sz w:val="24"/>
          <w:szCs w:val="24"/>
        </w:rPr>
        <w:t>e agir na mídia e no mundo</w:t>
      </w:r>
      <w:r w:rsidR="004917F3" w:rsidRPr="008E0232">
        <w:rPr>
          <w:rFonts w:ascii="Times New Roman" w:hAnsi="Times New Roman" w:cs="Times New Roman"/>
          <w:sz w:val="24"/>
          <w:szCs w:val="24"/>
        </w:rPr>
        <w:t>,</w:t>
      </w:r>
      <w:r w:rsidR="0039371F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4617D6" w:rsidRPr="008E0232">
        <w:rPr>
          <w:rFonts w:ascii="Times New Roman" w:hAnsi="Times New Roman" w:cs="Times New Roman"/>
          <w:sz w:val="24"/>
          <w:szCs w:val="24"/>
        </w:rPr>
        <w:t xml:space="preserve">e </w:t>
      </w:r>
      <w:r w:rsidR="00C94F08" w:rsidRPr="008E0232">
        <w:rPr>
          <w:rFonts w:ascii="Times New Roman" w:hAnsi="Times New Roman" w:cs="Times New Roman"/>
          <w:sz w:val="24"/>
          <w:szCs w:val="24"/>
        </w:rPr>
        <w:t>colaborar</w:t>
      </w:r>
      <w:r w:rsidR="0039371F" w:rsidRPr="008E0232">
        <w:rPr>
          <w:rFonts w:ascii="Times New Roman" w:hAnsi="Times New Roman" w:cs="Times New Roman"/>
          <w:sz w:val="24"/>
          <w:szCs w:val="24"/>
        </w:rPr>
        <w:t xml:space="preserve"> para a</w:t>
      </w:r>
      <w:r w:rsidR="00FB6E60" w:rsidRPr="008E0232">
        <w:rPr>
          <w:rFonts w:ascii="Times New Roman" w:hAnsi="Times New Roman" w:cs="Times New Roman"/>
          <w:sz w:val="24"/>
          <w:szCs w:val="24"/>
        </w:rPr>
        <w:t>s</w:t>
      </w:r>
      <w:r w:rsidR="0039371F" w:rsidRPr="008E0232">
        <w:rPr>
          <w:rFonts w:ascii="Times New Roman" w:hAnsi="Times New Roman" w:cs="Times New Roman"/>
          <w:sz w:val="24"/>
          <w:szCs w:val="24"/>
        </w:rPr>
        <w:t xml:space="preserve"> sua</w:t>
      </w:r>
      <w:r w:rsidR="00FB6E60" w:rsidRPr="008E0232">
        <w:rPr>
          <w:rFonts w:ascii="Times New Roman" w:hAnsi="Times New Roman" w:cs="Times New Roman"/>
          <w:sz w:val="24"/>
          <w:szCs w:val="24"/>
        </w:rPr>
        <w:t>s</w:t>
      </w:r>
      <w:r w:rsidR="0039371F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FB6E60" w:rsidRPr="008E0232">
        <w:rPr>
          <w:rFonts w:ascii="Times New Roman" w:hAnsi="Times New Roman" w:cs="Times New Roman"/>
          <w:sz w:val="24"/>
          <w:szCs w:val="24"/>
        </w:rPr>
        <w:t>transformações</w:t>
      </w:r>
      <w:r w:rsidR="00C712D0" w:rsidRPr="008E0232">
        <w:rPr>
          <w:rFonts w:ascii="Times New Roman" w:hAnsi="Times New Roman" w:cs="Times New Roman"/>
          <w:sz w:val="24"/>
          <w:szCs w:val="24"/>
        </w:rPr>
        <w:t>.</w:t>
      </w:r>
      <w:r w:rsidR="00D54CAA" w:rsidRPr="008E0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AF4A3" w14:textId="3157B354" w:rsidR="00725461" w:rsidRPr="008E0232" w:rsidRDefault="005B05CB" w:rsidP="00FD02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1C680CB3" w14:textId="0B38F169" w:rsidR="00770133" w:rsidRPr="008E0232" w:rsidRDefault="00F75401" w:rsidP="00092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AlZAMORA</w:t>
      </w:r>
      <w:r w:rsidR="00354B8C" w:rsidRPr="008E0232">
        <w:rPr>
          <w:rFonts w:ascii="Times New Roman" w:eastAsia="Times New Roman" w:hAnsi="Times New Roman" w:cs="Times New Roman"/>
          <w:sz w:val="24"/>
          <w:szCs w:val="24"/>
        </w:rPr>
        <w:t xml:space="preserve"> G.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54B8C" w:rsidRPr="008E0232">
        <w:rPr>
          <w:rFonts w:ascii="Times New Roman" w:eastAsia="Times New Roman" w:hAnsi="Times New Roman" w:cs="Times New Roman"/>
          <w:sz w:val="24"/>
          <w:szCs w:val="24"/>
        </w:rPr>
        <w:t>ZILLER, J.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D`ANDRÉA</w:t>
      </w:r>
      <w:r w:rsidR="00354B8C" w:rsidRPr="008E0232">
        <w:rPr>
          <w:rFonts w:ascii="Times New Roman" w:eastAsia="Times New Roman" w:hAnsi="Times New Roman" w:cs="Times New Roman"/>
          <w:sz w:val="24"/>
          <w:szCs w:val="24"/>
        </w:rPr>
        <w:t>, C. Mídia e dispositivos: uma aprox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imação à luz de Michel Foucault. In: 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 xml:space="preserve">LEAL,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Bruno; C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>ARVALHO, C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arlos Alberto; 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 xml:space="preserve">ALZAMORA,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Geane (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rg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917F3" w:rsidRPr="008E0232">
        <w:rPr>
          <w:rFonts w:ascii="Times New Roman" w:eastAsia="Times New Roman" w:hAnsi="Times New Roman" w:cs="Times New Roman"/>
          <w:b/>
          <w:sz w:val="24"/>
          <w:szCs w:val="24"/>
        </w:rPr>
        <w:t>Textualidades Midiáticas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Belo Horizonte: PPGCom UFMG, 2018.</w:t>
      </w:r>
    </w:p>
    <w:p w14:paraId="5EBBEFB0" w14:textId="77777777" w:rsidR="00A01FE1" w:rsidRPr="008E0232" w:rsidRDefault="00A01FE1" w:rsidP="00092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729C5" w14:textId="5894D675" w:rsidR="00A01FE1" w:rsidRPr="008E0232" w:rsidRDefault="00A115FB" w:rsidP="00092092">
      <w:pPr>
        <w:spacing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AUTOR</w:t>
      </w:r>
      <w:r w:rsidR="0057524E" w:rsidRPr="008E0232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A01FE1" w:rsidRPr="008E02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Tendências e desafios da produção noticiosa audiovisual: Contribuições do Grupo de Pesquisa Mídia, Jornalismo Audiovisual e Educação (MJAE)</w:t>
      </w:r>
      <w:r w:rsidR="004917F3" w:rsidRPr="008E02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</w:t>
      </w:r>
      <w:r w:rsidR="00A01FE1" w:rsidRPr="008E02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PPGCOM</w:t>
      </w:r>
      <w:r w:rsidR="004917F3" w:rsidRPr="008E02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01FE1" w:rsidRPr="008E0232">
        <w:rPr>
          <w:rFonts w:ascii="Times New Roman" w:eastAsia="Times New Roman" w:hAnsi="Times New Roman" w:cs="Times New Roman"/>
          <w:spacing w:val="-4"/>
          <w:sz w:val="24"/>
          <w:szCs w:val="24"/>
        </w:rPr>
        <w:t>-UFRJ.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 xml:space="preserve"> In: </w:t>
      </w:r>
      <w:r w:rsidR="004917F3" w:rsidRPr="008E0232">
        <w:rPr>
          <w:rFonts w:ascii="Times New Roman" w:eastAsia="Times New Roman" w:hAnsi="Times New Roman" w:cs="Times New Roman"/>
          <w:caps/>
          <w:sz w:val="24"/>
          <w:szCs w:val="24"/>
        </w:rPr>
        <w:t>Emerin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 xml:space="preserve">Cárlida; </w:t>
      </w:r>
      <w:r w:rsidR="004917F3" w:rsidRPr="008E0232">
        <w:rPr>
          <w:rFonts w:ascii="Times New Roman" w:eastAsia="Times New Roman" w:hAnsi="Times New Roman" w:cs="Times New Roman"/>
          <w:caps/>
          <w:sz w:val="24"/>
          <w:szCs w:val="24"/>
        </w:rPr>
        <w:t>Coutinho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>Iluska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 xml:space="preserve">FREITAS, 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 xml:space="preserve">Cristiane (Org.). </w:t>
      </w:r>
      <w:r w:rsidR="00A01FE1" w:rsidRPr="008E0232">
        <w:rPr>
          <w:rFonts w:ascii="Times New Roman" w:eastAsia="Times New Roman" w:hAnsi="Times New Roman" w:cs="Times New Roman"/>
          <w:b/>
          <w:sz w:val="24"/>
          <w:szCs w:val="24"/>
        </w:rPr>
        <w:t>Epistemologias do telejornalismo brasileiro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>. Florianópolis: Editora Insular, 2018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 xml:space="preserve"> v.</w:t>
      </w:r>
      <w:r w:rsidR="00E661B6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>7, p. 145-172.</w:t>
      </w:r>
    </w:p>
    <w:p w14:paraId="413A6DEA" w14:textId="77777777" w:rsidR="00F75401" w:rsidRPr="008E0232" w:rsidRDefault="00F75401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793E1" w14:textId="77777777" w:rsidR="0057524E" w:rsidRPr="008E0232" w:rsidRDefault="0057524E" w:rsidP="00092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E0232">
        <w:rPr>
          <w:rFonts w:ascii="Times New Roman" w:hAnsi="Times New Roman" w:cs="Times New Roman"/>
          <w:sz w:val="24"/>
          <w:szCs w:val="24"/>
        </w:rPr>
        <w:t xml:space="preserve">__________. </w:t>
      </w:r>
      <w:r w:rsidRPr="008E0232">
        <w:rPr>
          <w:rFonts w:ascii="Times New Roman" w:hAnsi="Times New Roman" w:cs="Times New Roman"/>
          <w:b/>
          <w:sz w:val="24"/>
          <w:szCs w:val="24"/>
        </w:rPr>
        <w:t>Televisão e Telejornalismo</w:t>
      </w:r>
      <w:r w:rsidRPr="008E0232">
        <w:rPr>
          <w:rFonts w:ascii="Times New Roman" w:hAnsi="Times New Roman" w:cs="Times New Roman"/>
          <w:sz w:val="24"/>
          <w:szCs w:val="24"/>
        </w:rPr>
        <w:t>: Transições. São Paulo: Estação das Letras e Cores, 2016a.</w:t>
      </w:r>
    </w:p>
    <w:p w14:paraId="74E5CBDA" w14:textId="3D27A8D6" w:rsidR="0057524E" w:rsidRPr="008E0232" w:rsidRDefault="0057524E" w:rsidP="00092092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___________. Mídia, Telejornalismo e Educação. </w:t>
      </w:r>
      <w:r w:rsidRPr="008E0232">
        <w:rPr>
          <w:rFonts w:ascii="Times New Roman" w:hAnsi="Times New Roman" w:cs="Times New Roman"/>
          <w:b/>
          <w:sz w:val="24"/>
          <w:szCs w:val="24"/>
        </w:rPr>
        <w:t>Matrizes</w:t>
      </w:r>
      <w:r w:rsidRPr="008E0232">
        <w:rPr>
          <w:rFonts w:ascii="Times New Roman" w:hAnsi="Times New Roman" w:cs="Times New Roman"/>
          <w:sz w:val="24"/>
          <w:szCs w:val="24"/>
        </w:rPr>
        <w:t xml:space="preserve">: </w:t>
      </w:r>
      <w:r w:rsidR="00D26A49" w:rsidRPr="008E0232">
        <w:rPr>
          <w:rFonts w:ascii="Times New Roman" w:hAnsi="Times New Roman" w:cs="Times New Roman"/>
          <w:b/>
          <w:sz w:val="24"/>
          <w:szCs w:val="24"/>
        </w:rPr>
        <w:t>Revista do PPG em Ciências da Comunicação da USP</w:t>
      </w:r>
      <w:r w:rsidRPr="008E0232">
        <w:rPr>
          <w:rFonts w:ascii="Times New Roman" w:hAnsi="Times New Roman" w:cs="Times New Roman"/>
          <w:sz w:val="24"/>
          <w:szCs w:val="24"/>
        </w:rPr>
        <w:t>, São Paulo: ECA/USP, v. 10, n. 1, 2016b.</w:t>
      </w:r>
    </w:p>
    <w:p w14:paraId="2ECA623B" w14:textId="77777777" w:rsidR="00A01FE1" w:rsidRPr="008E0232" w:rsidRDefault="00A01FE1" w:rsidP="00092092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25274AFA" w14:textId="3C1D6AC0" w:rsidR="0057524E" w:rsidRPr="008E0232" w:rsidRDefault="0057524E" w:rsidP="00092092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___________. Mapeamento das pesquisas em Telejornalismo no Brasil: um estudo da produção acadêmico-científica de 2010 a 2014. </w:t>
      </w:r>
      <w:r w:rsidRPr="008E0232">
        <w:rPr>
          <w:rFonts w:ascii="Times New Roman" w:hAnsi="Times New Roman" w:cs="Times New Roman"/>
          <w:b/>
          <w:sz w:val="24"/>
          <w:szCs w:val="24"/>
        </w:rPr>
        <w:t>Revista FAMECOS</w:t>
      </w:r>
      <w:r w:rsidRPr="008E0232">
        <w:rPr>
          <w:rFonts w:ascii="Times New Roman" w:hAnsi="Times New Roman" w:cs="Times New Roman"/>
          <w:sz w:val="24"/>
          <w:szCs w:val="24"/>
        </w:rPr>
        <w:t>: mídia, cultura e tecnologia, v. 22, n. 4, 2015.</w:t>
      </w:r>
      <w:r w:rsidR="00E661B6" w:rsidRPr="008E0232">
        <w:rPr>
          <w:rFonts w:ascii="Times New Roman" w:hAnsi="Times New Roman" w:cs="Times New Roman"/>
          <w:sz w:val="24"/>
          <w:szCs w:val="24"/>
        </w:rPr>
        <w:t xml:space="preserve"> PPGCS-PUC-RS,</w:t>
      </w:r>
      <w:r w:rsidRPr="008E0232">
        <w:rPr>
          <w:rFonts w:ascii="Times New Roman" w:hAnsi="Times New Roman" w:cs="Times New Roman"/>
          <w:sz w:val="24"/>
          <w:szCs w:val="24"/>
        </w:rPr>
        <w:t xml:space="preserve"> Porto Alegre</w:t>
      </w:r>
      <w:r w:rsidR="00E661B6" w:rsidRPr="008E0232">
        <w:rPr>
          <w:rFonts w:ascii="Times New Roman" w:hAnsi="Times New Roman" w:cs="Times New Roman"/>
          <w:sz w:val="24"/>
          <w:szCs w:val="24"/>
        </w:rPr>
        <w:t xml:space="preserve">, </w:t>
      </w:r>
      <w:r w:rsidRPr="008E0232">
        <w:rPr>
          <w:rFonts w:ascii="Times New Roman" w:hAnsi="Times New Roman" w:cs="Times New Roman"/>
          <w:sz w:val="24"/>
          <w:szCs w:val="24"/>
        </w:rPr>
        <w:t xml:space="preserve">2015. Disponível em: </w:t>
      </w:r>
      <w:r w:rsidRPr="008E0232">
        <w:rPr>
          <w:rFonts w:ascii="Times New Roman" w:hAnsi="Times New Roman" w:cs="Times New Roman"/>
          <w:spacing w:val="-12"/>
          <w:sz w:val="24"/>
          <w:szCs w:val="24"/>
        </w:rPr>
        <w:t>&lt;</w:t>
      </w:r>
      <w:hyperlink r:id="rId11" w:history="1">
        <w:r w:rsidRPr="008E02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http://revistaseletronicas.pucrs.br/ojs/index.php/revistafamecos/article/view/20534</w:t>
        </w:r>
      </w:hyperlink>
      <w:r w:rsidRPr="008E0232">
        <w:rPr>
          <w:rFonts w:ascii="Times New Roman" w:hAnsi="Times New Roman" w:cs="Times New Roman"/>
          <w:sz w:val="24"/>
          <w:szCs w:val="24"/>
        </w:rPr>
        <w:t>&gt;.</w:t>
      </w:r>
    </w:p>
    <w:p w14:paraId="6F740E9E" w14:textId="77777777" w:rsidR="0057524E" w:rsidRPr="008E0232" w:rsidRDefault="0057524E" w:rsidP="00092092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>Acesso em: 23 out. 2018.</w:t>
      </w:r>
    </w:p>
    <w:p w14:paraId="5261AD45" w14:textId="77777777" w:rsidR="00A01FE1" w:rsidRPr="008E0232" w:rsidRDefault="00A01FE1" w:rsidP="00092092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0841233C" w14:textId="3584F767" w:rsidR="0057524E" w:rsidRPr="002E4C75" w:rsidRDefault="0057524E" w:rsidP="00092092">
      <w:pPr>
        <w:spacing w:line="240" w:lineRule="auto"/>
        <w:ind w:left="-5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________. Mídia e Jornalismo como formas de conhecimento: uma metodologia para leitura crítica das narrativas jornalísticas audiovisuais. </w:t>
      </w:r>
      <w:r w:rsidRPr="008E0232">
        <w:rPr>
          <w:rFonts w:ascii="Times New Roman" w:hAnsi="Times New Roman" w:cs="Times New Roman"/>
          <w:b/>
          <w:sz w:val="24"/>
          <w:szCs w:val="24"/>
        </w:rPr>
        <w:t>Matrizes,</w:t>
      </w:r>
      <w:r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D26A49" w:rsidRPr="008E0232">
        <w:rPr>
          <w:rFonts w:ascii="Times New Roman" w:hAnsi="Times New Roman" w:cs="Times New Roman"/>
          <w:b/>
          <w:sz w:val="24"/>
          <w:szCs w:val="24"/>
        </w:rPr>
        <w:t>Revista do PPG em Ciências da Comunicação da USP</w:t>
      </w:r>
      <w:r w:rsidR="00D26A49" w:rsidRPr="008E0232">
        <w:rPr>
          <w:rFonts w:ascii="Times New Roman" w:hAnsi="Times New Roman" w:cs="Times New Roman"/>
          <w:sz w:val="24"/>
          <w:szCs w:val="24"/>
        </w:rPr>
        <w:t xml:space="preserve">, </w:t>
      </w:r>
      <w:r w:rsidRPr="008E0232">
        <w:rPr>
          <w:rFonts w:ascii="Times New Roman" w:hAnsi="Times New Roman" w:cs="Times New Roman"/>
          <w:sz w:val="24"/>
          <w:szCs w:val="24"/>
        </w:rPr>
        <w:t xml:space="preserve">São Paulo, v. 5, n. 2, p. 231-250, 2012. </w:t>
      </w:r>
      <w:r w:rsidR="00003159" w:rsidRPr="002E4C7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E4C75">
        <w:rPr>
          <w:rFonts w:ascii="Times New Roman" w:hAnsi="Times New Roman" w:cs="Times New Roman"/>
          <w:sz w:val="24"/>
          <w:szCs w:val="24"/>
          <w:lang w:val="en-US"/>
        </w:rPr>
        <w:t>oi: &lt;</w:t>
      </w:r>
      <w:hyperlink r:id="rId12" w:history="1">
        <w:r w:rsidRPr="002E4C7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http://dx.doi.org/10.11606/issn.1982-8160.v5i2p231-250</w:t>
        </w:r>
      </w:hyperlink>
      <w:r w:rsidRPr="002E4C75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&gt;.</w:t>
      </w:r>
    </w:p>
    <w:p w14:paraId="45F16F3E" w14:textId="77777777" w:rsidR="00A01FE1" w:rsidRPr="002E4C75" w:rsidRDefault="00A01FE1" w:rsidP="00092092">
      <w:pPr>
        <w:spacing w:line="240" w:lineRule="auto"/>
        <w:ind w:left="-5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5A456B13" w14:textId="15EEC29E" w:rsidR="00A01FE1" w:rsidRPr="008E0232" w:rsidRDefault="005200E7" w:rsidP="00092092">
      <w:pPr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BELTRÁN, M. Representation. In: </w:t>
      </w:r>
      <w:r w:rsidR="00583181" w:rsidRPr="008E0232">
        <w:rPr>
          <w:rStyle w:val="Hyperlink"/>
          <w:rFonts w:ascii="Times New Roman" w:hAnsi="Times New Roman" w:cs="Times New Roman"/>
          <w:caps/>
          <w:color w:val="auto"/>
          <w:sz w:val="24"/>
          <w:szCs w:val="24"/>
          <w:u w:val="none"/>
          <w:lang w:val="en-US"/>
        </w:rPr>
        <w:t>Kackman</w:t>
      </w:r>
      <w:r w:rsidR="00583181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 M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583181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;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="00583181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KEARNEY, M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 C.</w:t>
      </w:r>
      <w:r w:rsidR="00583181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(Org.). </w:t>
      </w:r>
      <w:r w:rsidRPr="008E02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The Craft of Criticism</w:t>
      </w:r>
      <w:r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Critical Media Studies in Practice. </w:t>
      </w:r>
      <w:r w:rsidR="00FE308D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N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ew York</w:t>
      </w:r>
      <w:r w:rsidR="00FE308D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: Routledge, 2018</w:t>
      </w:r>
      <w:r w:rsidR="00583181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FE308D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p.</w:t>
      </w:r>
      <w:r w:rsidR="00583181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="00FE308D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97-108.</w:t>
      </w:r>
    </w:p>
    <w:p w14:paraId="342991AB" w14:textId="77777777" w:rsidR="0057524E" w:rsidRPr="008E0232" w:rsidRDefault="0057524E" w:rsidP="0009209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C617D3" w14:textId="7F37DB03" w:rsidR="007E0510" w:rsidRPr="008E0232" w:rsidRDefault="005834D4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BRAGA, J.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L. Circuitos da Comunicação. In:  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 xml:space="preserve">BRAGA, </w:t>
      </w:r>
      <w:r w:rsidR="007E0510" w:rsidRPr="008E0232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osé Luiz</w:t>
      </w:r>
      <w:r w:rsidR="007E0510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181" w:rsidRPr="008E0232">
        <w:rPr>
          <w:rFonts w:ascii="Times New Roman" w:eastAsia="Times New Roman" w:hAnsi="Times New Roman" w:cs="Times New Roman"/>
          <w:caps/>
          <w:sz w:val="24"/>
          <w:szCs w:val="24"/>
        </w:rPr>
        <w:t>calazans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Regina (Org.)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0510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510" w:rsidRPr="008E0232">
        <w:rPr>
          <w:rFonts w:ascii="Times New Roman" w:eastAsia="Times New Roman" w:hAnsi="Times New Roman" w:cs="Times New Roman"/>
          <w:b/>
          <w:sz w:val="24"/>
          <w:szCs w:val="24"/>
        </w:rPr>
        <w:t>Matrizes Interacionais</w:t>
      </w:r>
      <w:r w:rsidR="007E0510" w:rsidRPr="008E0232">
        <w:rPr>
          <w:rFonts w:ascii="Times New Roman" w:eastAsia="Times New Roman" w:hAnsi="Times New Roman" w:cs="Times New Roman"/>
          <w:sz w:val="24"/>
          <w:szCs w:val="24"/>
        </w:rPr>
        <w:t xml:space="preserve">. A Comunicação Constrói a Sociedade. Campina Grande: 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7E0510" w:rsidRPr="008E0232">
        <w:rPr>
          <w:rFonts w:ascii="Times New Roman" w:eastAsia="Times New Roman" w:hAnsi="Times New Roman" w:cs="Times New Roman"/>
          <w:sz w:val="24"/>
          <w:szCs w:val="24"/>
        </w:rPr>
        <w:t>duepb (Editora da Univers</w:t>
      </w:r>
      <w:r w:rsidR="008018AF" w:rsidRPr="008E0232">
        <w:rPr>
          <w:rFonts w:ascii="Times New Roman" w:eastAsia="Times New Roman" w:hAnsi="Times New Roman" w:cs="Times New Roman"/>
          <w:sz w:val="24"/>
          <w:szCs w:val="24"/>
        </w:rPr>
        <w:t>idade Federal da Paraíba), 2017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8AF" w:rsidRPr="008E0232">
        <w:rPr>
          <w:rFonts w:ascii="Times New Roman" w:eastAsia="Times New Roman" w:hAnsi="Times New Roman" w:cs="Times New Roman"/>
          <w:sz w:val="24"/>
          <w:szCs w:val="24"/>
        </w:rPr>
        <w:t xml:space="preserve"> p.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8AF" w:rsidRPr="008E0232">
        <w:rPr>
          <w:rFonts w:ascii="Times New Roman" w:eastAsia="Times New Roman" w:hAnsi="Times New Roman" w:cs="Times New Roman"/>
          <w:sz w:val="24"/>
          <w:szCs w:val="24"/>
        </w:rPr>
        <w:t>43-64.</w:t>
      </w:r>
    </w:p>
    <w:p w14:paraId="7F8CD729" w14:textId="77777777" w:rsidR="005834D4" w:rsidRPr="008E0232" w:rsidRDefault="005834D4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006DE" w14:textId="77777777" w:rsidR="00D363AD" w:rsidRPr="008E0232" w:rsidRDefault="00D363AD" w:rsidP="00092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DIDI-HUBERMAN, G.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Que Emoção! Que emoção?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São Paulo: Editora34, 2016.</w:t>
      </w:r>
    </w:p>
    <w:p w14:paraId="1D344D8A" w14:textId="77777777" w:rsidR="001B3D1A" w:rsidRPr="008E0232" w:rsidRDefault="001B3D1A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F6745" w14:textId="77777777" w:rsidR="00FB76BC" w:rsidRPr="008E0232" w:rsidRDefault="00653C6F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DUARTE, J.; BARROS, A.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Métodos e Técnicas de Pesquisa em Comunicação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. São Paulo: Atlas, 2017.</w:t>
      </w:r>
    </w:p>
    <w:p w14:paraId="6A79AE7C" w14:textId="77777777" w:rsidR="00653C6F" w:rsidRPr="008E0232" w:rsidRDefault="00653C6F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7C4F4" w14:textId="0414BA56" w:rsidR="00CC23E5" w:rsidRPr="008E0232" w:rsidRDefault="00CC23E5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EMERIN, C.; COUTINHO, I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; FINGER, C.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Epistemologias do telejornalismo brasileiro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. Florianópolis: Editora Insular, 2018.</w:t>
      </w:r>
    </w:p>
    <w:p w14:paraId="65BBB2C9" w14:textId="77777777" w:rsidR="00CC23E5" w:rsidRPr="008E0232" w:rsidRDefault="00CC23E5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6A34E" w14:textId="251A07D8" w:rsidR="00F2468C" w:rsidRPr="008E0232" w:rsidRDefault="00FB7336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FAUSTO NETO, A. Indo Além do “Leitor-Modelo”. In: 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 xml:space="preserve">FIGARO, Roseli; BRIGNOL, Liliane Dutra (Org.).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Trabalho d</w:t>
      </w:r>
      <w:r w:rsidR="00E661B6" w:rsidRPr="008E023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 xml:space="preserve"> Pesquisador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. Os Desafios 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Empiria em Estudos de Recepção. </w:t>
      </w:r>
      <w:r w:rsidR="00DD1540" w:rsidRPr="008E0232">
        <w:rPr>
          <w:rFonts w:ascii="Times New Roman" w:eastAsia="Times New Roman" w:hAnsi="Times New Roman" w:cs="Times New Roman"/>
          <w:sz w:val="24"/>
          <w:szCs w:val="24"/>
        </w:rPr>
        <w:t xml:space="preserve">Curitiba: Appris 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DD1540" w:rsidRPr="008E0232">
        <w:rPr>
          <w:rFonts w:ascii="Times New Roman" w:eastAsia="Times New Roman" w:hAnsi="Times New Roman" w:cs="Times New Roman"/>
          <w:sz w:val="24"/>
          <w:szCs w:val="24"/>
        </w:rPr>
        <w:t xml:space="preserve">ditora, 2017. 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p</w:t>
      </w:r>
      <w:r w:rsidR="00DD1540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540" w:rsidRPr="008E0232">
        <w:rPr>
          <w:rFonts w:ascii="Times New Roman" w:eastAsia="Times New Roman" w:hAnsi="Times New Roman" w:cs="Times New Roman"/>
          <w:sz w:val="24"/>
          <w:szCs w:val="24"/>
        </w:rPr>
        <w:t>257-279.</w:t>
      </w:r>
    </w:p>
    <w:p w14:paraId="1B73E2D2" w14:textId="77777777" w:rsidR="00FB7336" w:rsidRPr="008E0232" w:rsidRDefault="00FB7336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152F4" w14:textId="031B107E" w:rsidR="00D4154A" w:rsidRPr="008E0232" w:rsidRDefault="00D4154A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FECHINE, Y. Transmidiação como modelo de produção: uma abordagem a partir de estudos de televisão e linguagem. In: 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MASSAROLO, J.; SANTAELLA, L.; NESTERIUK, S. (Org.).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Desafios da Transmídia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: Processos e Poéticas. 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São Paulo: Estação das Letras e Cores: 2018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p. 42-63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682B1D" w14:textId="77777777" w:rsidR="00FB7336" w:rsidRPr="008E0232" w:rsidRDefault="00FB7336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AD485" w14:textId="00895C42" w:rsidR="00FB7336" w:rsidRPr="008E0232" w:rsidRDefault="00ED0746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__________. Televisão, digitalização e produção de conteúdos: a importância dos gêneros. In: 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SEIXAS, Lia; PINHEIRO, Najara Ferrari (Org.).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Gêneros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. Um diálogo entre Comunicação e Linguística. Florianópolis: Editora Insular, 2013. p. 195-217.</w:t>
      </w:r>
    </w:p>
    <w:p w14:paraId="30C7DC1E" w14:textId="77777777" w:rsidR="00D4154A" w:rsidRPr="008E0232" w:rsidRDefault="00D4154A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430A7" w14:textId="22FD5E91" w:rsidR="00A4561C" w:rsidRPr="005A0326" w:rsidRDefault="00A4561C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GUIMARÃES, C. O Novo Regime do Visível e As Imagens Digitais. In: 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>VAZ, P</w:t>
      </w:r>
      <w:r w:rsidR="00D26A49" w:rsidRPr="008E0232">
        <w:rPr>
          <w:rFonts w:ascii="Times New Roman" w:eastAsia="Times New Roman" w:hAnsi="Times New Roman" w:cs="Times New Roman"/>
          <w:sz w:val="24"/>
          <w:szCs w:val="24"/>
        </w:rPr>
        <w:t>aulo B.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; CASA NOVA, Vera (Org.).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Estação Imagem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326">
        <w:rPr>
          <w:rFonts w:ascii="Times New Roman" w:eastAsia="Times New Roman" w:hAnsi="Times New Roman" w:cs="Times New Roman"/>
          <w:sz w:val="24"/>
          <w:szCs w:val="24"/>
        </w:rPr>
        <w:t>Belo Horizonte: Ed</w:t>
      </w:r>
      <w:r w:rsidR="00D26A49" w:rsidRPr="005A03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0326">
        <w:rPr>
          <w:rFonts w:ascii="Times New Roman" w:eastAsia="Times New Roman" w:hAnsi="Times New Roman" w:cs="Times New Roman"/>
          <w:sz w:val="24"/>
          <w:szCs w:val="24"/>
        </w:rPr>
        <w:t xml:space="preserve"> UFMG, 2002.</w:t>
      </w:r>
    </w:p>
    <w:p w14:paraId="7EDB7AFD" w14:textId="77777777" w:rsidR="0011545E" w:rsidRPr="005A0326" w:rsidRDefault="0011545E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2CB4F" w14:textId="742E9FE9" w:rsidR="00BC476C" w:rsidRPr="008E0232" w:rsidRDefault="00BC476C" w:rsidP="00092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HALL, Stuart. </w:t>
      </w:r>
      <w:r w:rsidRPr="008E0232">
        <w:rPr>
          <w:rFonts w:ascii="Times New Roman" w:hAnsi="Times New Roman" w:cs="Times New Roman"/>
          <w:b/>
          <w:sz w:val="24"/>
          <w:szCs w:val="24"/>
        </w:rPr>
        <w:t>Cultura e Representação</w:t>
      </w:r>
      <w:r w:rsidRPr="008E0232">
        <w:rPr>
          <w:rFonts w:ascii="Times New Roman" w:hAnsi="Times New Roman" w:cs="Times New Roman"/>
          <w:sz w:val="24"/>
          <w:szCs w:val="24"/>
        </w:rPr>
        <w:t>. Rio de Janeiro: Ed. PUC Rio; Apicuri, 2016.</w:t>
      </w:r>
    </w:p>
    <w:p w14:paraId="67425775" w14:textId="77777777" w:rsidR="00BC476C" w:rsidRPr="008E0232" w:rsidRDefault="00BC476C" w:rsidP="00092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0A33B8" w14:textId="220380AC" w:rsidR="007E0510" w:rsidRPr="009000C3" w:rsidRDefault="007E0510" w:rsidP="00092092">
      <w:pPr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E02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HILLS, M. Audiences. </w:t>
      </w:r>
      <w:r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In: </w:t>
      </w:r>
      <w:r w:rsidR="00003159" w:rsidRPr="008E0232">
        <w:rPr>
          <w:rStyle w:val="Hyperlink"/>
          <w:rFonts w:ascii="Times New Roman" w:hAnsi="Times New Roman" w:cs="Times New Roman"/>
          <w:caps/>
          <w:color w:val="auto"/>
          <w:sz w:val="24"/>
          <w:szCs w:val="24"/>
          <w:u w:val="none"/>
          <w:lang w:val="en-US"/>
        </w:rPr>
        <w:t>Kackman</w:t>
      </w:r>
      <w:r w:rsidR="0000315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 M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00315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; KEARNEY, M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00315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C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00315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(Org.). </w:t>
      </w:r>
      <w:r w:rsidRPr="008E02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The Craft of Criticism</w:t>
      </w:r>
      <w:r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Critical Media Studies in Practice. </w:t>
      </w:r>
      <w:r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</w:t>
      </w:r>
      <w:r w:rsidR="00D26A49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ew York</w:t>
      </w:r>
      <w:r w:rsidR="00610E96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: Routledge, 2018. </w:t>
      </w:r>
      <w:r w:rsidR="00003159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610E96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03159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10E96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183- 194.</w:t>
      </w:r>
    </w:p>
    <w:p w14:paraId="336F04C4" w14:textId="77777777" w:rsidR="00DB11C3" w:rsidRPr="009000C3" w:rsidRDefault="00DB11C3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D2441" w14:textId="57E5FA2A" w:rsidR="00DB11C3" w:rsidRPr="008E0232" w:rsidRDefault="00BA1144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lastRenderedPageBreak/>
        <w:t xml:space="preserve">LEAL, B. Do texto à textualidade na comunicação: contornos de uma linha de investigação.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In: 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LEAL, Bruno; CARVALHO, Carlos Alberto; ALZAMORA, Geane (Org.).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Textualidades Midiáticas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. Belo Horizonte: PPGCom UFMG, 2018. p. 17-34.</w:t>
      </w:r>
      <w:r w:rsidRPr="008E0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479B3" w14:textId="77777777" w:rsidR="00BA1144" w:rsidRPr="008E0232" w:rsidRDefault="00BA1144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DA8B1" w14:textId="6C49AA79" w:rsidR="00FB76BC" w:rsidRPr="008E0232" w:rsidRDefault="00A42274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MACHADO</w:t>
      </w:r>
      <w:r w:rsidR="00BA1144" w:rsidRPr="008E0232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A televisão levada à s</w:t>
      </w:r>
      <w:r w:rsidR="00BA1144" w:rsidRPr="008E0232">
        <w:rPr>
          <w:rFonts w:ascii="Times New Roman" w:eastAsia="Times New Roman" w:hAnsi="Times New Roman" w:cs="Times New Roman"/>
          <w:b/>
          <w:sz w:val="24"/>
          <w:szCs w:val="24"/>
        </w:rPr>
        <w:t>ério</w:t>
      </w:r>
      <w:r w:rsidR="00BA1144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São Paulo: Editora Senac, 200</w:t>
      </w:r>
      <w:r w:rsidR="00BC476C" w:rsidRPr="008E02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ABA0F5" w14:textId="77777777" w:rsidR="00003159" w:rsidRPr="008E0232" w:rsidRDefault="00003159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D3E8F" w14:textId="5C70E08C" w:rsidR="00FB76BC" w:rsidRPr="008E0232" w:rsidRDefault="00FB76BC" w:rsidP="00BC47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MARINHO,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 xml:space="preserve"> S.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MARIÑ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 xml:space="preserve">V. Uma Paisagem da Epistemologia e Metodologia em Comunicação. </w:t>
      </w:r>
      <w:r w:rsidR="0019356F" w:rsidRPr="008E0232">
        <w:rPr>
          <w:rFonts w:ascii="Times New Roman" w:eastAsia="Times New Roman" w:hAnsi="Times New Roman" w:cs="Times New Roman"/>
          <w:b/>
          <w:sz w:val="24"/>
          <w:szCs w:val="24"/>
        </w:rPr>
        <w:t>Comunicação e Sociedade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>, v.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>33, p.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>7-14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B25A688" w14:textId="77777777" w:rsidR="0019356F" w:rsidRPr="008E0232" w:rsidRDefault="0019356F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25F52" w14:textId="20BA4D8B" w:rsidR="0019356F" w:rsidRPr="008E0232" w:rsidRDefault="0019356F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MARTINO, L.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M.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Métodos de Pesquisa em Comunicação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02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Petrópolis, RJ: Editora Vozes, 2018. </w:t>
      </w:r>
    </w:p>
    <w:p w14:paraId="44BF91EE" w14:textId="77777777" w:rsidR="0019356F" w:rsidRPr="008E0232" w:rsidRDefault="0019356F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4E2BE9" w14:textId="6BADE8FD" w:rsidR="0019356F" w:rsidRPr="008E0232" w:rsidRDefault="0019356F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0232">
        <w:rPr>
          <w:rFonts w:ascii="Times New Roman" w:hAnsi="Times New Roman" w:cs="Times New Roman"/>
          <w:sz w:val="24"/>
          <w:szCs w:val="24"/>
          <w:lang w:val="en-US"/>
        </w:rPr>
        <w:t>MAYER, V.; BANKS, M. J.; CALDWELL, J. T. (Org.).</w:t>
      </w:r>
      <w:r w:rsidRPr="008E02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Production Stu</w:t>
      </w:r>
      <w:r w:rsidR="00FA0A44" w:rsidRPr="008E023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E0232">
        <w:rPr>
          <w:rFonts w:ascii="Times New Roman" w:hAnsi="Times New Roman" w:cs="Times New Roman"/>
          <w:b/>
          <w:sz w:val="24"/>
          <w:szCs w:val="24"/>
          <w:lang w:val="en-US"/>
        </w:rPr>
        <w:t>ies</w:t>
      </w:r>
      <w:r w:rsidRPr="008E0232">
        <w:rPr>
          <w:rFonts w:ascii="Times New Roman" w:hAnsi="Times New Roman" w:cs="Times New Roman"/>
          <w:sz w:val="24"/>
          <w:szCs w:val="24"/>
          <w:lang w:val="en-US"/>
        </w:rPr>
        <w:t>: Cultural Studies of Media Insdustries</w:t>
      </w:r>
      <w:r w:rsidR="00003159" w:rsidRPr="008E02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 Nova Iorque: Routledge, 2009.</w:t>
      </w:r>
    </w:p>
    <w:p w14:paraId="45F731F5" w14:textId="77777777" w:rsidR="0019356F" w:rsidRPr="008E0232" w:rsidRDefault="0019356F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445334" w14:textId="26247DA4" w:rsidR="00851A59" w:rsidRPr="008E0232" w:rsidRDefault="005911DC" w:rsidP="00092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  <w:lang w:val="en-US"/>
        </w:rPr>
        <w:t>MENOTTI, G</w:t>
      </w:r>
      <w:r w:rsidR="00003159" w:rsidRPr="008E02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0232">
        <w:rPr>
          <w:rFonts w:ascii="Times New Roman" w:hAnsi="Times New Roman" w:cs="Times New Roman"/>
          <w:sz w:val="24"/>
          <w:szCs w:val="24"/>
          <w:lang w:val="en-US"/>
        </w:rPr>
        <w:t>; CRISP</w:t>
      </w:r>
      <w:r w:rsidR="004617D6" w:rsidRPr="008E0232">
        <w:rPr>
          <w:rFonts w:ascii="Times New Roman" w:hAnsi="Times New Roman" w:cs="Times New Roman"/>
          <w:sz w:val="24"/>
          <w:szCs w:val="24"/>
          <w:lang w:val="en-US"/>
        </w:rPr>
        <w:t>, V</w:t>
      </w:r>
      <w:r w:rsidR="002E0765" w:rsidRPr="008E0232">
        <w:rPr>
          <w:rFonts w:ascii="Times New Roman" w:hAnsi="Times New Roman" w:cs="Times New Roman"/>
          <w:sz w:val="24"/>
          <w:szCs w:val="24"/>
          <w:lang w:val="en-US"/>
        </w:rPr>
        <w:t>irginia</w:t>
      </w:r>
      <w:r w:rsidR="004617D6"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617D6" w:rsidRPr="008E0232">
        <w:rPr>
          <w:rFonts w:ascii="Times New Roman" w:hAnsi="Times New Roman" w:cs="Times New Roman"/>
          <w:b/>
          <w:sz w:val="24"/>
          <w:szCs w:val="24"/>
          <w:lang w:val="en-US"/>
        </w:rPr>
        <w:t>Besides the Screen</w:t>
      </w:r>
      <w:r w:rsidR="004617D6" w:rsidRPr="008E0232">
        <w:rPr>
          <w:rFonts w:ascii="Times New Roman" w:hAnsi="Times New Roman" w:cs="Times New Roman"/>
          <w:sz w:val="24"/>
          <w:szCs w:val="24"/>
          <w:lang w:val="en-US"/>
        </w:rPr>
        <w:t>: moving images through distribution, promotion and curation.</w:t>
      </w:r>
      <w:r w:rsidR="002E0765"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765" w:rsidRPr="008E0232">
        <w:rPr>
          <w:rFonts w:ascii="Times New Roman" w:hAnsi="Times New Roman" w:cs="Times New Roman"/>
          <w:sz w:val="24"/>
          <w:szCs w:val="24"/>
        </w:rPr>
        <w:t>Londres</w:t>
      </w:r>
      <w:r w:rsidR="00003159" w:rsidRPr="008E0232">
        <w:rPr>
          <w:rFonts w:ascii="Times New Roman" w:hAnsi="Times New Roman" w:cs="Times New Roman"/>
          <w:sz w:val="24"/>
          <w:szCs w:val="24"/>
        </w:rPr>
        <w:t>;</w:t>
      </w:r>
      <w:r w:rsidR="002E0765" w:rsidRPr="008E0232">
        <w:rPr>
          <w:rFonts w:ascii="Times New Roman" w:hAnsi="Times New Roman" w:cs="Times New Roman"/>
          <w:sz w:val="24"/>
          <w:szCs w:val="24"/>
        </w:rPr>
        <w:t xml:space="preserve"> Nova Iorque: Palgrave Macmillan, 2015. </w:t>
      </w:r>
    </w:p>
    <w:p w14:paraId="5338CB81" w14:textId="77777777" w:rsidR="0019356F" w:rsidRPr="008E0232" w:rsidRDefault="0019356F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3F6FE" w14:textId="727283D7" w:rsidR="009467C3" w:rsidRPr="008E0232" w:rsidRDefault="00FB76BC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MINAYO, </w:t>
      </w:r>
      <w:r w:rsidR="009467C3" w:rsidRPr="008E0232">
        <w:rPr>
          <w:rFonts w:ascii="Times New Roman" w:hAnsi="Times New Roman" w:cs="Times New Roman"/>
          <w:sz w:val="24"/>
          <w:szCs w:val="24"/>
        </w:rPr>
        <w:t>M.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9467C3" w:rsidRPr="008E0232">
        <w:rPr>
          <w:rFonts w:ascii="Times New Roman" w:hAnsi="Times New Roman" w:cs="Times New Roman"/>
          <w:sz w:val="24"/>
          <w:szCs w:val="24"/>
        </w:rPr>
        <w:t>C.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9467C3" w:rsidRPr="008E0232">
        <w:rPr>
          <w:rFonts w:ascii="Times New Roman" w:hAnsi="Times New Roman" w:cs="Times New Roman"/>
          <w:sz w:val="24"/>
          <w:szCs w:val="24"/>
        </w:rPr>
        <w:t xml:space="preserve">S. </w:t>
      </w:r>
      <w:r w:rsidR="009467C3" w:rsidRPr="008E0232">
        <w:rPr>
          <w:rFonts w:ascii="Times New Roman" w:hAnsi="Times New Roman" w:cs="Times New Roman"/>
          <w:b/>
          <w:sz w:val="24"/>
          <w:szCs w:val="24"/>
        </w:rPr>
        <w:t>O Desafio do Conhecimento</w:t>
      </w:r>
      <w:r w:rsidR="009467C3" w:rsidRPr="008E0232">
        <w:rPr>
          <w:rFonts w:ascii="Times New Roman" w:hAnsi="Times New Roman" w:cs="Times New Roman"/>
          <w:sz w:val="24"/>
          <w:szCs w:val="24"/>
        </w:rPr>
        <w:t xml:space="preserve">.  São Paulo: HUCITEC, 2014.  </w:t>
      </w:r>
    </w:p>
    <w:p w14:paraId="78875406" w14:textId="77777777" w:rsidR="00DB11C3" w:rsidRPr="008E0232" w:rsidRDefault="00DB11C3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F5DA4" w14:textId="294213CA" w:rsidR="00150903" w:rsidRPr="008E0232" w:rsidRDefault="00DB11C3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>MITCHELL, W.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hAnsi="Times New Roman" w:cs="Times New Roman"/>
          <w:sz w:val="24"/>
          <w:szCs w:val="24"/>
        </w:rPr>
        <w:t>J.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hAnsi="Times New Roman" w:cs="Times New Roman"/>
          <w:sz w:val="24"/>
          <w:szCs w:val="24"/>
        </w:rPr>
        <w:t>T. O que as imagens realmente querem? I</w:t>
      </w:r>
      <w:r w:rsidR="00003159" w:rsidRPr="008E0232">
        <w:rPr>
          <w:rFonts w:ascii="Times New Roman" w:hAnsi="Times New Roman" w:cs="Times New Roman"/>
          <w:sz w:val="24"/>
          <w:szCs w:val="24"/>
        </w:rPr>
        <w:t>n</w:t>
      </w:r>
      <w:r w:rsidRPr="008E0232">
        <w:rPr>
          <w:rFonts w:ascii="Times New Roman" w:hAnsi="Times New Roman" w:cs="Times New Roman"/>
          <w:sz w:val="24"/>
          <w:szCs w:val="24"/>
        </w:rPr>
        <w:t>: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 ALLOA, Emmanuel (Org.). </w:t>
      </w:r>
      <w:r w:rsidRPr="008E0232">
        <w:rPr>
          <w:rFonts w:ascii="Times New Roman" w:hAnsi="Times New Roman" w:cs="Times New Roman"/>
          <w:b/>
          <w:sz w:val="24"/>
          <w:szCs w:val="24"/>
        </w:rPr>
        <w:t>Pensar a Imagem</w:t>
      </w:r>
      <w:r w:rsidRPr="008E0232">
        <w:rPr>
          <w:rFonts w:ascii="Times New Roman" w:hAnsi="Times New Roman" w:cs="Times New Roman"/>
          <w:sz w:val="24"/>
          <w:szCs w:val="24"/>
        </w:rPr>
        <w:t xml:space="preserve"> Belo Horizonte: Autêntica Editora, 2017. </w:t>
      </w:r>
    </w:p>
    <w:p w14:paraId="34A85956" w14:textId="77777777" w:rsidR="00DB11C3" w:rsidRPr="008E0232" w:rsidRDefault="00DB11C3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7FC5A" w14:textId="0E70947A" w:rsidR="0014652A" w:rsidRPr="008E0232" w:rsidRDefault="00FA0849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  <w:lang w:val="en-US"/>
        </w:rPr>
        <w:t>MITTEL</w:t>
      </w:r>
      <w:r w:rsidR="0035435A" w:rsidRPr="008E02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r w:rsidR="006A5B6D"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5B6D" w:rsidRPr="008E0232">
        <w:rPr>
          <w:rFonts w:ascii="Times New Roman" w:hAnsi="Times New Roman" w:cs="Times New Roman"/>
          <w:b/>
          <w:sz w:val="24"/>
          <w:szCs w:val="24"/>
          <w:lang w:val="en-US"/>
        </w:rPr>
        <w:t>Genre</w:t>
      </w:r>
      <w:r w:rsidR="0035435A" w:rsidRPr="008E02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Television</w:t>
      </w:r>
      <w:r w:rsidR="0035435A"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. From cop shows to cartoons in American Culture. </w:t>
      </w:r>
      <w:r w:rsidR="00FA0A44" w:rsidRPr="008E0232">
        <w:rPr>
          <w:rFonts w:ascii="Times New Roman" w:hAnsi="Times New Roman" w:cs="Times New Roman"/>
          <w:sz w:val="24"/>
          <w:szCs w:val="24"/>
        </w:rPr>
        <w:t>Nova Iorque</w:t>
      </w:r>
      <w:r w:rsidR="00003159" w:rsidRPr="008E0232">
        <w:rPr>
          <w:rFonts w:ascii="Times New Roman" w:hAnsi="Times New Roman" w:cs="Times New Roman"/>
          <w:sz w:val="24"/>
          <w:szCs w:val="24"/>
        </w:rPr>
        <w:t>;</w:t>
      </w:r>
      <w:r w:rsidR="00FA0A44" w:rsidRPr="008E0232">
        <w:rPr>
          <w:rFonts w:ascii="Times New Roman" w:hAnsi="Times New Roman" w:cs="Times New Roman"/>
          <w:sz w:val="24"/>
          <w:szCs w:val="24"/>
        </w:rPr>
        <w:t xml:space="preserve"> Londres: Routledge, 2004.</w:t>
      </w:r>
    </w:p>
    <w:p w14:paraId="4B18E6CE" w14:textId="77777777" w:rsidR="002F5300" w:rsidRPr="008E0232" w:rsidRDefault="002F5300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B4C13" w14:textId="414E9BF8" w:rsidR="002F5300" w:rsidRPr="008E0232" w:rsidRDefault="002F5300" w:rsidP="002F53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>PICCININ, F.; MARTINS, M.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hAnsi="Times New Roman" w:cs="Times New Roman"/>
          <w:sz w:val="24"/>
          <w:szCs w:val="24"/>
        </w:rPr>
        <w:t>O.; NEGRINI, M. Modos de Enderaçamento e as narrativas do real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hAnsi="Times New Roman" w:cs="Times New Roman"/>
          <w:sz w:val="24"/>
          <w:szCs w:val="24"/>
        </w:rPr>
        <w:t xml:space="preserve">- O caso e reportagens do Bom dia Brasil.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In: </w:t>
      </w:r>
      <w:r w:rsidR="00003159" w:rsidRPr="008E0232">
        <w:rPr>
          <w:rFonts w:ascii="Times New Roman" w:eastAsia="Times New Roman" w:hAnsi="Times New Roman" w:cs="Times New Roman"/>
          <w:caps/>
          <w:sz w:val="24"/>
          <w:szCs w:val="24"/>
        </w:rPr>
        <w:t>Emerin,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Cárlida; </w:t>
      </w:r>
      <w:r w:rsidR="00003159" w:rsidRPr="008E0232">
        <w:rPr>
          <w:rFonts w:ascii="Times New Roman" w:eastAsia="Times New Roman" w:hAnsi="Times New Roman" w:cs="Times New Roman"/>
          <w:caps/>
          <w:sz w:val="24"/>
          <w:szCs w:val="24"/>
        </w:rPr>
        <w:t>Coutinho,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Iluska; </w:t>
      </w:r>
      <w:r w:rsidR="00003159" w:rsidRPr="008E0232">
        <w:rPr>
          <w:rFonts w:ascii="Times New Roman" w:eastAsia="Times New Roman" w:hAnsi="Times New Roman" w:cs="Times New Roman"/>
          <w:caps/>
          <w:sz w:val="24"/>
          <w:szCs w:val="24"/>
        </w:rPr>
        <w:t>Freitas,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Cristiane (Org.).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Epistemologias do telejornalismo brasileiro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. Florianópolis: Editora Insular, 2018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v.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7, p. 175-193.</w:t>
      </w:r>
    </w:p>
    <w:p w14:paraId="6A822335" w14:textId="77777777" w:rsidR="002F5300" w:rsidRPr="008E0232" w:rsidRDefault="002F5300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D8BD6" w14:textId="77777777" w:rsidR="00FB76BC" w:rsidRPr="008E0232" w:rsidRDefault="006A5B6D" w:rsidP="00092092">
      <w:pPr>
        <w:spacing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232">
        <w:rPr>
          <w:rFonts w:ascii="Times New Roman" w:hAnsi="Times New Roman" w:cs="Times New Roman"/>
          <w:spacing w:val="-6"/>
          <w:sz w:val="24"/>
          <w:szCs w:val="24"/>
        </w:rPr>
        <w:t xml:space="preserve">RANCIÈRE, J. </w:t>
      </w:r>
      <w:r w:rsidRPr="008E0232">
        <w:rPr>
          <w:rFonts w:ascii="Times New Roman" w:hAnsi="Times New Roman" w:cs="Times New Roman"/>
          <w:b/>
          <w:spacing w:val="-6"/>
          <w:sz w:val="24"/>
          <w:szCs w:val="24"/>
        </w:rPr>
        <w:t>O destino das imagens</w:t>
      </w:r>
      <w:r w:rsidRPr="008E0232">
        <w:rPr>
          <w:rFonts w:ascii="Times New Roman" w:hAnsi="Times New Roman" w:cs="Times New Roman"/>
          <w:spacing w:val="-6"/>
          <w:sz w:val="24"/>
          <w:szCs w:val="24"/>
        </w:rPr>
        <w:t>.  Rio de Janeiro: Contraponto Editora, Ltda., 2016.</w:t>
      </w:r>
    </w:p>
    <w:p w14:paraId="5A3A5394" w14:textId="77777777" w:rsidR="006A5B6D" w:rsidRPr="008E0232" w:rsidRDefault="006A5B6D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52F82" w14:textId="77777777" w:rsidR="006A5B6D" w:rsidRPr="008E0232" w:rsidRDefault="006A5B6D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___________. </w:t>
      </w:r>
      <w:r w:rsidRPr="008E0232">
        <w:rPr>
          <w:rFonts w:ascii="Times New Roman" w:hAnsi="Times New Roman" w:cs="Times New Roman"/>
          <w:b/>
          <w:sz w:val="24"/>
          <w:szCs w:val="24"/>
        </w:rPr>
        <w:t>O Espectador Emancipado</w:t>
      </w:r>
      <w:r w:rsidRPr="008E0232">
        <w:rPr>
          <w:rFonts w:ascii="Times New Roman" w:hAnsi="Times New Roman" w:cs="Times New Roman"/>
          <w:sz w:val="24"/>
          <w:szCs w:val="24"/>
        </w:rPr>
        <w:t>. São Paulo: Martins Fontes, 2017.</w:t>
      </w:r>
    </w:p>
    <w:p w14:paraId="40CE8C06" w14:textId="77777777" w:rsidR="00003159" w:rsidRPr="008E0232" w:rsidRDefault="00003159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C406D" w14:textId="7FC24E6F" w:rsidR="00851A59" w:rsidRPr="008E0232" w:rsidRDefault="008332BE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ROCHA, S. M. Análise do estilo: um percurso metodológico. In: 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ROCHA, Simone Maria (Org.). </w:t>
      </w:r>
      <w:r w:rsidRPr="008E0232">
        <w:rPr>
          <w:rFonts w:ascii="Times New Roman" w:hAnsi="Times New Roman" w:cs="Times New Roman"/>
          <w:b/>
          <w:sz w:val="24"/>
          <w:szCs w:val="24"/>
        </w:rPr>
        <w:t>Estilo Televisivo</w:t>
      </w:r>
      <w:r w:rsidRPr="008E0232">
        <w:rPr>
          <w:rFonts w:ascii="Times New Roman" w:hAnsi="Times New Roman" w:cs="Times New Roman"/>
          <w:sz w:val="24"/>
          <w:szCs w:val="24"/>
        </w:rPr>
        <w:t xml:space="preserve"> e a sua pertinência para a TV como prática cultural. Florianópolis: Editora Insular, 2016.</w:t>
      </w:r>
    </w:p>
    <w:p w14:paraId="1CE08A43" w14:textId="77777777" w:rsidR="008332BE" w:rsidRPr="008E0232" w:rsidRDefault="008332BE" w:rsidP="00092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24FF22" w14:textId="77777777" w:rsidR="00580580" w:rsidRPr="009000C3" w:rsidRDefault="00580580" w:rsidP="00092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SANTAELLA, L.; NÖTH, W. </w:t>
      </w:r>
      <w:r w:rsidRPr="008E0232">
        <w:rPr>
          <w:rFonts w:ascii="Times New Roman" w:hAnsi="Times New Roman" w:cs="Times New Roman"/>
          <w:b/>
          <w:sz w:val="24"/>
          <w:szCs w:val="24"/>
        </w:rPr>
        <w:t>Imagem</w:t>
      </w:r>
      <w:r w:rsidRPr="008E0232">
        <w:rPr>
          <w:rFonts w:ascii="Times New Roman" w:hAnsi="Times New Roman" w:cs="Times New Roman"/>
          <w:sz w:val="24"/>
          <w:szCs w:val="24"/>
        </w:rPr>
        <w:t xml:space="preserve">: cognição, semiótica, mídia.  </w:t>
      </w:r>
      <w:r w:rsidRPr="009000C3">
        <w:rPr>
          <w:rFonts w:ascii="Times New Roman" w:hAnsi="Times New Roman" w:cs="Times New Roman"/>
          <w:sz w:val="24"/>
          <w:szCs w:val="24"/>
        </w:rPr>
        <w:t>São Paulo: Iluminuras, 2008.</w:t>
      </w:r>
    </w:p>
    <w:p w14:paraId="3F5CB08A" w14:textId="77777777" w:rsidR="00580580" w:rsidRPr="009000C3" w:rsidRDefault="00580580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6CC4D" w14:textId="77777777" w:rsidR="00FB76BC" w:rsidRPr="008E0232" w:rsidRDefault="001B3DA4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caps/>
          <w:sz w:val="24"/>
          <w:szCs w:val="24"/>
        </w:rPr>
        <w:t>Sodré</w:t>
      </w:r>
      <w:r w:rsidRPr="008E0232">
        <w:rPr>
          <w:rFonts w:ascii="Times New Roman" w:hAnsi="Times New Roman" w:cs="Times New Roman"/>
          <w:sz w:val="24"/>
          <w:szCs w:val="24"/>
        </w:rPr>
        <w:t xml:space="preserve">, M. </w:t>
      </w:r>
      <w:r w:rsidRPr="008E0232">
        <w:rPr>
          <w:rFonts w:ascii="Times New Roman" w:hAnsi="Times New Roman" w:cs="Times New Roman"/>
          <w:b/>
          <w:sz w:val="24"/>
          <w:szCs w:val="24"/>
        </w:rPr>
        <w:t>A Ciência do Comum</w:t>
      </w:r>
      <w:r w:rsidRPr="008E0232">
        <w:rPr>
          <w:rFonts w:ascii="Times New Roman" w:hAnsi="Times New Roman" w:cs="Times New Roman"/>
          <w:sz w:val="24"/>
          <w:szCs w:val="24"/>
        </w:rPr>
        <w:t>. Notas para o método comunicacional. Petrópolis, RJ: Editora Vozes, 2014.</w:t>
      </w:r>
    </w:p>
    <w:p w14:paraId="18B86690" w14:textId="77777777" w:rsidR="00FB76BC" w:rsidRPr="008E0232" w:rsidRDefault="00FB76BC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36BD0" w14:textId="29928676" w:rsidR="00471FB9" w:rsidRPr="008E0232" w:rsidRDefault="00FB76BC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caps/>
          <w:sz w:val="24"/>
          <w:szCs w:val="24"/>
        </w:rPr>
        <w:t>Turner</w:t>
      </w:r>
      <w:r w:rsidR="00471FB9" w:rsidRPr="008E0232">
        <w:rPr>
          <w:rFonts w:ascii="Times New Roman" w:hAnsi="Times New Roman" w:cs="Times New Roman"/>
          <w:sz w:val="24"/>
          <w:szCs w:val="24"/>
        </w:rPr>
        <w:t xml:space="preserve">, G. Prefácio à Edição Brasileira. In: </w:t>
      </w:r>
      <w:r w:rsidR="0032153D" w:rsidRPr="008E0232">
        <w:rPr>
          <w:rFonts w:ascii="Times New Roman" w:hAnsi="Times New Roman" w:cs="Times New Roman"/>
          <w:sz w:val="24"/>
          <w:szCs w:val="24"/>
        </w:rPr>
        <w:t xml:space="preserve">WILLIAMS, R. </w:t>
      </w:r>
      <w:r w:rsidR="00471FB9" w:rsidRPr="008E0232">
        <w:rPr>
          <w:rFonts w:ascii="Times New Roman" w:hAnsi="Times New Roman" w:cs="Times New Roman"/>
          <w:b/>
          <w:sz w:val="24"/>
          <w:szCs w:val="24"/>
        </w:rPr>
        <w:t>Televisão, tecnologia e forma cultural</w:t>
      </w:r>
      <w:r w:rsidR="00471FB9" w:rsidRPr="008E0232">
        <w:rPr>
          <w:rFonts w:ascii="Times New Roman" w:hAnsi="Times New Roman" w:cs="Times New Roman"/>
          <w:sz w:val="24"/>
          <w:szCs w:val="24"/>
        </w:rPr>
        <w:t>. São Paulo: Boitempo; Belo Horizonte: PUC</w:t>
      </w:r>
      <w:r w:rsidR="004A5F37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471FB9" w:rsidRPr="008E0232">
        <w:rPr>
          <w:rFonts w:ascii="Times New Roman" w:hAnsi="Times New Roman" w:cs="Times New Roman"/>
          <w:sz w:val="24"/>
          <w:szCs w:val="24"/>
        </w:rPr>
        <w:t xml:space="preserve">Minas, 2016. </w:t>
      </w:r>
      <w:r w:rsidR="0032153D" w:rsidRPr="008E0232">
        <w:rPr>
          <w:rFonts w:ascii="Times New Roman" w:hAnsi="Times New Roman" w:cs="Times New Roman"/>
          <w:sz w:val="24"/>
          <w:szCs w:val="24"/>
        </w:rPr>
        <w:t xml:space="preserve">p. </w:t>
      </w:r>
      <w:r w:rsidR="004A5F37" w:rsidRPr="008E0232">
        <w:rPr>
          <w:rFonts w:ascii="Times New Roman" w:hAnsi="Times New Roman" w:cs="Times New Roman"/>
          <w:sz w:val="24"/>
          <w:szCs w:val="24"/>
        </w:rPr>
        <w:t>7-11.</w:t>
      </w:r>
    </w:p>
    <w:p w14:paraId="3B6629CB" w14:textId="77777777" w:rsidR="003C0D27" w:rsidRDefault="003C0D27" w:rsidP="008D7CB0">
      <w:pPr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1EC8F519" w14:textId="7CABC0BF" w:rsidR="001B3D1A" w:rsidRPr="008E0232" w:rsidRDefault="001B3D1A" w:rsidP="008D7C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caps/>
          <w:sz w:val="24"/>
          <w:szCs w:val="24"/>
        </w:rPr>
        <w:t>Williams</w:t>
      </w:r>
      <w:r w:rsidR="00471FB9" w:rsidRPr="008E0232">
        <w:rPr>
          <w:rFonts w:ascii="Times New Roman" w:hAnsi="Times New Roman" w:cs="Times New Roman"/>
          <w:sz w:val="24"/>
          <w:szCs w:val="24"/>
        </w:rPr>
        <w:t>, R.</w:t>
      </w:r>
      <w:r w:rsidR="00471FB9" w:rsidRPr="008E0232">
        <w:rPr>
          <w:rFonts w:ascii="Times New Roman" w:hAnsi="Times New Roman" w:cs="Times New Roman"/>
          <w:b/>
          <w:sz w:val="24"/>
          <w:szCs w:val="24"/>
        </w:rPr>
        <w:t xml:space="preserve"> Televisão, tecnologia e forma cultural. </w:t>
      </w:r>
      <w:r w:rsidR="00471FB9" w:rsidRPr="008E0232">
        <w:rPr>
          <w:rFonts w:ascii="Times New Roman" w:hAnsi="Times New Roman" w:cs="Times New Roman"/>
          <w:sz w:val="24"/>
          <w:szCs w:val="24"/>
        </w:rPr>
        <w:t xml:space="preserve">São Paulo: Boitempo; Belo Horizonte: PUCMinas, 2016. </w:t>
      </w:r>
    </w:p>
    <w:sectPr w:rsidR="001B3D1A" w:rsidRPr="008E0232" w:rsidSect="00EE55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066B2" w14:textId="77777777" w:rsidR="00A52BF4" w:rsidRDefault="00A52BF4" w:rsidP="00FB728E">
      <w:pPr>
        <w:spacing w:line="240" w:lineRule="auto"/>
      </w:pPr>
      <w:r>
        <w:separator/>
      </w:r>
    </w:p>
  </w:endnote>
  <w:endnote w:type="continuationSeparator" w:id="0">
    <w:p w14:paraId="7F3C0552" w14:textId="77777777" w:rsidR="00A52BF4" w:rsidRDefault="00A52BF4" w:rsidP="00FB7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80CBF" w14:textId="77777777" w:rsidR="00E2667B" w:rsidRDefault="00E266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DA6E" w14:textId="77777777" w:rsidR="00E2667B" w:rsidRDefault="00E266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8655E" w14:textId="77777777" w:rsidR="00E2667B" w:rsidRDefault="00E266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BDFDC" w14:textId="77777777" w:rsidR="00A52BF4" w:rsidRDefault="00A52BF4" w:rsidP="00FB728E">
      <w:pPr>
        <w:spacing w:line="240" w:lineRule="auto"/>
      </w:pPr>
      <w:r>
        <w:separator/>
      </w:r>
    </w:p>
  </w:footnote>
  <w:footnote w:type="continuationSeparator" w:id="0">
    <w:p w14:paraId="1D44489F" w14:textId="77777777" w:rsidR="00A52BF4" w:rsidRDefault="00A52BF4" w:rsidP="00FB728E">
      <w:pPr>
        <w:spacing w:line="240" w:lineRule="auto"/>
      </w:pPr>
      <w:r>
        <w:continuationSeparator/>
      </w:r>
    </w:p>
  </w:footnote>
  <w:footnote w:id="1">
    <w:p w14:paraId="5EB7A1B2" w14:textId="71650799" w:rsidR="00FD02D6" w:rsidRDefault="00FD02D6" w:rsidP="006D1C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23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 xml:space="preserve">Os gêneros televisivos aqui não são compreendidos como etiquetas de produtos acabados ou vistos apenas sob as convenções dos textos, mas como categorias culturais que organizam as práticas televisivas e como estratégias de comunicabilidade </w:t>
      </w:r>
      <w:r w:rsidRPr="008E0232">
        <w:rPr>
          <w:rFonts w:ascii="Times New Roman" w:hAnsi="Times New Roman" w:cs="Times New Roman"/>
          <w:sz w:val="20"/>
          <w:szCs w:val="20"/>
        </w:rPr>
        <w:t>em um contexto histórico específico (FECHINE, 2013; MITTEL, 2004).</w:t>
      </w:r>
    </w:p>
    <w:p w14:paraId="4BE17D5B" w14:textId="77777777" w:rsidR="009F2B59" w:rsidRPr="008E0232" w:rsidRDefault="009F2B59" w:rsidP="006D1C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2">
    <w:p w14:paraId="6914C345" w14:textId="7D22BABE" w:rsidR="00FD02D6" w:rsidRPr="008E0232" w:rsidRDefault="00FD02D6" w:rsidP="006D1CE1">
      <w:pPr>
        <w:pStyle w:val="Textodenotaderodap"/>
        <w:jc w:val="both"/>
        <w:rPr>
          <w:rFonts w:ascii="Times New Roman" w:hAnsi="Times New Roman" w:cs="Times New Roman"/>
        </w:rPr>
      </w:pPr>
      <w:r w:rsidRPr="008E0232">
        <w:rPr>
          <w:rStyle w:val="Refdenotaderodap"/>
          <w:rFonts w:ascii="Times New Roman" w:hAnsi="Times New Roman" w:cs="Times New Roman"/>
        </w:rPr>
        <w:footnoteRef/>
      </w:r>
      <w:r w:rsidRPr="008E0232">
        <w:rPr>
          <w:rFonts w:ascii="Times New Roman" w:hAnsi="Times New Roman" w:cs="Times New Roman"/>
        </w:rPr>
        <w:t xml:space="preserve">  Disponível em:  &lt;</w:t>
      </w:r>
      <w:hyperlink r:id="rId1" w:history="1">
        <w:r w:rsidRPr="008E0232">
          <w:rPr>
            <w:rStyle w:val="Hyperlink"/>
            <w:rFonts w:ascii="Times New Roman" w:hAnsi="Times New Roman" w:cs="Times New Roman"/>
            <w:color w:val="auto"/>
          </w:rPr>
          <w:t>http://midiadados.org.br/2018/Midia%20Dados%202018%20%28Interativo%29.pdf</w:t>
        </w:r>
      </w:hyperlink>
      <w:r w:rsidRPr="008E0232">
        <w:rPr>
          <w:rFonts w:ascii="Times New Roman" w:hAnsi="Times New Roman" w:cs="Times New Roman"/>
        </w:rPr>
        <w:t>&gt;; &lt;</w:t>
      </w:r>
      <w:hyperlink r:id="rId2" w:anchor="/Geral/details-917" w:history="1">
        <w:r w:rsidRPr="008E0232">
          <w:rPr>
            <w:rStyle w:val="Hyperlink"/>
            <w:rFonts w:ascii="Times New Roman" w:hAnsi="Times New Roman" w:cs="Times New Roman"/>
            <w:color w:val="auto"/>
          </w:rPr>
          <w:t>http://pesquisademidia.gov.br/#/Geral/details-917</w:t>
        </w:r>
      </w:hyperlink>
      <w:r w:rsidRPr="008E0232">
        <w:rPr>
          <w:rFonts w:ascii="Times New Roman" w:hAnsi="Times New Roman" w:cs="Times New Roman"/>
        </w:rPr>
        <w:t xml:space="preserve">&gt;; </w:t>
      </w:r>
      <w:r w:rsidRPr="008E0232">
        <w:rPr>
          <w:rFonts w:ascii="Times New Roman" w:eastAsia="Times New Roman" w:hAnsi="Times New Roman" w:cs="Times New Roman"/>
        </w:rPr>
        <w:t>&lt;</w:t>
      </w:r>
      <w:hyperlink r:id="rId3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</w:rPr>
          <w:t>https://www.kantaribopemedia.com/dados-de-audiencia-nas-15-pracas-regulares-com-base-no-ranking-consolidado-0406-a-1006/</w:t>
        </w:r>
      </w:hyperlink>
      <w:r w:rsidRPr="008E0232">
        <w:rPr>
          <w:rFonts w:ascii="Times New Roman" w:eastAsia="Times New Roman" w:hAnsi="Times New Roman" w:cs="Times New Roman"/>
        </w:rPr>
        <w:t xml:space="preserve">&gt;. Acesso em: 20 out. 2018. Os anunciantes desembolsaram, em 2018, R$ 816.900,00 para veicular um anúncio de trinta segundos no intervalo do </w:t>
      </w:r>
      <w:r w:rsidRPr="008E0232">
        <w:rPr>
          <w:rFonts w:ascii="Times New Roman" w:eastAsia="Times New Roman" w:hAnsi="Times New Roman" w:cs="Times New Roman"/>
          <w:i/>
        </w:rPr>
        <w:t>Jornal Nacional</w:t>
      </w:r>
      <w:r w:rsidRPr="008E0232">
        <w:rPr>
          <w:rFonts w:ascii="Times New Roman" w:eastAsia="Times New Roman" w:hAnsi="Times New Roman" w:cs="Times New Roman"/>
        </w:rPr>
        <w:t xml:space="preserve">. </w:t>
      </w:r>
      <w:r w:rsidRPr="008E0232">
        <w:rPr>
          <w:rFonts w:ascii="Times New Roman" w:hAnsi="Times New Roman" w:cs="Times New Roman"/>
        </w:rPr>
        <w:t xml:space="preserve">Cf. </w:t>
      </w:r>
      <w:r w:rsidRPr="008E0232">
        <w:rPr>
          <w:rFonts w:ascii="Times New Roman" w:eastAsia="Times New Roman" w:hAnsi="Times New Roman" w:cs="Times New Roman"/>
        </w:rPr>
        <w:t>Lista de preços de inserções comerciais disponibilizada pelas agências de publicidade com valores referentes ao período de 1º de abril a 30 de setembro de 2018, da Rede Globo.</w:t>
      </w:r>
    </w:p>
  </w:footnote>
  <w:footnote w:id="3">
    <w:p w14:paraId="5C942786" w14:textId="1501AE2C" w:rsidR="00FD02D6" w:rsidRPr="008E0232" w:rsidRDefault="00FD02D6" w:rsidP="006D1CE1">
      <w:pPr>
        <w:pStyle w:val="Textodenotaderodap"/>
        <w:jc w:val="both"/>
        <w:rPr>
          <w:rFonts w:ascii="Times New Roman" w:hAnsi="Times New Roman" w:cs="Times New Roman"/>
        </w:rPr>
      </w:pPr>
      <w:r w:rsidRPr="008E0232">
        <w:rPr>
          <w:rStyle w:val="Refdenotaderodap"/>
          <w:rFonts w:ascii="Times New Roman" w:hAnsi="Times New Roman" w:cs="Times New Roman"/>
        </w:rPr>
        <w:footnoteRef/>
      </w:r>
      <w:r w:rsidRPr="008E0232">
        <w:rPr>
          <w:rFonts w:ascii="Times New Roman" w:hAnsi="Times New Roman" w:cs="Times New Roman"/>
        </w:rPr>
        <w:t xml:space="preserve"> Este </w:t>
      </w:r>
      <w:r w:rsidRPr="008E0232">
        <w:rPr>
          <w:rFonts w:ascii="Times New Roman" w:eastAsia="Times New Roman" w:hAnsi="Times New Roman" w:cs="Times New Roman"/>
        </w:rPr>
        <w:t xml:space="preserve">percurso metodológico é formado por três etapas: a descrição (e/ou contextualização) do objeto de estudo, a análise televisual propriamente dita, formada por um estudo quantitativo e qualitativo, e a interpretação dos resultados. No estudo quantitativo da análise televisual são aplicadas seis categorias: Estrutura Narrativa, Temática, Enunciadores, Visualidade, Som e Edição. No estudo qualitativo são utilizados três princípios de enunciação: Fragmentação, Dramatização e Definição </w:t>
      </w:r>
      <w:r w:rsidR="00A115FB">
        <w:rPr>
          <w:rFonts w:ascii="Times New Roman" w:eastAsia="Times New Roman" w:hAnsi="Times New Roman" w:cs="Times New Roman"/>
        </w:rPr>
        <w:t>de Identidades e Valores (AUTOR</w:t>
      </w:r>
      <w:r w:rsidRPr="008E0232">
        <w:rPr>
          <w:rFonts w:ascii="Times New Roman" w:eastAsia="Times New Roman" w:hAnsi="Times New Roman" w:cs="Times New Roman"/>
        </w:rPr>
        <w:t>, 2012, 2016b).</w:t>
      </w:r>
    </w:p>
  </w:footnote>
  <w:footnote w:id="4">
    <w:p w14:paraId="3ABD2A61" w14:textId="380A7DC0" w:rsidR="00FD02D6" w:rsidRPr="008E0232" w:rsidRDefault="00FD02D6" w:rsidP="006117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23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E0232">
        <w:rPr>
          <w:rFonts w:ascii="Times New Roman" w:hAnsi="Times New Roman" w:cs="Times New Roman"/>
          <w:sz w:val="20"/>
          <w:szCs w:val="20"/>
        </w:rPr>
        <w:t xml:space="preserve"> Os dispositivos são entendidos neste trabalho, como propõe Alzamora, Ziller e d´Andréa (2018), não apenas como uma tecnologia ou equipamento, mas como um regime ou quadro organizador inscrito em jogos de poder que também o condicionam e que funcionam como um </w:t>
      </w:r>
      <w:r w:rsidRPr="008E0232">
        <w:rPr>
          <w:rFonts w:ascii="Times New Roman" w:hAnsi="Times New Roman" w:cs="Times New Roman"/>
          <w:i/>
          <w:sz w:val="20"/>
          <w:szCs w:val="20"/>
        </w:rPr>
        <w:t>lócus</w:t>
      </w:r>
      <w:r w:rsidRPr="008E0232">
        <w:rPr>
          <w:rFonts w:ascii="Times New Roman" w:hAnsi="Times New Roman" w:cs="Times New Roman"/>
          <w:sz w:val="20"/>
          <w:szCs w:val="20"/>
        </w:rPr>
        <w:t xml:space="preserve"> ou ambiência que gera relações e adapta-se às tentativas interacionais que abriga.</w:t>
      </w:r>
    </w:p>
  </w:footnote>
  <w:footnote w:id="5">
    <w:p w14:paraId="6877F14D" w14:textId="5CBE47F4" w:rsidR="00FD02D6" w:rsidRPr="008E0232" w:rsidRDefault="00FD02D6" w:rsidP="006D1CE1">
      <w:pPr>
        <w:pStyle w:val="Textodenotaderodap"/>
        <w:jc w:val="both"/>
        <w:rPr>
          <w:rFonts w:ascii="Times New Roman" w:hAnsi="Times New Roman" w:cs="Times New Roman"/>
        </w:rPr>
      </w:pPr>
      <w:r w:rsidRPr="008E0232">
        <w:rPr>
          <w:rStyle w:val="Refdenotaderodap"/>
          <w:rFonts w:ascii="Times New Roman" w:hAnsi="Times New Roman" w:cs="Times New Roman"/>
        </w:rPr>
        <w:footnoteRef/>
      </w:r>
      <w:r w:rsidRPr="008E0232">
        <w:rPr>
          <w:rFonts w:ascii="Times New Roman" w:hAnsi="Times New Roman" w:cs="Times New Roman"/>
        </w:rPr>
        <w:t xml:space="preserve"> </w:t>
      </w:r>
      <w:r w:rsidRPr="008E0232">
        <w:rPr>
          <w:rFonts w:ascii="Times New Roman" w:eastAsia="Times New Roman" w:hAnsi="Times New Roman" w:cs="Times New Roman"/>
        </w:rPr>
        <w:t xml:space="preserve">A representação é mais do que uma descrição visual, escrita ou auditiva de algo ou alguém. Segundo Hall (2011), a representação é </w:t>
      </w:r>
      <w:r w:rsidRPr="008E0232">
        <w:rPr>
          <w:rFonts w:ascii="Times New Roman" w:hAnsi="Times New Roman" w:cs="Times New Roman"/>
        </w:rPr>
        <w:t xml:space="preserve">uma das práticas centrais que produz a cultura, </w:t>
      </w:r>
      <w:r w:rsidRPr="008E0232">
        <w:rPr>
          <w:rFonts w:ascii="Times New Roman" w:hAnsi="Times New Roman" w:cs="Times New Roman"/>
          <w:shd w:val="clear" w:color="auto" w:fill="FFFFFF"/>
        </w:rPr>
        <w:t xml:space="preserve">parte essencial do processo pelo qual os significados, mapas conceituais, códigos ou sistemas de linguagem são produzidos e compartilhados </w:t>
      </w:r>
      <w:r w:rsidRPr="008E0232">
        <w:rPr>
          <w:rFonts w:ascii="Times New Roman" w:hAnsi="Times New Roman" w:cs="Times New Roman"/>
        </w:rPr>
        <w:t>e</w:t>
      </w:r>
      <w:r w:rsidRPr="008E0232">
        <w:rPr>
          <w:rFonts w:ascii="Times New Roman" w:hAnsi="Times New Roman" w:cs="Times New Roman"/>
          <w:shd w:val="clear" w:color="auto" w:fill="FFFFFF"/>
        </w:rPr>
        <w:t xml:space="preserve"> estruturam o olhar</w:t>
      </w:r>
      <w:r w:rsidRPr="008E0232">
        <w:rPr>
          <w:rFonts w:ascii="Times New Roman" w:hAnsi="Times New Roman" w:cs="Times New Roman"/>
        </w:rPr>
        <w:t xml:space="preserve">. Porém, o autor ressalta que os </w:t>
      </w:r>
      <w:r w:rsidRPr="008E0232">
        <w:rPr>
          <w:rFonts w:ascii="Times New Roman" w:hAnsi="Times New Roman" w:cs="Times New Roman"/>
          <w:shd w:val="clear" w:color="auto" w:fill="FFFFFF"/>
        </w:rPr>
        <w:t xml:space="preserve">sentidos são abertos à história e à mudança, uma vez que dependem da intepretação. Assim, a estabilização de um sentido por convenções sociais não é absoluta e um regime específico de representação pode ser desafiado, contestado ou transformado. Para </w:t>
      </w:r>
      <w:r w:rsidRPr="008E0232">
        <w:rPr>
          <w:rFonts w:ascii="Times New Roman" w:eastAsia="Times New Roman" w:hAnsi="Times New Roman" w:cs="Times New Roman"/>
        </w:rPr>
        <w:t>Minayo (2014), “As Representações Sociais [...] constituem a naturalização de modos de fazer, pensar e sentir habituais que se reproduzem e se modificam a partir de estruturas e das relações coletivas e de grupos” (MINAYO, 2014, p. 237). Nesse sentido, tanto o “senso comum”, como o “bom senso” podem revelar a natureza contraditória da organização em que os atores estão inseridos.</w:t>
      </w:r>
    </w:p>
  </w:footnote>
  <w:footnote w:id="6">
    <w:p w14:paraId="01435976" w14:textId="176C1EE0" w:rsidR="00FD02D6" w:rsidRDefault="00FD02D6" w:rsidP="006D1CE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023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>As revistas observadas foram: Matrizes, USP (&lt;</w:t>
      </w:r>
      <w:hyperlink r:id="rId4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https://www.revistas.usp.br/matrizes/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>&gt;);  Galáxia, PUC/SP (&lt;</w:t>
      </w:r>
      <w:hyperlink r:id="rId5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https://revistas.pucsp.br/galaxia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>&gt;); Famecos, PUC/RS (&lt;</w:t>
      </w:r>
      <w:hyperlink r:id="rId6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http://revistaseletronicas.pucrs.br/ojs/index.php/revistafamecos/index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>&gt;); E-Compós, Compós (&lt;</w:t>
      </w:r>
      <w:hyperlink r:id="rId7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http://www.e-compos.org.br/e-compos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>&gt;); Revista Intercom, Intercom (&lt;</w:t>
      </w:r>
      <w:hyperlink r:id="rId8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http://portcom.intercom.org.br/revistas/index.php/revistaintercom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>&gt;); Comunicação, Mídia e Consumo, ESPM/SP (&lt;</w:t>
      </w:r>
      <w:hyperlink r:id="rId9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http://revistacmc.espm.br/index.php/revistacmc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>&gt;); e Em Questão, UFRGS (&lt;</w:t>
      </w:r>
      <w:hyperlink r:id="rId10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http://www.ufrgs.br/periodicos/periodicos-1/em-questao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>&gt;). Acesso em: 15 jun. 2018.</w:t>
      </w:r>
    </w:p>
    <w:p w14:paraId="5E91B148" w14:textId="77777777" w:rsidR="004A7C04" w:rsidRPr="008E0232" w:rsidRDefault="004A7C04" w:rsidP="006D1C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7">
    <w:p w14:paraId="0FCBA5AA" w14:textId="29E922AF" w:rsidR="00FD02D6" w:rsidRPr="008E0232" w:rsidRDefault="00FD02D6" w:rsidP="00FD02D6">
      <w:pPr>
        <w:pStyle w:val="Textodenotaderodap"/>
        <w:jc w:val="both"/>
        <w:rPr>
          <w:rFonts w:ascii="Times New Roman" w:hAnsi="Times New Roman" w:cs="Times New Roman"/>
        </w:rPr>
      </w:pPr>
      <w:r w:rsidRPr="008E0232">
        <w:rPr>
          <w:rStyle w:val="Refdenotaderodap"/>
          <w:rFonts w:ascii="Times New Roman" w:hAnsi="Times New Roman" w:cs="Times New Roman"/>
        </w:rPr>
        <w:footnoteRef/>
      </w:r>
      <w:r w:rsidRPr="008E0232">
        <w:rPr>
          <w:rFonts w:ascii="Times New Roman" w:hAnsi="Times New Roman" w:cs="Times New Roman"/>
        </w:rPr>
        <w:t xml:space="preserve"> Disponível em: </w:t>
      </w:r>
      <w:r w:rsidRPr="008E0232">
        <w:rPr>
          <w:rFonts w:ascii="Times New Roman" w:hAnsi="Times New Roman" w:cs="Times New Roman"/>
          <w:b/>
        </w:rPr>
        <w:t>&lt;</w:t>
      </w:r>
      <w:hyperlink r:id="rId11" w:history="1">
        <w:r w:rsidRPr="008E0232">
          <w:rPr>
            <w:rStyle w:val="Hyperlink"/>
            <w:rFonts w:ascii="Times New Roman" w:hAnsi="Times New Roman" w:cs="Times New Roman"/>
            <w:color w:val="auto"/>
          </w:rPr>
          <w:t>http://www.compos.org.br/anais.php</w:t>
        </w:r>
      </w:hyperlink>
      <w:r w:rsidRPr="008E0232">
        <w:rPr>
          <w:rFonts w:ascii="Times New Roman" w:hAnsi="Times New Roman" w:cs="Times New Roman"/>
        </w:rPr>
        <w:t>&gt;; &lt;</w:t>
      </w:r>
      <w:hyperlink r:id="rId12" w:history="1">
        <w:r w:rsidRPr="008E0232">
          <w:rPr>
            <w:rStyle w:val="Hyperlink"/>
            <w:rFonts w:ascii="Times New Roman" w:hAnsi="Times New Roman" w:cs="Times New Roman"/>
            <w:color w:val="auto"/>
          </w:rPr>
          <w:t>http://sbpjor.org.br/sbpjor/</w:t>
        </w:r>
      </w:hyperlink>
      <w:r w:rsidRPr="008E0232">
        <w:rPr>
          <w:rFonts w:ascii="Times New Roman" w:hAnsi="Times New Roman" w:cs="Times New Roman"/>
        </w:rPr>
        <w:t>&gt;;</w:t>
      </w:r>
      <w:r w:rsidRPr="008E0232">
        <w:rPr>
          <w:rFonts w:ascii="Times New Roman" w:hAnsi="Times New Roman" w:cs="Times New Roman"/>
          <w:b/>
        </w:rPr>
        <w:t xml:space="preserve"> &lt;</w:t>
      </w:r>
      <w:hyperlink r:id="rId13" w:history="1">
        <w:r w:rsidRPr="008E0232">
          <w:rPr>
            <w:rStyle w:val="Hyperlink"/>
            <w:rFonts w:ascii="Times New Roman" w:hAnsi="Times New Roman" w:cs="Times New Roman"/>
            <w:color w:val="auto"/>
          </w:rPr>
          <w:t>http://www.portalintercom.org.br/eventos1/congresso-nacional/apresentacao5</w:t>
        </w:r>
      </w:hyperlink>
      <w:r w:rsidRPr="008E0232">
        <w:rPr>
          <w:rFonts w:ascii="Times New Roman" w:hAnsi="Times New Roman" w:cs="Times New Roman"/>
        </w:rPr>
        <w:t>&gt;. Acesso em: 15 jun. 2018.</w:t>
      </w:r>
    </w:p>
  </w:footnote>
  <w:footnote w:id="8">
    <w:p w14:paraId="7CE1E645" w14:textId="0B90D951" w:rsidR="00FD02D6" w:rsidRPr="008E0232" w:rsidRDefault="00FD02D6" w:rsidP="00FD02D6">
      <w:pPr>
        <w:pStyle w:val="Textodenotaderodap"/>
        <w:jc w:val="both"/>
        <w:rPr>
          <w:rFonts w:ascii="Times New Roman" w:hAnsi="Times New Roman" w:cs="Times New Roman"/>
        </w:rPr>
      </w:pPr>
      <w:r w:rsidRPr="008E0232">
        <w:rPr>
          <w:rStyle w:val="Refdenotaderodap"/>
          <w:rFonts w:ascii="Times New Roman" w:hAnsi="Times New Roman" w:cs="Times New Roman"/>
        </w:rPr>
        <w:footnoteRef/>
      </w:r>
      <w:r w:rsidRPr="008E0232">
        <w:rPr>
          <w:rFonts w:ascii="Times New Roman" w:hAnsi="Times New Roman" w:cs="Times New Roman"/>
        </w:rPr>
        <w:t xml:space="preserve"> Agradeço à colaboração do ex-bolsista PIBIC, João</w:t>
      </w:r>
      <w:r w:rsidR="008C0378">
        <w:rPr>
          <w:rFonts w:ascii="Times New Roman" w:hAnsi="Times New Roman" w:cs="Times New Roman"/>
        </w:rPr>
        <w:t xml:space="preserve"> Paulo</w:t>
      </w:r>
      <w:r w:rsidRPr="008E0232">
        <w:rPr>
          <w:rFonts w:ascii="Times New Roman" w:hAnsi="Times New Roman" w:cs="Times New Roman"/>
        </w:rPr>
        <w:t xml:space="preserve"> Saconi</w:t>
      </w:r>
      <w:r w:rsidR="008C0378">
        <w:rPr>
          <w:rFonts w:ascii="Times New Roman" w:hAnsi="Times New Roman" w:cs="Times New Roman"/>
        </w:rPr>
        <w:t xml:space="preserve"> Michael</w:t>
      </w:r>
      <w:r w:rsidRPr="008E0232">
        <w:rPr>
          <w:rFonts w:ascii="Times New Roman" w:hAnsi="Times New Roman" w:cs="Times New Roman"/>
        </w:rPr>
        <w:t>, formado em jornalismo pela Escola de Comunicação da Universidade</w:t>
      </w:r>
      <w:r w:rsidR="00A96B96">
        <w:rPr>
          <w:rFonts w:ascii="Times New Roman" w:hAnsi="Times New Roman" w:cs="Times New Roman"/>
        </w:rPr>
        <w:t xml:space="preserve"> xxx</w:t>
      </w:r>
      <w:r w:rsidRPr="008E0232">
        <w:rPr>
          <w:rFonts w:ascii="Times New Roman" w:hAnsi="Times New Roman" w:cs="Times New Roman"/>
        </w:rPr>
        <w:t>, pelo levantamento dos dados quantitativos desse mapeamento.</w:t>
      </w:r>
    </w:p>
  </w:footnote>
  <w:footnote w:id="9">
    <w:p w14:paraId="565B58B6" w14:textId="4BE3209F" w:rsidR="00FD02D6" w:rsidRPr="008E0232" w:rsidRDefault="00FD02D6" w:rsidP="00FD02D6">
      <w:pPr>
        <w:spacing w:line="240" w:lineRule="auto"/>
        <w:jc w:val="both"/>
      </w:pPr>
      <w:r w:rsidRPr="008E023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E0232">
        <w:rPr>
          <w:rFonts w:ascii="Times New Roman" w:hAnsi="Times New Roman" w:cs="Times New Roman"/>
          <w:sz w:val="20"/>
          <w:szCs w:val="20"/>
        </w:rPr>
        <w:t xml:space="preserve"> Nos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 xml:space="preserve"> estudos de televisão </w:t>
      </w:r>
      <w:r w:rsidR="00011CBB"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>atividades i</w:t>
      </w:r>
      <w:r w:rsidR="00FE474B" w:rsidRPr="008E023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>terativas</w:t>
      </w:r>
      <w:r w:rsidR="00011CBB">
        <w:rPr>
          <w:rFonts w:ascii="Times New Roman" w:eastAsia="Times New Roman" w:hAnsi="Times New Roman" w:cs="Times New Roman"/>
          <w:sz w:val="20"/>
          <w:szCs w:val="20"/>
        </w:rPr>
        <w:t xml:space="preserve"> das audiências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 xml:space="preserve"> no ambiente convergente são abordadas nos estudos sobre Social TV, </w:t>
      </w:r>
      <w:r w:rsidRPr="008E0232">
        <w:rPr>
          <w:rFonts w:ascii="Times New Roman" w:hAnsi="Times New Roman" w:cs="Times New Roman"/>
          <w:sz w:val="20"/>
          <w:szCs w:val="20"/>
        </w:rPr>
        <w:t xml:space="preserve">que torna a experiência pessoal de assistir TV uma atividade de grupo social e até mesmo global. Nessas investigações 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>são observados os modos como os fãs remixam conteúdos e atuam como curadores nas redes</w:t>
      </w:r>
      <w:r w:rsidRPr="008E0232">
        <w:rPr>
          <w:rFonts w:ascii="Times New Roman" w:hAnsi="Times New Roman" w:cs="Times New Roman"/>
          <w:sz w:val="20"/>
          <w:szCs w:val="20"/>
        </w:rPr>
        <w:t xml:space="preserve"> sociais, sem deixar de considerar as estratégias comerciais e discursivas das indústrias televisivas que estimulam o envolvimento e o engajamento das audiências em diferentes plataformas, por meio de compartilhamentos de conteúdos gerados pelas emissoras e/ou aplicativos (BORGES </w:t>
      </w:r>
      <w:r w:rsidRPr="008E0232">
        <w:rPr>
          <w:rFonts w:ascii="Times New Roman" w:hAnsi="Times New Roman" w:cs="Times New Roman"/>
          <w:i/>
          <w:sz w:val="20"/>
          <w:szCs w:val="20"/>
        </w:rPr>
        <w:t>et al.,</w:t>
      </w:r>
      <w:r w:rsidRPr="008E0232">
        <w:rPr>
          <w:rFonts w:ascii="Times New Roman" w:hAnsi="Times New Roman" w:cs="Times New Roman"/>
          <w:sz w:val="20"/>
          <w:szCs w:val="20"/>
        </w:rPr>
        <w:t xml:space="preserve"> 2017; FECHINE </w:t>
      </w:r>
      <w:r w:rsidRPr="008E0232">
        <w:rPr>
          <w:rFonts w:ascii="Times New Roman" w:hAnsi="Times New Roman" w:cs="Times New Roman"/>
          <w:i/>
          <w:sz w:val="20"/>
          <w:szCs w:val="20"/>
        </w:rPr>
        <w:t>et al.,</w:t>
      </w:r>
      <w:r w:rsidRPr="008E0232">
        <w:rPr>
          <w:rFonts w:ascii="Times New Roman" w:hAnsi="Times New Roman" w:cs="Times New Roman"/>
          <w:sz w:val="20"/>
          <w:szCs w:val="20"/>
        </w:rPr>
        <w:t xml:space="preserve"> 2017 </w:t>
      </w:r>
      <w:r w:rsidRPr="008E0232">
        <w:rPr>
          <w:rFonts w:ascii="Times New Roman" w:hAnsi="Times New Roman" w:cs="Times New Roman"/>
          <w:i/>
          <w:sz w:val="20"/>
          <w:szCs w:val="20"/>
        </w:rPr>
        <w:t>apud</w:t>
      </w:r>
      <w:r w:rsidR="00A115FB">
        <w:rPr>
          <w:rFonts w:ascii="Times New Roman" w:hAnsi="Times New Roman" w:cs="Times New Roman"/>
          <w:sz w:val="20"/>
          <w:szCs w:val="20"/>
        </w:rPr>
        <w:t xml:space="preserve"> AUTOR</w:t>
      </w:r>
      <w:r w:rsidRPr="008E0232">
        <w:rPr>
          <w:rFonts w:ascii="Times New Roman" w:hAnsi="Times New Roman" w:cs="Times New Roman"/>
          <w:sz w:val="20"/>
          <w:szCs w:val="20"/>
        </w:rPr>
        <w:t>, 2018). Nos estudos de telejornalismo,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 xml:space="preserve"> verifica-se uma intensificação de estratégias de aproximações com as audiências por parte das emissoras, por meio da informalização de suas enunciações, da incorporação de conteúdos amadores e do uso de imagens e técnicas que buscam atribuir maior “autenticidade” e transparência aos modos como os telejornais traduzem o mundo real (PICCININ; MARTINS; NEGRINI, 2018).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F568D" w14:textId="77777777" w:rsidR="00E2667B" w:rsidRDefault="00E266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743F" w14:textId="77777777" w:rsidR="00E2667B" w:rsidRDefault="00E2667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20413" w14:textId="77777777" w:rsidR="00E2667B" w:rsidRDefault="00E266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0A8"/>
    <w:multiLevelType w:val="hybridMultilevel"/>
    <w:tmpl w:val="E17E1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45AB0"/>
    <w:multiLevelType w:val="hybridMultilevel"/>
    <w:tmpl w:val="C4CEBE1E"/>
    <w:lvl w:ilvl="0" w:tplc="3A7C10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41"/>
    <w:rsid w:val="0000130E"/>
    <w:rsid w:val="00003159"/>
    <w:rsid w:val="00006C0D"/>
    <w:rsid w:val="00011901"/>
    <w:rsid w:val="00011CBB"/>
    <w:rsid w:val="00012096"/>
    <w:rsid w:val="00012378"/>
    <w:rsid w:val="000138BA"/>
    <w:rsid w:val="00017DB4"/>
    <w:rsid w:val="00020A18"/>
    <w:rsid w:val="00025F24"/>
    <w:rsid w:val="00026DC2"/>
    <w:rsid w:val="00034C89"/>
    <w:rsid w:val="00035EF6"/>
    <w:rsid w:val="0003612B"/>
    <w:rsid w:val="00036CD3"/>
    <w:rsid w:val="00037789"/>
    <w:rsid w:val="00043805"/>
    <w:rsid w:val="00043A99"/>
    <w:rsid w:val="000462BA"/>
    <w:rsid w:val="00050DC7"/>
    <w:rsid w:val="000513E7"/>
    <w:rsid w:val="000514ED"/>
    <w:rsid w:val="00053ABC"/>
    <w:rsid w:val="0005785D"/>
    <w:rsid w:val="000621F2"/>
    <w:rsid w:val="00063A35"/>
    <w:rsid w:val="000654DF"/>
    <w:rsid w:val="00071AA9"/>
    <w:rsid w:val="00071CE9"/>
    <w:rsid w:val="000721DC"/>
    <w:rsid w:val="0007366B"/>
    <w:rsid w:val="000762D3"/>
    <w:rsid w:val="000764CF"/>
    <w:rsid w:val="00076743"/>
    <w:rsid w:val="000876BB"/>
    <w:rsid w:val="00092092"/>
    <w:rsid w:val="000935B5"/>
    <w:rsid w:val="000941C1"/>
    <w:rsid w:val="00096E76"/>
    <w:rsid w:val="00097836"/>
    <w:rsid w:val="000A2AB0"/>
    <w:rsid w:val="000A3F5B"/>
    <w:rsid w:val="000A46B1"/>
    <w:rsid w:val="000B1EF3"/>
    <w:rsid w:val="000B2FFC"/>
    <w:rsid w:val="000B5EA4"/>
    <w:rsid w:val="000C186F"/>
    <w:rsid w:val="000C4601"/>
    <w:rsid w:val="000C5E81"/>
    <w:rsid w:val="000C6289"/>
    <w:rsid w:val="000D0A1D"/>
    <w:rsid w:val="000D2AA4"/>
    <w:rsid w:val="000D4758"/>
    <w:rsid w:val="000D59C8"/>
    <w:rsid w:val="000D6569"/>
    <w:rsid w:val="000D7EBF"/>
    <w:rsid w:val="000E0166"/>
    <w:rsid w:val="000E0274"/>
    <w:rsid w:val="000E27D2"/>
    <w:rsid w:val="000E38F4"/>
    <w:rsid w:val="000E4B15"/>
    <w:rsid w:val="000F3A1B"/>
    <w:rsid w:val="000F4920"/>
    <w:rsid w:val="000F5A63"/>
    <w:rsid w:val="000F6A43"/>
    <w:rsid w:val="00106CE8"/>
    <w:rsid w:val="0011545E"/>
    <w:rsid w:val="00115912"/>
    <w:rsid w:val="001234B3"/>
    <w:rsid w:val="00123801"/>
    <w:rsid w:val="00134173"/>
    <w:rsid w:val="00137CF0"/>
    <w:rsid w:val="00143FC9"/>
    <w:rsid w:val="00145ED7"/>
    <w:rsid w:val="0014652A"/>
    <w:rsid w:val="001502D0"/>
    <w:rsid w:val="00150903"/>
    <w:rsid w:val="00150955"/>
    <w:rsid w:val="00156BB8"/>
    <w:rsid w:val="001617F0"/>
    <w:rsid w:val="001627A4"/>
    <w:rsid w:val="001659A6"/>
    <w:rsid w:val="00165CFF"/>
    <w:rsid w:val="00171E8E"/>
    <w:rsid w:val="0017264A"/>
    <w:rsid w:val="00174617"/>
    <w:rsid w:val="00174B6F"/>
    <w:rsid w:val="00174E98"/>
    <w:rsid w:val="00175FE7"/>
    <w:rsid w:val="001806E3"/>
    <w:rsid w:val="00184A83"/>
    <w:rsid w:val="00184BBA"/>
    <w:rsid w:val="00187690"/>
    <w:rsid w:val="00187DE1"/>
    <w:rsid w:val="00190439"/>
    <w:rsid w:val="0019356F"/>
    <w:rsid w:val="00193C22"/>
    <w:rsid w:val="001A2AB6"/>
    <w:rsid w:val="001B1D3E"/>
    <w:rsid w:val="001B3916"/>
    <w:rsid w:val="001B3B13"/>
    <w:rsid w:val="001B3D1A"/>
    <w:rsid w:val="001B3DA4"/>
    <w:rsid w:val="001B71E0"/>
    <w:rsid w:val="001C2040"/>
    <w:rsid w:val="001C658E"/>
    <w:rsid w:val="001D2C66"/>
    <w:rsid w:val="001D31FE"/>
    <w:rsid w:val="001D68AD"/>
    <w:rsid w:val="001E0A3A"/>
    <w:rsid w:val="001E13C0"/>
    <w:rsid w:val="001E26DC"/>
    <w:rsid w:val="001F2DC8"/>
    <w:rsid w:val="001F2FC6"/>
    <w:rsid w:val="001F4A21"/>
    <w:rsid w:val="001F4EDD"/>
    <w:rsid w:val="001F51EF"/>
    <w:rsid w:val="00200397"/>
    <w:rsid w:val="002008A8"/>
    <w:rsid w:val="00201E37"/>
    <w:rsid w:val="002023F8"/>
    <w:rsid w:val="00203CD3"/>
    <w:rsid w:val="00204498"/>
    <w:rsid w:val="0021124A"/>
    <w:rsid w:val="002126E1"/>
    <w:rsid w:val="00214D23"/>
    <w:rsid w:val="002219BF"/>
    <w:rsid w:val="00224C65"/>
    <w:rsid w:val="002259B3"/>
    <w:rsid w:val="0022608F"/>
    <w:rsid w:val="00226FD0"/>
    <w:rsid w:val="002306D2"/>
    <w:rsid w:val="00231A67"/>
    <w:rsid w:val="002349C1"/>
    <w:rsid w:val="0023658C"/>
    <w:rsid w:val="00243A7F"/>
    <w:rsid w:val="00244470"/>
    <w:rsid w:val="002445A2"/>
    <w:rsid w:val="00244646"/>
    <w:rsid w:val="00244F81"/>
    <w:rsid w:val="00245170"/>
    <w:rsid w:val="002466C9"/>
    <w:rsid w:val="00253B2A"/>
    <w:rsid w:val="00254476"/>
    <w:rsid w:val="002613C0"/>
    <w:rsid w:val="002639AD"/>
    <w:rsid w:val="00264547"/>
    <w:rsid w:val="002647C0"/>
    <w:rsid w:val="0027212B"/>
    <w:rsid w:val="00274688"/>
    <w:rsid w:val="002750BE"/>
    <w:rsid w:val="00275DC2"/>
    <w:rsid w:val="00281B55"/>
    <w:rsid w:val="002826B9"/>
    <w:rsid w:val="0028702A"/>
    <w:rsid w:val="00296B56"/>
    <w:rsid w:val="002A14B0"/>
    <w:rsid w:val="002A1A9D"/>
    <w:rsid w:val="002A29AD"/>
    <w:rsid w:val="002A42C7"/>
    <w:rsid w:val="002A5056"/>
    <w:rsid w:val="002A5658"/>
    <w:rsid w:val="002A6281"/>
    <w:rsid w:val="002B05DE"/>
    <w:rsid w:val="002B3AF4"/>
    <w:rsid w:val="002B476B"/>
    <w:rsid w:val="002C37DB"/>
    <w:rsid w:val="002D3164"/>
    <w:rsid w:val="002D42E3"/>
    <w:rsid w:val="002D4580"/>
    <w:rsid w:val="002E0765"/>
    <w:rsid w:val="002E08DB"/>
    <w:rsid w:val="002E24A8"/>
    <w:rsid w:val="002E2867"/>
    <w:rsid w:val="002E2C3B"/>
    <w:rsid w:val="002E4C75"/>
    <w:rsid w:val="002F032B"/>
    <w:rsid w:val="002F279C"/>
    <w:rsid w:val="002F5300"/>
    <w:rsid w:val="002F561F"/>
    <w:rsid w:val="002F593B"/>
    <w:rsid w:val="002F5F23"/>
    <w:rsid w:val="002F799E"/>
    <w:rsid w:val="003027F5"/>
    <w:rsid w:val="003113E3"/>
    <w:rsid w:val="003165E2"/>
    <w:rsid w:val="0032153D"/>
    <w:rsid w:val="0032364C"/>
    <w:rsid w:val="0032742D"/>
    <w:rsid w:val="003276A5"/>
    <w:rsid w:val="00327F57"/>
    <w:rsid w:val="0033065E"/>
    <w:rsid w:val="00330F50"/>
    <w:rsid w:val="00331410"/>
    <w:rsid w:val="00337D7B"/>
    <w:rsid w:val="00340085"/>
    <w:rsid w:val="0034207D"/>
    <w:rsid w:val="003460E7"/>
    <w:rsid w:val="0035435A"/>
    <w:rsid w:val="003545BE"/>
    <w:rsid w:val="00354B8C"/>
    <w:rsid w:val="003551D9"/>
    <w:rsid w:val="0035590D"/>
    <w:rsid w:val="0036313F"/>
    <w:rsid w:val="00367018"/>
    <w:rsid w:val="00370B25"/>
    <w:rsid w:val="00373845"/>
    <w:rsid w:val="0037538A"/>
    <w:rsid w:val="00375BEE"/>
    <w:rsid w:val="003828B6"/>
    <w:rsid w:val="003831E2"/>
    <w:rsid w:val="003841F1"/>
    <w:rsid w:val="0038760B"/>
    <w:rsid w:val="0039269D"/>
    <w:rsid w:val="0039371F"/>
    <w:rsid w:val="00395263"/>
    <w:rsid w:val="00396D83"/>
    <w:rsid w:val="003A3475"/>
    <w:rsid w:val="003A6C17"/>
    <w:rsid w:val="003B629C"/>
    <w:rsid w:val="003C0D27"/>
    <w:rsid w:val="003C35E5"/>
    <w:rsid w:val="003C4DFE"/>
    <w:rsid w:val="003C5618"/>
    <w:rsid w:val="003D232D"/>
    <w:rsid w:val="003D7690"/>
    <w:rsid w:val="003D7D48"/>
    <w:rsid w:val="003E6548"/>
    <w:rsid w:val="003E6553"/>
    <w:rsid w:val="003F36F1"/>
    <w:rsid w:val="003F5F1B"/>
    <w:rsid w:val="003F71A1"/>
    <w:rsid w:val="00401F78"/>
    <w:rsid w:val="004027DA"/>
    <w:rsid w:val="00406090"/>
    <w:rsid w:val="00410C82"/>
    <w:rsid w:val="0041138E"/>
    <w:rsid w:val="004169D7"/>
    <w:rsid w:val="00417EF8"/>
    <w:rsid w:val="0042084B"/>
    <w:rsid w:val="00422BD9"/>
    <w:rsid w:val="004253E0"/>
    <w:rsid w:val="0042591A"/>
    <w:rsid w:val="00433A71"/>
    <w:rsid w:val="00434287"/>
    <w:rsid w:val="0043465A"/>
    <w:rsid w:val="00436F2E"/>
    <w:rsid w:val="004401B9"/>
    <w:rsid w:val="004415AC"/>
    <w:rsid w:val="00441CA7"/>
    <w:rsid w:val="004420E3"/>
    <w:rsid w:val="00447E76"/>
    <w:rsid w:val="00452598"/>
    <w:rsid w:val="00455213"/>
    <w:rsid w:val="0045526E"/>
    <w:rsid w:val="00457C37"/>
    <w:rsid w:val="004617D6"/>
    <w:rsid w:val="00462F0C"/>
    <w:rsid w:val="00467F54"/>
    <w:rsid w:val="004714B8"/>
    <w:rsid w:val="00471BC3"/>
    <w:rsid w:val="00471D22"/>
    <w:rsid w:val="00471FB9"/>
    <w:rsid w:val="00472189"/>
    <w:rsid w:val="00473B7C"/>
    <w:rsid w:val="00474886"/>
    <w:rsid w:val="004757C2"/>
    <w:rsid w:val="00475942"/>
    <w:rsid w:val="0047643E"/>
    <w:rsid w:val="00480180"/>
    <w:rsid w:val="004917F3"/>
    <w:rsid w:val="00495E59"/>
    <w:rsid w:val="00495FDE"/>
    <w:rsid w:val="004A22D4"/>
    <w:rsid w:val="004A5F37"/>
    <w:rsid w:val="004A664E"/>
    <w:rsid w:val="004A7137"/>
    <w:rsid w:val="004A7714"/>
    <w:rsid w:val="004A7C04"/>
    <w:rsid w:val="004B51E9"/>
    <w:rsid w:val="004C0541"/>
    <w:rsid w:val="004C1FF7"/>
    <w:rsid w:val="004C40BC"/>
    <w:rsid w:val="004D0969"/>
    <w:rsid w:val="004D1224"/>
    <w:rsid w:val="004D2ED1"/>
    <w:rsid w:val="004D52C2"/>
    <w:rsid w:val="004D6F43"/>
    <w:rsid w:val="004D71B6"/>
    <w:rsid w:val="004D71C7"/>
    <w:rsid w:val="004E4D62"/>
    <w:rsid w:val="004E682B"/>
    <w:rsid w:val="004E778C"/>
    <w:rsid w:val="004F0312"/>
    <w:rsid w:val="004F5B02"/>
    <w:rsid w:val="004F7115"/>
    <w:rsid w:val="00502AC4"/>
    <w:rsid w:val="0050409D"/>
    <w:rsid w:val="0050492E"/>
    <w:rsid w:val="00504F41"/>
    <w:rsid w:val="005069F0"/>
    <w:rsid w:val="00511017"/>
    <w:rsid w:val="00511866"/>
    <w:rsid w:val="0051235D"/>
    <w:rsid w:val="0051413A"/>
    <w:rsid w:val="005200E7"/>
    <w:rsid w:val="005227C9"/>
    <w:rsid w:val="005275EB"/>
    <w:rsid w:val="005421CA"/>
    <w:rsid w:val="005423F3"/>
    <w:rsid w:val="0054295F"/>
    <w:rsid w:val="00543E52"/>
    <w:rsid w:val="00545F09"/>
    <w:rsid w:val="00546CB0"/>
    <w:rsid w:val="00546E2E"/>
    <w:rsid w:val="005524F9"/>
    <w:rsid w:val="00554E91"/>
    <w:rsid w:val="005553DA"/>
    <w:rsid w:val="00555CF2"/>
    <w:rsid w:val="00562537"/>
    <w:rsid w:val="00563270"/>
    <w:rsid w:val="005648DA"/>
    <w:rsid w:val="00566198"/>
    <w:rsid w:val="005666A6"/>
    <w:rsid w:val="00566778"/>
    <w:rsid w:val="00570FF7"/>
    <w:rsid w:val="0057186F"/>
    <w:rsid w:val="00572476"/>
    <w:rsid w:val="00572C2D"/>
    <w:rsid w:val="00574574"/>
    <w:rsid w:val="0057524E"/>
    <w:rsid w:val="00575D70"/>
    <w:rsid w:val="005768C4"/>
    <w:rsid w:val="00576E03"/>
    <w:rsid w:val="00580580"/>
    <w:rsid w:val="0058195D"/>
    <w:rsid w:val="00583181"/>
    <w:rsid w:val="005834D4"/>
    <w:rsid w:val="0059055B"/>
    <w:rsid w:val="005911DC"/>
    <w:rsid w:val="00591FE0"/>
    <w:rsid w:val="0059567B"/>
    <w:rsid w:val="00595E86"/>
    <w:rsid w:val="00595F74"/>
    <w:rsid w:val="0059606E"/>
    <w:rsid w:val="00597EE5"/>
    <w:rsid w:val="005A0326"/>
    <w:rsid w:val="005A1A87"/>
    <w:rsid w:val="005A4B3F"/>
    <w:rsid w:val="005B05CB"/>
    <w:rsid w:val="005C260A"/>
    <w:rsid w:val="005C4950"/>
    <w:rsid w:val="005D6467"/>
    <w:rsid w:val="005D7245"/>
    <w:rsid w:val="005E1935"/>
    <w:rsid w:val="005F0179"/>
    <w:rsid w:val="005F19B1"/>
    <w:rsid w:val="005F3BB1"/>
    <w:rsid w:val="005F42F2"/>
    <w:rsid w:val="005F64BF"/>
    <w:rsid w:val="006012CB"/>
    <w:rsid w:val="00602604"/>
    <w:rsid w:val="00603BB4"/>
    <w:rsid w:val="006108E2"/>
    <w:rsid w:val="00610E96"/>
    <w:rsid w:val="0061178D"/>
    <w:rsid w:val="00615A60"/>
    <w:rsid w:val="006162D2"/>
    <w:rsid w:val="006176C9"/>
    <w:rsid w:val="006224D7"/>
    <w:rsid w:val="0062524E"/>
    <w:rsid w:val="00626059"/>
    <w:rsid w:val="006273F7"/>
    <w:rsid w:val="006308D8"/>
    <w:rsid w:val="00631272"/>
    <w:rsid w:val="006319F3"/>
    <w:rsid w:val="006353FB"/>
    <w:rsid w:val="0064268A"/>
    <w:rsid w:val="00643BE1"/>
    <w:rsid w:val="00644373"/>
    <w:rsid w:val="00645232"/>
    <w:rsid w:val="006465FB"/>
    <w:rsid w:val="00647076"/>
    <w:rsid w:val="0064734C"/>
    <w:rsid w:val="00652EE8"/>
    <w:rsid w:val="00653C6F"/>
    <w:rsid w:val="0065522C"/>
    <w:rsid w:val="00655649"/>
    <w:rsid w:val="00661074"/>
    <w:rsid w:val="00661FDB"/>
    <w:rsid w:val="00662481"/>
    <w:rsid w:val="0066794A"/>
    <w:rsid w:val="00671A3D"/>
    <w:rsid w:val="006722F4"/>
    <w:rsid w:val="00675713"/>
    <w:rsid w:val="006765BB"/>
    <w:rsid w:val="00676F94"/>
    <w:rsid w:val="00680799"/>
    <w:rsid w:val="00682CCB"/>
    <w:rsid w:val="00686370"/>
    <w:rsid w:val="00692084"/>
    <w:rsid w:val="00692F8F"/>
    <w:rsid w:val="00695824"/>
    <w:rsid w:val="00695907"/>
    <w:rsid w:val="006A5A9F"/>
    <w:rsid w:val="006A5B6D"/>
    <w:rsid w:val="006B13F0"/>
    <w:rsid w:val="006B3092"/>
    <w:rsid w:val="006B3802"/>
    <w:rsid w:val="006B3A2B"/>
    <w:rsid w:val="006B43B5"/>
    <w:rsid w:val="006B4638"/>
    <w:rsid w:val="006B4D01"/>
    <w:rsid w:val="006C0F7A"/>
    <w:rsid w:val="006C1A5B"/>
    <w:rsid w:val="006C3801"/>
    <w:rsid w:val="006C38B2"/>
    <w:rsid w:val="006C595A"/>
    <w:rsid w:val="006C605C"/>
    <w:rsid w:val="006C75FD"/>
    <w:rsid w:val="006D0D71"/>
    <w:rsid w:val="006D1CE1"/>
    <w:rsid w:val="006D412A"/>
    <w:rsid w:val="006D5880"/>
    <w:rsid w:val="006D5E50"/>
    <w:rsid w:val="006E08D4"/>
    <w:rsid w:val="006E2C89"/>
    <w:rsid w:val="006F4846"/>
    <w:rsid w:val="006F5D46"/>
    <w:rsid w:val="007040EB"/>
    <w:rsid w:val="00706AF1"/>
    <w:rsid w:val="007132FB"/>
    <w:rsid w:val="00715C78"/>
    <w:rsid w:val="007176B0"/>
    <w:rsid w:val="00721835"/>
    <w:rsid w:val="007242A1"/>
    <w:rsid w:val="00725461"/>
    <w:rsid w:val="0072555D"/>
    <w:rsid w:val="00730769"/>
    <w:rsid w:val="0073111D"/>
    <w:rsid w:val="007408D5"/>
    <w:rsid w:val="00741B93"/>
    <w:rsid w:val="00744479"/>
    <w:rsid w:val="007444B5"/>
    <w:rsid w:val="00744564"/>
    <w:rsid w:val="007452A9"/>
    <w:rsid w:val="0074548C"/>
    <w:rsid w:val="00747A99"/>
    <w:rsid w:val="00751976"/>
    <w:rsid w:val="00752608"/>
    <w:rsid w:val="00753257"/>
    <w:rsid w:val="00755A97"/>
    <w:rsid w:val="0076049F"/>
    <w:rsid w:val="00762805"/>
    <w:rsid w:val="00765E6B"/>
    <w:rsid w:val="00770133"/>
    <w:rsid w:val="00772BF7"/>
    <w:rsid w:val="00774B76"/>
    <w:rsid w:val="00776A79"/>
    <w:rsid w:val="0077729A"/>
    <w:rsid w:val="00784C9E"/>
    <w:rsid w:val="0078652C"/>
    <w:rsid w:val="00787DD1"/>
    <w:rsid w:val="007910A5"/>
    <w:rsid w:val="00791E5F"/>
    <w:rsid w:val="007939A6"/>
    <w:rsid w:val="007A40A2"/>
    <w:rsid w:val="007A5876"/>
    <w:rsid w:val="007B15B6"/>
    <w:rsid w:val="007B1F04"/>
    <w:rsid w:val="007B4615"/>
    <w:rsid w:val="007B5019"/>
    <w:rsid w:val="007B6C6F"/>
    <w:rsid w:val="007C3B05"/>
    <w:rsid w:val="007C42CC"/>
    <w:rsid w:val="007C4F79"/>
    <w:rsid w:val="007C603F"/>
    <w:rsid w:val="007D16FF"/>
    <w:rsid w:val="007D546F"/>
    <w:rsid w:val="007D5C73"/>
    <w:rsid w:val="007D6613"/>
    <w:rsid w:val="007D76AA"/>
    <w:rsid w:val="007E0510"/>
    <w:rsid w:val="007E0869"/>
    <w:rsid w:val="007E5183"/>
    <w:rsid w:val="007E5B57"/>
    <w:rsid w:val="007F163D"/>
    <w:rsid w:val="007F35B0"/>
    <w:rsid w:val="007F36CD"/>
    <w:rsid w:val="008018AF"/>
    <w:rsid w:val="00803237"/>
    <w:rsid w:val="008034C9"/>
    <w:rsid w:val="0080381F"/>
    <w:rsid w:val="00812B3B"/>
    <w:rsid w:val="00813DA6"/>
    <w:rsid w:val="00815988"/>
    <w:rsid w:val="00815DD9"/>
    <w:rsid w:val="00820DFB"/>
    <w:rsid w:val="008224AE"/>
    <w:rsid w:val="00824BB6"/>
    <w:rsid w:val="008250B5"/>
    <w:rsid w:val="00826071"/>
    <w:rsid w:val="008332BE"/>
    <w:rsid w:val="00845C3A"/>
    <w:rsid w:val="00851A59"/>
    <w:rsid w:val="00854380"/>
    <w:rsid w:val="00866D3A"/>
    <w:rsid w:val="00871178"/>
    <w:rsid w:val="008712CD"/>
    <w:rsid w:val="00873739"/>
    <w:rsid w:val="00877AC2"/>
    <w:rsid w:val="008815F8"/>
    <w:rsid w:val="00883997"/>
    <w:rsid w:val="00884D32"/>
    <w:rsid w:val="00886352"/>
    <w:rsid w:val="0088722F"/>
    <w:rsid w:val="0088786B"/>
    <w:rsid w:val="00890A35"/>
    <w:rsid w:val="00893357"/>
    <w:rsid w:val="008A1AB0"/>
    <w:rsid w:val="008A5A14"/>
    <w:rsid w:val="008A674E"/>
    <w:rsid w:val="008B051A"/>
    <w:rsid w:val="008B498E"/>
    <w:rsid w:val="008C0252"/>
    <w:rsid w:val="008C0378"/>
    <w:rsid w:val="008C0850"/>
    <w:rsid w:val="008C38C6"/>
    <w:rsid w:val="008C52E5"/>
    <w:rsid w:val="008D1783"/>
    <w:rsid w:val="008D2DDA"/>
    <w:rsid w:val="008D5903"/>
    <w:rsid w:val="008D7A62"/>
    <w:rsid w:val="008D7CB0"/>
    <w:rsid w:val="008E0232"/>
    <w:rsid w:val="008E2ECF"/>
    <w:rsid w:val="008F2BC9"/>
    <w:rsid w:val="009000C3"/>
    <w:rsid w:val="009015AF"/>
    <w:rsid w:val="0090195E"/>
    <w:rsid w:val="00902222"/>
    <w:rsid w:val="0090740C"/>
    <w:rsid w:val="00910DB3"/>
    <w:rsid w:val="0091300E"/>
    <w:rsid w:val="00914C73"/>
    <w:rsid w:val="00915F18"/>
    <w:rsid w:val="00920EE0"/>
    <w:rsid w:val="00922C4E"/>
    <w:rsid w:val="00925941"/>
    <w:rsid w:val="0092798F"/>
    <w:rsid w:val="0093354D"/>
    <w:rsid w:val="00933682"/>
    <w:rsid w:val="009348E2"/>
    <w:rsid w:val="009353F9"/>
    <w:rsid w:val="00935E9F"/>
    <w:rsid w:val="00937757"/>
    <w:rsid w:val="00943289"/>
    <w:rsid w:val="0094622B"/>
    <w:rsid w:val="009467C3"/>
    <w:rsid w:val="009508FB"/>
    <w:rsid w:val="00950D05"/>
    <w:rsid w:val="00951A90"/>
    <w:rsid w:val="0095271E"/>
    <w:rsid w:val="009535C7"/>
    <w:rsid w:val="00956E92"/>
    <w:rsid w:val="0096063D"/>
    <w:rsid w:val="00962177"/>
    <w:rsid w:val="009624BD"/>
    <w:rsid w:val="00963FA1"/>
    <w:rsid w:val="009647B6"/>
    <w:rsid w:val="00966917"/>
    <w:rsid w:val="00967D2B"/>
    <w:rsid w:val="00971478"/>
    <w:rsid w:val="00973361"/>
    <w:rsid w:val="009748D8"/>
    <w:rsid w:val="009749F1"/>
    <w:rsid w:val="009772F9"/>
    <w:rsid w:val="0098067E"/>
    <w:rsid w:val="00982067"/>
    <w:rsid w:val="009840C1"/>
    <w:rsid w:val="0098410E"/>
    <w:rsid w:val="00986401"/>
    <w:rsid w:val="00987737"/>
    <w:rsid w:val="00991867"/>
    <w:rsid w:val="00994BAF"/>
    <w:rsid w:val="00997EAF"/>
    <w:rsid w:val="009A0D4E"/>
    <w:rsid w:val="009A2A5D"/>
    <w:rsid w:val="009A323C"/>
    <w:rsid w:val="009A5913"/>
    <w:rsid w:val="009A5EE8"/>
    <w:rsid w:val="009A6DF0"/>
    <w:rsid w:val="009B6B7A"/>
    <w:rsid w:val="009B6BE1"/>
    <w:rsid w:val="009B759F"/>
    <w:rsid w:val="009C1266"/>
    <w:rsid w:val="009C686D"/>
    <w:rsid w:val="009D272B"/>
    <w:rsid w:val="009D7AD1"/>
    <w:rsid w:val="009E342E"/>
    <w:rsid w:val="009F0571"/>
    <w:rsid w:val="009F2B59"/>
    <w:rsid w:val="00A01FE1"/>
    <w:rsid w:val="00A115FB"/>
    <w:rsid w:val="00A11DF2"/>
    <w:rsid w:val="00A11DFD"/>
    <w:rsid w:val="00A141E0"/>
    <w:rsid w:val="00A21201"/>
    <w:rsid w:val="00A2371A"/>
    <w:rsid w:val="00A23964"/>
    <w:rsid w:val="00A268EF"/>
    <w:rsid w:val="00A31592"/>
    <w:rsid w:val="00A3176B"/>
    <w:rsid w:val="00A32271"/>
    <w:rsid w:val="00A32341"/>
    <w:rsid w:val="00A32E40"/>
    <w:rsid w:val="00A33C5D"/>
    <w:rsid w:val="00A34D5E"/>
    <w:rsid w:val="00A42274"/>
    <w:rsid w:val="00A45206"/>
    <w:rsid w:val="00A4561C"/>
    <w:rsid w:val="00A47FDA"/>
    <w:rsid w:val="00A5131B"/>
    <w:rsid w:val="00A51B42"/>
    <w:rsid w:val="00A52BF4"/>
    <w:rsid w:val="00A56C2B"/>
    <w:rsid w:val="00A665B3"/>
    <w:rsid w:val="00A73281"/>
    <w:rsid w:val="00A8136F"/>
    <w:rsid w:val="00A82A65"/>
    <w:rsid w:val="00A82E33"/>
    <w:rsid w:val="00A866BD"/>
    <w:rsid w:val="00A866C4"/>
    <w:rsid w:val="00A90957"/>
    <w:rsid w:val="00A96B96"/>
    <w:rsid w:val="00A96CFB"/>
    <w:rsid w:val="00AA0B87"/>
    <w:rsid w:val="00AA56C2"/>
    <w:rsid w:val="00AB508B"/>
    <w:rsid w:val="00AB5384"/>
    <w:rsid w:val="00AB6450"/>
    <w:rsid w:val="00AB6484"/>
    <w:rsid w:val="00AB73A8"/>
    <w:rsid w:val="00AC3543"/>
    <w:rsid w:val="00AD103C"/>
    <w:rsid w:val="00AD2AAE"/>
    <w:rsid w:val="00AD2D61"/>
    <w:rsid w:val="00AD70B6"/>
    <w:rsid w:val="00AE0CE0"/>
    <w:rsid w:val="00AE294F"/>
    <w:rsid w:val="00AE2BCE"/>
    <w:rsid w:val="00AE6988"/>
    <w:rsid w:val="00AF0356"/>
    <w:rsid w:val="00AF37BB"/>
    <w:rsid w:val="00AF3DAA"/>
    <w:rsid w:val="00AF40D2"/>
    <w:rsid w:val="00AF480D"/>
    <w:rsid w:val="00AF6766"/>
    <w:rsid w:val="00B02CCF"/>
    <w:rsid w:val="00B03E69"/>
    <w:rsid w:val="00B04E91"/>
    <w:rsid w:val="00B2247A"/>
    <w:rsid w:val="00B33E43"/>
    <w:rsid w:val="00B3492A"/>
    <w:rsid w:val="00B35C84"/>
    <w:rsid w:val="00B42C64"/>
    <w:rsid w:val="00B47CF5"/>
    <w:rsid w:val="00B517F9"/>
    <w:rsid w:val="00B5214A"/>
    <w:rsid w:val="00B5441A"/>
    <w:rsid w:val="00B56045"/>
    <w:rsid w:val="00B5790D"/>
    <w:rsid w:val="00B634C6"/>
    <w:rsid w:val="00B672E5"/>
    <w:rsid w:val="00B678B7"/>
    <w:rsid w:val="00B741C2"/>
    <w:rsid w:val="00B75F54"/>
    <w:rsid w:val="00B7618D"/>
    <w:rsid w:val="00B76E8E"/>
    <w:rsid w:val="00B8034D"/>
    <w:rsid w:val="00B80635"/>
    <w:rsid w:val="00B81C1D"/>
    <w:rsid w:val="00B849D7"/>
    <w:rsid w:val="00B90109"/>
    <w:rsid w:val="00B91645"/>
    <w:rsid w:val="00B93B33"/>
    <w:rsid w:val="00B969D5"/>
    <w:rsid w:val="00B9793A"/>
    <w:rsid w:val="00BA0287"/>
    <w:rsid w:val="00BA1144"/>
    <w:rsid w:val="00BA48D6"/>
    <w:rsid w:val="00BA734B"/>
    <w:rsid w:val="00BA7476"/>
    <w:rsid w:val="00BB260B"/>
    <w:rsid w:val="00BB7E6E"/>
    <w:rsid w:val="00BC476C"/>
    <w:rsid w:val="00BC631F"/>
    <w:rsid w:val="00BD1A27"/>
    <w:rsid w:val="00BD5E74"/>
    <w:rsid w:val="00BE436D"/>
    <w:rsid w:val="00BE4D74"/>
    <w:rsid w:val="00C02300"/>
    <w:rsid w:val="00C043CB"/>
    <w:rsid w:val="00C1218F"/>
    <w:rsid w:val="00C162D6"/>
    <w:rsid w:val="00C2140D"/>
    <w:rsid w:val="00C2170F"/>
    <w:rsid w:val="00C21B60"/>
    <w:rsid w:val="00C226C2"/>
    <w:rsid w:val="00C229D2"/>
    <w:rsid w:val="00C24F51"/>
    <w:rsid w:val="00C271F6"/>
    <w:rsid w:val="00C30708"/>
    <w:rsid w:val="00C328D8"/>
    <w:rsid w:val="00C33932"/>
    <w:rsid w:val="00C40179"/>
    <w:rsid w:val="00C41759"/>
    <w:rsid w:val="00C426B5"/>
    <w:rsid w:val="00C50A4C"/>
    <w:rsid w:val="00C529A9"/>
    <w:rsid w:val="00C55852"/>
    <w:rsid w:val="00C57370"/>
    <w:rsid w:val="00C613C4"/>
    <w:rsid w:val="00C619E0"/>
    <w:rsid w:val="00C62651"/>
    <w:rsid w:val="00C64598"/>
    <w:rsid w:val="00C712D0"/>
    <w:rsid w:val="00C71CE7"/>
    <w:rsid w:val="00C721FC"/>
    <w:rsid w:val="00C725D4"/>
    <w:rsid w:val="00C72DBC"/>
    <w:rsid w:val="00C7352D"/>
    <w:rsid w:val="00C751A7"/>
    <w:rsid w:val="00C77636"/>
    <w:rsid w:val="00C8068B"/>
    <w:rsid w:val="00C82E96"/>
    <w:rsid w:val="00C83D9F"/>
    <w:rsid w:val="00C866FE"/>
    <w:rsid w:val="00C94637"/>
    <w:rsid w:val="00C94F08"/>
    <w:rsid w:val="00C97E7A"/>
    <w:rsid w:val="00CA0380"/>
    <w:rsid w:val="00CA24A7"/>
    <w:rsid w:val="00CA3C22"/>
    <w:rsid w:val="00CA4F00"/>
    <w:rsid w:val="00CA52C4"/>
    <w:rsid w:val="00CB4782"/>
    <w:rsid w:val="00CC23E5"/>
    <w:rsid w:val="00CC4352"/>
    <w:rsid w:val="00CC5C23"/>
    <w:rsid w:val="00CC6070"/>
    <w:rsid w:val="00CC6475"/>
    <w:rsid w:val="00CC7815"/>
    <w:rsid w:val="00CD7502"/>
    <w:rsid w:val="00CE381E"/>
    <w:rsid w:val="00CF14D2"/>
    <w:rsid w:val="00CF15E1"/>
    <w:rsid w:val="00CF47DB"/>
    <w:rsid w:val="00CF496B"/>
    <w:rsid w:val="00D0240B"/>
    <w:rsid w:val="00D03AE8"/>
    <w:rsid w:val="00D04651"/>
    <w:rsid w:val="00D1257C"/>
    <w:rsid w:val="00D12A53"/>
    <w:rsid w:val="00D15D5D"/>
    <w:rsid w:val="00D1628B"/>
    <w:rsid w:val="00D16FEF"/>
    <w:rsid w:val="00D254D7"/>
    <w:rsid w:val="00D25B35"/>
    <w:rsid w:val="00D26A49"/>
    <w:rsid w:val="00D27BE0"/>
    <w:rsid w:val="00D363AD"/>
    <w:rsid w:val="00D367E2"/>
    <w:rsid w:val="00D4154A"/>
    <w:rsid w:val="00D42BD1"/>
    <w:rsid w:val="00D46610"/>
    <w:rsid w:val="00D53F2B"/>
    <w:rsid w:val="00D54CAA"/>
    <w:rsid w:val="00D56E86"/>
    <w:rsid w:val="00D63A61"/>
    <w:rsid w:val="00D66641"/>
    <w:rsid w:val="00D677AD"/>
    <w:rsid w:val="00D67DAE"/>
    <w:rsid w:val="00D71433"/>
    <w:rsid w:val="00D7184A"/>
    <w:rsid w:val="00D75761"/>
    <w:rsid w:val="00D8659F"/>
    <w:rsid w:val="00D97AF0"/>
    <w:rsid w:val="00DA0444"/>
    <w:rsid w:val="00DA34BB"/>
    <w:rsid w:val="00DA45D5"/>
    <w:rsid w:val="00DA7007"/>
    <w:rsid w:val="00DB0A54"/>
    <w:rsid w:val="00DB0E28"/>
    <w:rsid w:val="00DB11C3"/>
    <w:rsid w:val="00DB4E4F"/>
    <w:rsid w:val="00DB5A22"/>
    <w:rsid w:val="00DB6F0D"/>
    <w:rsid w:val="00DB7FAD"/>
    <w:rsid w:val="00DC052D"/>
    <w:rsid w:val="00DD0BFA"/>
    <w:rsid w:val="00DD1540"/>
    <w:rsid w:val="00DD162B"/>
    <w:rsid w:val="00DD2D8C"/>
    <w:rsid w:val="00DD3944"/>
    <w:rsid w:val="00DD5639"/>
    <w:rsid w:val="00DD60B6"/>
    <w:rsid w:val="00DD6210"/>
    <w:rsid w:val="00DD6A32"/>
    <w:rsid w:val="00DE185F"/>
    <w:rsid w:val="00DE1B16"/>
    <w:rsid w:val="00DE2285"/>
    <w:rsid w:val="00DE458E"/>
    <w:rsid w:val="00DE50DC"/>
    <w:rsid w:val="00DF21E6"/>
    <w:rsid w:val="00DF2301"/>
    <w:rsid w:val="00DF6A2A"/>
    <w:rsid w:val="00DF74CB"/>
    <w:rsid w:val="00E01D2B"/>
    <w:rsid w:val="00E028BF"/>
    <w:rsid w:val="00E04414"/>
    <w:rsid w:val="00E04B9E"/>
    <w:rsid w:val="00E05912"/>
    <w:rsid w:val="00E0774D"/>
    <w:rsid w:val="00E078C1"/>
    <w:rsid w:val="00E14D27"/>
    <w:rsid w:val="00E1646A"/>
    <w:rsid w:val="00E16559"/>
    <w:rsid w:val="00E17C0A"/>
    <w:rsid w:val="00E23F9B"/>
    <w:rsid w:val="00E2667B"/>
    <w:rsid w:val="00E33E54"/>
    <w:rsid w:val="00E34B9E"/>
    <w:rsid w:val="00E42EB3"/>
    <w:rsid w:val="00E521CE"/>
    <w:rsid w:val="00E52F5F"/>
    <w:rsid w:val="00E55A19"/>
    <w:rsid w:val="00E56508"/>
    <w:rsid w:val="00E578CF"/>
    <w:rsid w:val="00E60AB4"/>
    <w:rsid w:val="00E6134B"/>
    <w:rsid w:val="00E61938"/>
    <w:rsid w:val="00E639A5"/>
    <w:rsid w:val="00E642DE"/>
    <w:rsid w:val="00E65902"/>
    <w:rsid w:val="00E65DD5"/>
    <w:rsid w:val="00E661B6"/>
    <w:rsid w:val="00E70FC6"/>
    <w:rsid w:val="00E71F5E"/>
    <w:rsid w:val="00E74B38"/>
    <w:rsid w:val="00E76C0B"/>
    <w:rsid w:val="00E77006"/>
    <w:rsid w:val="00E80945"/>
    <w:rsid w:val="00E869DC"/>
    <w:rsid w:val="00E95FC6"/>
    <w:rsid w:val="00EA4B7D"/>
    <w:rsid w:val="00EB0954"/>
    <w:rsid w:val="00EB7ABE"/>
    <w:rsid w:val="00EC156F"/>
    <w:rsid w:val="00EC3BBC"/>
    <w:rsid w:val="00EC6C9B"/>
    <w:rsid w:val="00EC7708"/>
    <w:rsid w:val="00ED0746"/>
    <w:rsid w:val="00ED2724"/>
    <w:rsid w:val="00ED4D3E"/>
    <w:rsid w:val="00ED5AD2"/>
    <w:rsid w:val="00ED5F10"/>
    <w:rsid w:val="00EE0CC6"/>
    <w:rsid w:val="00EE3756"/>
    <w:rsid w:val="00EE4130"/>
    <w:rsid w:val="00EE55C3"/>
    <w:rsid w:val="00EE603E"/>
    <w:rsid w:val="00EE7206"/>
    <w:rsid w:val="00EE77CC"/>
    <w:rsid w:val="00EF1B39"/>
    <w:rsid w:val="00EF47C7"/>
    <w:rsid w:val="00EF61FD"/>
    <w:rsid w:val="00EF7412"/>
    <w:rsid w:val="00F0103E"/>
    <w:rsid w:val="00F065EB"/>
    <w:rsid w:val="00F06D08"/>
    <w:rsid w:val="00F07321"/>
    <w:rsid w:val="00F1131D"/>
    <w:rsid w:val="00F11533"/>
    <w:rsid w:val="00F14E42"/>
    <w:rsid w:val="00F2468C"/>
    <w:rsid w:val="00F31135"/>
    <w:rsid w:val="00F314BF"/>
    <w:rsid w:val="00F32311"/>
    <w:rsid w:val="00F36A98"/>
    <w:rsid w:val="00F4319C"/>
    <w:rsid w:val="00F4653E"/>
    <w:rsid w:val="00F470CE"/>
    <w:rsid w:val="00F47FC4"/>
    <w:rsid w:val="00F52ADD"/>
    <w:rsid w:val="00F54FB9"/>
    <w:rsid w:val="00F61869"/>
    <w:rsid w:val="00F636C0"/>
    <w:rsid w:val="00F63FB5"/>
    <w:rsid w:val="00F6522B"/>
    <w:rsid w:val="00F658F1"/>
    <w:rsid w:val="00F67017"/>
    <w:rsid w:val="00F67D5A"/>
    <w:rsid w:val="00F70F61"/>
    <w:rsid w:val="00F721C2"/>
    <w:rsid w:val="00F749F1"/>
    <w:rsid w:val="00F7509F"/>
    <w:rsid w:val="00F75401"/>
    <w:rsid w:val="00F754F1"/>
    <w:rsid w:val="00F75E5A"/>
    <w:rsid w:val="00F76401"/>
    <w:rsid w:val="00F7660D"/>
    <w:rsid w:val="00F7710B"/>
    <w:rsid w:val="00F82269"/>
    <w:rsid w:val="00F857D8"/>
    <w:rsid w:val="00F85D0C"/>
    <w:rsid w:val="00F87737"/>
    <w:rsid w:val="00F90BED"/>
    <w:rsid w:val="00F925A5"/>
    <w:rsid w:val="00F93BF0"/>
    <w:rsid w:val="00F951D3"/>
    <w:rsid w:val="00FA0849"/>
    <w:rsid w:val="00FA0A44"/>
    <w:rsid w:val="00FA1CFA"/>
    <w:rsid w:val="00FA4FDA"/>
    <w:rsid w:val="00FB030E"/>
    <w:rsid w:val="00FB0ECB"/>
    <w:rsid w:val="00FB49B9"/>
    <w:rsid w:val="00FB4B23"/>
    <w:rsid w:val="00FB672B"/>
    <w:rsid w:val="00FB6E60"/>
    <w:rsid w:val="00FB728E"/>
    <w:rsid w:val="00FB7336"/>
    <w:rsid w:val="00FB76BC"/>
    <w:rsid w:val="00FC16AB"/>
    <w:rsid w:val="00FC3182"/>
    <w:rsid w:val="00FC3968"/>
    <w:rsid w:val="00FD02D6"/>
    <w:rsid w:val="00FD0926"/>
    <w:rsid w:val="00FE19A5"/>
    <w:rsid w:val="00FE2B66"/>
    <w:rsid w:val="00FE308D"/>
    <w:rsid w:val="00FE474B"/>
    <w:rsid w:val="00FE5EAA"/>
    <w:rsid w:val="00FF02AA"/>
    <w:rsid w:val="00FF2FB1"/>
    <w:rsid w:val="00FF491E"/>
    <w:rsid w:val="00FF5B0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60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F41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55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0D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4F4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1A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FB728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B728E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FB728E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655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nhideWhenUsed/>
    <w:rsid w:val="0065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556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0D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DB3"/>
    <w:rPr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5632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n">
    <w:name w:val="fn"/>
    <w:basedOn w:val="Fontepargpadro"/>
    <w:rsid w:val="0007366B"/>
  </w:style>
  <w:style w:type="character" w:customStyle="1" w:styleId="Subttulo1">
    <w:name w:val="Subtítulo1"/>
    <w:basedOn w:val="Fontepargpadro"/>
    <w:rsid w:val="0007366B"/>
  </w:style>
  <w:style w:type="character" w:styleId="HiperlinkVisitado">
    <w:name w:val="FollowedHyperlink"/>
    <w:basedOn w:val="Fontepargpadro"/>
    <w:uiPriority w:val="99"/>
    <w:semiHidden/>
    <w:unhideWhenUsed/>
    <w:rsid w:val="004617D6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17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D46610"/>
  </w:style>
  <w:style w:type="paragraph" w:styleId="Cabealho">
    <w:name w:val="header"/>
    <w:basedOn w:val="Normal"/>
    <w:link w:val="CabealhoChar"/>
    <w:uiPriority w:val="99"/>
    <w:unhideWhenUsed/>
    <w:rsid w:val="00CA4F0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F00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4F0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F00"/>
    <w:rPr>
      <w:rFonts w:ascii="Arial" w:eastAsia="Arial" w:hAnsi="Arial" w:cs="Arial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26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26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269D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26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269D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6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69D"/>
    <w:rPr>
      <w:rFonts w:ascii="Segoe UI" w:eastAsia="Arial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78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326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38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odeteses.capes.gov.br/catalogo-tese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1606/issn.1982-8160.v5i2p231-25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vistaseletronicas.pucrs.br/ojs/index.php/revistafamecos/article/view/205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ortcom.intercom.org.br/revistas/index.php/revistaintercom" TargetMode="External"/><Relationship Id="rId13" Type="http://schemas.openxmlformats.org/officeDocument/2006/relationships/hyperlink" Target="http://www.portalintercom.org.br/eventos1/congresso-nacional/apresentacao5" TargetMode="External"/><Relationship Id="rId3" Type="http://schemas.openxmlformats.org/officeDocument/2006/relationships/hyperlink" Target="https://www.kantaribopemedia.com/dados-de-audiencia-nas-15-pracas-regulares-com-base-no-ranking-consolidado-0406-a-1006/" TargetMode="External"/><Relationship Id="rId7" Type="http://schemas.openxmlformats.org/officeDocument/2006/relationships/hyperlink" Target="http://www.e-compos.org.br/e-compos" TargetMode="External"/><Relationship Id="rId12" Type="http://schemas.openxmlformats.org/officeDocument/2006/relationships/hyperlink" Target="http://sbpjor.org.br/sbpjor/" TargetMode="External"/><Relationship Id="rId2" Type="http://schemas.openxmlformats.org/officeDocument/2006/relationships/hyperlink" Target="http://pesquisademidia.gov.br/" TargetMode="External"/><Relationship Id="rId1" Type="http://schemas.openxmlformats.org/officeDocument/2006/relationships/hyperlink" Target="http://midiadados.org.br/2018/Midia%20Dados%202018%20%28Interativo%29.pdf" TargetMode="External"/><Relationship Id="rId6" Type="http://schemas.openxmlformats.org/officeDocument/2006/relationships/hyperlink" Target="http://revistaseletronicas.pucrs.br/ojs/index.php/revistafamecos/index" TargetMode="External"/><Relationship Id="rId11" Type="http://schemas.openxmlformats.org/officeDocument/2006/relationships/hyperlink" Target="http://www.compos.org.br/anais.php" TargetMode="External"/><Relationship Id="rId5" Type="http://schemas.openxmlformats.org/officeDocument/2006/relationships/hyperlink" Target="https://revistas.pucsp.br/galaxia" TargetMode="External"/><Relationship Id="rId10" Type="http://schemas.openxmlformats.org/officeDocument/2006/relationships/hyperlink" Target="http://www.ufrgs.br/periodicos/periodicos-1/em-questao" TargetMode="External"/><Relationship Id="rId4" Type="http://schemas.openxmlformats.org/officeDocument/2006/relationships/hyperlink" Target="https://www.revistas.usp.br/matrizes/" TargetMode="External"/><Relationship Id="rId9" Type="http://schemas.openxmlformats.org/officeDocument/2006/relationships/hyperlink" Target="http://revistacmc.espm.br/index.php/revistacm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BC71-6829-463A-9D9D-81B4C0DA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5667</Words>
  <Characters>33155</Characters>
  <Application>Microsoft Office Word</Application>
  <DocSecurity>0</DocSecurity>
  <Lines>663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2018-11-02T02:51:00Z</dcterms:created>
  <dcterms:modified xsi:type="dcterms:W3CDTF">2018-11-02T02:51:00Z</dcterms:modified>
</cp:coreProperties>
</file>