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1C44F"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6034D613"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66058CC3"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7DF60A53"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62F70B29"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3A740B39"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10DF4FB1"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620105CD"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5C4874C5"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62B4879A"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42C2F736"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4C92AB68"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31C697FD" w14:textId="77777777" w:rsidR="00613668" w:rsidRDefault="00613668" w:rsidP="00613668">
      <w:pPr>
        <w:spacing w:after="0" w:line="276" w:lineRule="auto"/>
        <w:ind w:right="-285" w:firstLine="1134"/>
        <w:jc w:val="center"/>
        <w:rPr>
          <w:rFonts w:ascii="Times New Roman" w:hAnsi="Times New Roman" w:cs="Times New Roman"/>
          <w:b/>
          <w:bCs/>
          <w:i/>
          <w:sz w:val="24"/>
          <w:szCs w:val="24"/>
        </w:rPr>
      </w:pPr>
      <w:r>
        <w:rPr>
          <w:rFonts w:ascii="Times New Roman" w:hAnsi="Times New Roman" w:cs="Times New Roman"/>
          <w:b/>
          <w:bCs/>
          <w:sz w:val="24"/>
          <w:szCs w:val="24"/>
        </w:rPr>
        <w:t xml:space="preserve">AMORES LÍQUIDOS: UMA ANÁLISE IDENTITÁRIA NO DISCURSO DO VIDEOCLIPE </w:t>
      </w:r>
      <w:r>
        <w:rPr>
          <w:rFonts w:ascii="Times New Roman" w:hAnsi="Times New Roman" w:cs="Times New Roman"/>
          <w:b/>
          <w:bCs/>
          <w:i/>
          <w:sz w:val="24"/>
          <w:szCs w:val="24"/>
        </w:rPr>
        <w:t>AS MINA PIRA</w:t>
      </w:r>
    </w:p>
    <w:p w14:paraId="2AC18B45" w14:textId="77777777" w:rsidR="00613668" w:rsidRDefault="00613668" w:rsidP="00613668">
      <w:pPr>
        <w:spacing w:after="0" w:line="276" w:lineRule="auto"/>
        <w:ind w:right="-285"/>
        <w:jc w:val="both"/>
        <w:rPr>
          <w:rFonts w:ascii="Times New Roman" w:hAnsi="Times New Roman" w:cs="Times New Roman"/>
          <w:b/>
          <w:sz w:val="24"/>
          <w:szCs w:val="24"/>
        </w:rPr>
      </w:pPr>
    </w:p>
    <w:p w14:paraId="5E089F0C"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0BCA660E"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6EB9E0A1"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6BEB6D82"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41D4F928"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226740C9"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6E2D1CE8"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53BAF1D5"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45DC5477"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30A13C23"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348CDB90"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1ACFFCC8"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3821337D"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6CC10A0A"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44AB1459"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723877C4" w14:textId="77777777" w:rsidR="00613668" w:rsidRDefault="00613668" w:rsidP="00613668">
      <w:pPr>
        <w:spacing w:after="0" w:line="276" w:lineRule="auto"/>
        <w:ind w:right="-285" w:firstLine="1134"/>
        <w:jc w:val="right"/>
        <w:rPr>
          <w:rFonts w:ascii="Times New Roman" w:hAnsi="Times New Roman" w:cs="Times New Roman"/>
          <w:b/>
          <w:bCs/>
          <w:sz w:val="24"/>
          <w:szCs w:val="24"/>
        </w:rPr>
      </w:pPr>
      <w:r>
        <w:rPr>
          <w:rFonts w:ascii="Times New Roman" w:hAnsi="Times New Roman" w:cs="Times New Roman"/>
          <w:b/>
          <w:bCs/>
          <w:sz w:val="24"/>
          <w:szCs w:val="24"/>
        </w:rPr>
        <w:t>Nínive Daniela Guimarães Pignatari</w:t>
      </w:r>
    </w:p>
    <w:p w14:paraId="7B578772" w14:textId="77777777" w:rsidR="00613668" w:rsidRDefault="00613668" w:rsidP="00613668">
      <w:pPr>
        <w:spacing w:after="0" w:line="276" w:lineRule="auto"/>
        <w:ind w:right="-285" w:firstLine="1134"/>
        <w:jc w:val="right"/>
        <w:rPr>
          <w:rFonts w:ascii="Times New Roman" w:hAnsi="Times New Roman" w:cs="Times New Roman"/>
          <w:b/>
          <w:bCs/>
          <w:sz w:val="24"/>
          <w:szCs w:val="24"/>
        </w:rPr>
      </w:pPr>
      <w:r>
        <w:rPr>
          <w:rFonts w:ascii="Times New Roman" w:hAnsi="Times New Roman" w:cs="Times New Roman"/>
          <w:b/>
          <w:bCs/>
          <w:sz w:val="24"/>
          <w:szCs w:val="24"/>
        </w:rPr>
        <w:t>CPF 13345718804</w:t>
      </w:r>
    </w:p>
    <w:p w14:paraId="67F41A52" w14:textId="77777777" w:rsidR="00613668" w:rsidRDefault="00613668" w:rsidP="00613668">
      <w:pPr>
        <w:spacing w:after="0" w:line="276" w:lineRule="auto"/>
        <w:ind w:right="-285" w:firstLine="1134"/>
        <w:jc w:val="right"/>
        <w:rPr>
          <w:rFonts w:ascii="Times New Roman" w:hAnsi="Times New Roman" w:cs="Times New Roman"/>
          <w:b/>
          <w:bCs/>
          <w:sz w:val="24"/>
          <w:szCs w:val="24"/>
        </w:rPr>
      </w:pPr>
      <w:r>
        <w:rPr>
          <w:rFonts w:ascii="Times New Roman" w:hAnsi="Times New Roman" w:cs="Times New Roman"/>
          <w:b/>
          <w:bCs/>
          <w:sz w:val="24"/>
          <w:szCs w:val="24"/>
        </w:rPr>
        <w:t>RG 19472746-4</w:t>
      </w:r>
    </w:p>
    <w:p w14:paraId="1AA2AA03" w14:textId="77777777" w:rsidR="00613668" w:rsidRDefault="00613668" w:rsidP="00613668">
      <w:pPr>
        <w:spacing w:after="0" w:line="276" w:lineRule="auto"/>
        <w:ind w:right="-285" w:firstLine="1134"/>
        <w:jc w:val="right"/>
        <w:rPr>
          <w:rFonts w:ascii="Times New Roman" w:hAnsi="Times New Roman" w:cs="Times New Roman"/>
          <w:b/>
          <w:bCs/>
          <w:sz w:val="24"/>
          <w:szCs w:val="24"/>
        </w:rPr>
      </w:pPr>
      <w:r>
        <w:rPr>
          <w:rFonts w:ascii="Times New Roman" w:hAnsi="Times New Roman" w:cs="Times New Roman"/>
          <w:b/>
          <w:bCs/>
          <w:sz w:val="24"/>
          <w:szCs w:val="24"/>
        </w:rPr>
        <w:t>Pontifícia Universidade Católica de São Paulo</w:t>
      </w:r>
    </w:p>
    <w:p w14:paraId="6D60EFFB" w14:textId="77777777" w:rsidR="00613668" w:rsidRDefault="00613668" w:rsidP="00613668">
      <w:pPr>
        <w:spacing w:after="0" w:line="276" w:lineRule="auto"/>
        <w:ind w:right="-285" w:firstLine="1134"/>
        <w:jc w:val="right"/>
        <w:rPr>
          <w:rFonts w:ascii="Times New Roman" w:hAnsi="Times New Roman" w:cs="Times New Roman"/>
          <w:b/>
          <w:bCs/>
          <w:sz w:val="24"/>
          <w:szCs w:val="24"/>
        </w:rPr>
      </w:pPr>
      <w:r>
        <w:rPr>
          <w:rFonts w:ascii="Times New Roman" w:hAnsi="Times New Roman" w:cs="Times New Roman"/>
          <w:b/>
          <w:bCs/>
          <w:sz w:val="24"/>
          <w:szCs w:val="24"/>
        </w:rPr>
        <w:t>LAEL</w:t>
      </w:r>
    </w:p>
    <w:p w14:paraId="3AE3678C" w14:textId="77777777" w:rsidR="00613668" w:rsidRDefault="00613668" w:rsidP="00613668">
      <w:pPr>
        <w:spacing w:after="0" w:line="276" w:lineRule="auto"/>
        <w:ind w:right="-285" w:firstLine="1134"/>
        <w:jc w:val="right"/>
        <w:rPr>
          <w:rFonts w:ascii="Times New Roman" w:hAnsi="Times New Roman" w:cs="Times New Roman"/>
          <w:b/>
          <w:bCs/>
          <w:sz w:val="24"/>
          <w:szCs w:val="24"/>
        </w:rPr>
      </w:pPr>
      <w:r>
        <w:rPr>
          <w:rFonts w:ascii="Times New Roman" w:hAnsi="Times New Roman" w:cs="Times New Roman"/>
          <w:b/>
          <w:bCs/>
          <w:sz w:val="24"/>
          <w:szCs w:val="24"/>
        </w:rPr>
        <w:t xml:space="preserve"> (Doutoranda em Linguística Aplicada e Estudos da Linguagem)</w:t>
      </w:r>
    </w:p>
    <w:p w14:paraId="410826F9"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70CBF260"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5B1E377F"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3143EF42"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163E94F1"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79E48C7B"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4FEE4DF5" w14:textId="77777777" w:rsidR="00613668" w:rsidRDefault="00613668" w:rsidP="00613668">
      <w:pPr>
        <w:spacing w:after="0" w:line="276" w:lineRule="auto"/>
        <w:ind w:right="-285" w:firstLine="1134"/>
        <w:jc w:val="center"/>
        <w:rPr>
          <w:rFonts w:ascii="Times New Roman" w:hAnsi="Times New Roman" w:cs="Times New Roman"/>
          <w:b/>
          <w:bCs/>
          <w:sz w:val="24"/>
          <w:szCs w:val="24"/>
        </w:rPr>
      </w:pPr>
    </w:p>
    <w:p w14:paraId="6A7122EF" w14:textId="77777777" w:rsidR="00152DD3" w:rsidRDefault="009F6319">
      <w:pPr>
        <w:spacing w:after="0" w:line="276" w:lineRule="auto"/>
        <w:ind w:right="-285" w:firstLine="1134"/>
        <w:jc w:val="center"/>
        <w:rPr>
          <w:rFonts w:ascii="Times New Roman" w:hAnsi="Times New Roman" w:cs="Times New Roman"/>
          <w:b/>
          <w:bCs/>
          <w:i/>
          <w:sz w:val="24"/>
          <w:szCs w:val="24"/>
        </w:rPr>
      </w:pPr>
      <w:bookmarkStart w:id="0" w:name="_GoBack"/>
      <w:bookmarkEnd w:id="0"/>
      <w:r>
        <w:rPr>
          <w:rFonts w:ascii="Times New Roman" w:hAnsi="Times New Roman" w:cs="Times New Roman"/>
          <w:b/>
          <w:bCs/>
          <w:sz w:val="24"/>
          <w:szCs w:val="24"/>
        </w:rPr>
        <w:lastRenderedPageBreak/>
        <w:t xml:space="preserve">AMORES LÍQUIDOS: UMA ANÁLISE IDENTITÁRIA NO DISCURSO DO VIDEOCLIPE </w:t>
      </w:r>
      <w:r>
        <w:rPr>
          <w:rFonts w:ascii="Times New Roman" w:hAnsi="Times New Roman" w:cs="Times New Roman"/>
          <w:b/>
          <w:bCs/>
          <w:i/>
          <w:sz w:val="24"/>
          <w:szCs w:val="24"/>
        </w:rPr>
        <w:t>AS MINA PIRA</w:t>
      </w:r>
    </w:p>
    <w:p w14:paraId="6A7122F0" w14:textId="77777777" w:rsidR="00152DD3" w:rsidRDefault="00152DD3">
      <w:pPr>
        <w:spacing w:after="0" w:line="276" w:lineRule="auto"/>
        <w:ind w:right="-285"/>
        <w:jc w:val="both"/>
        <w:rPr>
          <w:rFonts w:ascii="Times New Roman" w:hAnsi="Times New Roman" w:cs="Times New Roman"/>
          <w:b/>
          <w:sz w:val="24"/>
          <w:szCs w:val="24"/>
        </w:rPr>
      </w:pPr>
    </w:p>
    <w:p w14:paraId="6A7122F1" w14:textId="77777777" w:rsidR="00152DD3" w:rsidRDefault="009F6319">
      <w:pPr>
        <w:spacing w:after="0" w:line="276" w:lineRule="auto"/>
        <w:ind w:right="-285"/>
        <w:jc w:val="center"/>
        <w:rPr>
          <w:rFonts w:ascii="Times New Roman" w:hAnsi="Times New Roman" w:cs="Times New Roman"/>
          <w:b/>
          <w:sz w:val="24"/>
          <w:szCs w:val="24"/>
        </w:rPr>
      </w:pPr>
      <w:r>
        <w:rPr>
          <w:rFonts w:ascii="Times New Roman" w:hAnsi="Times New Roman" w:cs="Times New Roman"/>
          <w:b/>
          <w:sz w:val="24"/>
          <w:szCs w:val="24"/>
        </w:rPr>
        <w:t>RESUMO</w:t>
      </w:r>
    </w:p>
    <w:p w14:paraId="6A7122F2" w14:textId="77777777" w:rsidR="00152DD3" w:rsidRDefault="00152DD3">
      <w:pPr>
        <w:spacing w:after="0" w:line="276" w:lineRule="auto"/>
        <w:ind w:right="-285"/>
        <w:jc w:val="center"/>
        <w:rPr>
          <w:rFonts w:ascii="Times New Roman" w:hAnsi="Times New Roman" w:cs="Times New Roman"/>
          <w:b/>
          <w:sz w:val="24"/>
          <w:szCs w:val="24"/>
        </w:rPr>
      </w:pPr>
    </w:p>
    <w:p w14:paraId="6A7122F3" w14:textId="4D0CE3AB" w:rsidR="00152DD3" w:rsidRDefault="009F631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Com base nas relações estabelecidas entre</w:t>
      </w:r>
      <w:r w:rsidR="00640EC7">
        <w:rPr>
          <w:rFonts w:ascii="Times New Roman" w:hAnsi="Times New Roman" w:cs="Times New Roman"/>
          <w:sz w:val="24"/>
          <w:szCs w:val="24"/>
        </w:rPr>
        <w:t xml:space="preserve"> a Gramática Sistêmico Funcional </w:t>
      </w:r>
      <w:r w:rsidR="007E6915">
        <w:rPr>
          <w:rFonts w:ascii="Times New Roman" w:hAnsi="Times New Roman" w:cs="Times New Roman"/>
          <w:sz w:val="24"/>
          <w:szCs w:val="24"/>
        </w:rPr>
        <w:t xml:space="preserve">e </w:t>
      </w:r>
      <w:r>
        <w:rPr>
          <w:rFonts w:ascii="Times New Roman" w:hAnsi="Times New Roman" w:cs="Times New Roman"/>
          <w:sz w:val="24"/>
          <w:szCs w:val="24"/>
        </w:rPr>
        <w:t>a Gramática</w:t>
      </w:r>
      <w:r w:rsidR="00640EC7">
        <w:rPr>
          <w:rFonts w:ascii="Times New Roman" w:hAnsi="Times New Roman" w:cs="Times New Roman"/>
          <w:sz w:val="24"/>
          <w:szCs w:val="24"/>
        </w:rPr>
        <w:t xml:space="preserve"> do Desig</w:t>
      </w:r>
      <w:r w:rsidR="000362B1">
        <w:rPr>
          <w:rFonts w:ascii="Times New Roman" w:hAnsi="Times New Roman" w:cs="Times New Roman"/>
          <w:sz w:val="24"/>
          <w:szCs w:val="24"/>
        </w:rPr>
        <w:t>n</w:t>
      </w:r>
      <w:r>
        <w:rPr>
          <w:rFonts w:ascii="Times New Roman" w:hAnsi="Times New Roman" w:cs="Times New Roman"/>
          <w:sz w:val="24"/>
          <w:szCs w:val="24"/>
        </w:rPr>
        <w:t xml:space="preserve"> Visual, o trabalho investiga a integração dos recursos semióticos para a constituição de sentidos, ideologias e identidades no videoclipe </w:t>
      </w:r>
      <w:r w:rsidR="00EA7A6E">
        <w:rPr>
          <w:rFonts w:ascii="Times New Roman" w:hAnsi="Times New Roman" w:cs="Times New Roman"/>
          <w:sz w:val="24"/>
          <w:szCs w:val="24"/>
        </w:rPr>
        <w:t xml:space="preserve"> </w:t>
      </w:r>
      <w:r>
        <w:rPr>
          <w:rFonts w:ascii="Times New Roman" w:hAnsi="Times New Roman" w:cs="Times New Roman"/>
          <w:i/>
          <w:sz w:val="24"/>
          <w:szCs w:val="24"/>
        </w:rPr>
        <w:t>As mina pira</w:t>
      </w:r>
      <w:r>
        <w:rPr>
          <w:rFonts w:ascii="Times New Roman" w:hAnsi="Times New Roman" w:cs="Times New Roman"/>
          <w:sz w:val="24"/>
          <w:szCs w:val="24"/>
        </w:rPr>
        <w:t>, da dupla Fernando e Sorocaba, representativa do gênero sertanejo universitário. Para a análise multimodal do videoclipe, exploraremos a conexão entre as metafunções (ideacional, interpessoal e textual) e a gramática visual, enfocando as identidades masculina e feminina representadas na linguagem verbal e visual a fim de evidenciar as ideologias propagadas pela composição.</w:t>
      </w:r>
    </w:p>
    <w:p w14:paraId="6A7122F4" w14:textId="77777777" w:rsidR="00152DD3" w:rsidRDefault="00152DD3">
      <w:pPr>
        <w:spacing w:after="0" w:line="240" w:lineRule="auto"/>
        <w:ind w:right="-285"/>
        <w:jc w:val="both"/>
        <w:rPr>
          <w:rFonts w:ascii="Times New Roman" w:hAnsi="Times New Roman" w:cs="Times New Roman"/>
          <w:sz w:val="24"/>
          <w:szCs w:val="24"/>
        </w:rPr>
      </w:pPr>
    </w:p>
    <w:p w14:paraId="6A7122F5" w14:textId="404759FB" w:rsidR="00152DD3" w:rsidRDefault="009F631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Palavras-chave: Gramática </w:t>
      </w:r>
      <w:r w:rsidR="003829CF">
        <w:rPr>
          <w:rFonts w:ascii="Times New Roman" w:hAnsi="Times New Roman" w:cs="Times New Roman"/>
          <w:sz w:val="24"/>
          <w:szCs w:val="24"/>
        </w:rPr>
        <w:t>Sistêmico F</w:t>
      </w:r>
      <w:r>
        <w:rPr>
          <w:rFonts w:ascii="Times New Roman" w:hAnsi="Times New Roman" w:cs="Times New Roman"/>
          <w:sz w:val="24"/>
          <w:szCs w:val="24"/>
        </w:rPr>
        <w:t>uncional.</w:t>
      </w:r>
      <w:r w:rsidR="000362B1" w:rsidRPr="000362B1">
        <w:rPr>
          <w:rFonts w:ascii="Times New Roman" w:hAnsi="Times New Roman" w:cs="Times New Roman"/>
          <w:sz w:val="24"/>
          <w:szCs w:val="24"/>
        </w:rPr>
        <w:t xml:space="preserve"> </w:t>
      </w:r>
      <w:r w:rsidR="000362B1">
        <w:rPr>
          <w:rFonts w:ascii="Times New Roman" w:hAnsi="Times New Roman" w:cs="Times New Roman"/>
          <w:sz w:val="24"/>
          <w:szCs w:val="24"/>
        </w:rPr>
        <w:t xml:space="preserve">Gramática do </w:t>
      </w:r>
      <w:r w:rsidR="003829CF">
        <w:rPr>
          <w:rFonts w:ascii="Times New Roman" w:hAnsi="Times New Roman" w:cs="Times New Roman"/>
          <w:sz w:val="24"/>
          <w:szCs w:val="24"/>
        </w:rPr>
        <w:t>D</w:t>
      </w:r>
      <w:r w:rsidR="000362B1">
        <w:rPr>
          <w:rFonts w:ascii="Times New Roman" w:hAnsi="Times New Roman" w:cs="Times New Roman"/>
          <w:sz w:val="24"/>
          <w:szCs w:val="24"/>
        </w:rPr>
        <w:t>esign Visual</w:t>
      </w:r>
      <w:r w:rsidR="003829CF">
        <w:rPr>
          <w:rFonts w:ascii="Times New Roman" w:hAnsi="Times New Roman" w:cs="Times New Roman"/>
          <w:sz w:val="24"/>
          <w:szCs w:val="24"/>
        </w:rPr>
        <w:t>. Análise I</w:t>
      </w:r>
      <w:r>
        <w:rPr>
          <w:rFonts w:ascii="Times New Roman" w:hAnsi="Times New Roman" w:cs="Times New Roman"/>
          <w:sz w:val="24"/>
          <w:szCs w:val="24"/>
        </w:rPr>
        <w:t>dentitária.</w:t>
      </w:r>
    </w:p>
    <w:p w14:paraId="6A7122F6" w14:textId="705C62D0" w:rsidR="00152DD3" w:rsidRDefault="00152DD3">
      <w:pPr>
        <w:spacing w:after="0" w:line="240" w:lineRule="auto"/>
        <w:ind w:right="-285"/>
        <w:jc w:val="both"/>
        <w:rPr>
          <w:rFonts w:ascii="Times New Roman" w:hAnsi="Times New Roman" w:cs="Times New Roman"/>
          <w:sz w:val="24"/>
          <w:szCs w:val="24"/>
        </w:rPr>
      </w:pPr>
    </w:p>
    <w:p w14:paraId="2347BE46" w14:textId="12834BA4" w:rsidR="0078545D" w:rsidRPr="00613668" w:rsidRDefault="0078545D" w:rsidP="0078545D">
      <w:pPr>
        <w:spacing w:after="0" w:line="240" w:lineRule="auto"/>
        <w:ind w:right="-285"/>
        <w:jc w:val="center"/>
        <w:rPr>
          <w:rFonts w:ascii="Times New Roman" w:hAnsi="Times New Roman" w:cs="Times New Roman"/>
          <w:b/>
          <w:sz w:val="24"/>
          <w:szCs w:val="24"/>
          <w:lang w:val="en-US"/>
        </w:rPr>
      </w:pPr>
      <w:r w:rsidRPr="00613668">
        <w:rPr>
          <w:rFonts w:ascii="Times New Roman" w:hAnsi="Times New Roman" w:cs="Times New Roman"/>
          <w:b/>
          <w:sz w:val="24"/>
          <w:szCs w:val="24"/>
          <w:lang w:val="en-US"/>
        </w:rPr>
        <w:t>ABSTRACT</w:t>
      </w:r>
    </w:p>
    <w:p w14:paraId="51F97C2A" w14:textId="77777777" w:rsidR="0078545D" w:rsidRPr="00613668" w:rsidRDefault="0078545D" w:rsidP="0078545D">
      <w:pPr>
        <w:spacing w:after="0" w:line="240" w:lineRule="auto"/>
        <w:ind w:right="-285"/>
        <w:jc w:val="center"/>
        <w:rPr>
          <w:rFonts w:ascii="Times New Roman" w:hAnsi="Times New Roman" w:cs="Times New Roman"/>
          <w:b/>
          <w:sz w:val="24"/>
          <w:szCs w:val="24"/>
          <w:lang w:val="en-US"/>
        </w:rPr>
      </w:pPr>
    </w:p>
    <w:p w14:paraId="6A7122F7" w14:textId="0286F6A9" w:rsidR="00152DD3" w:rsidRDefault="009F63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 w:eastAsia="pt-BR"/>
        </w:rPr>
      </w:pPr>
      <w:r>
        <w:rPr>
          <w:rFonts w:ascii="Times New Roman" w:eastAsia="Times New Roman" w:hAnsi="Times New Roman" w:cs="Times New Roman"/>
          <w:color w:val="212121"/>
          <w:sz w:val="24"/>
          <w:szCs w:val="24"/>
          <w:lang w:val="en" w:eastAsia="pt-BR"/>
        </w:rPr>
        <w:t xml:space="preserve">Based on Systemic Functional Grammar and Visual Grammar, the paper investigates the integration of semiotic resources for the constitution of meaning, ideologies and identities in the video </w:t>
      </w:r>
      <w:r>
        <w:rPr>
          <w:rFonts w:ascii="Times New Roman" w:eastAsia="Times New Roman" w:hAnsi="Times New Roman" w:cs="Times New Roman"/>
          <w:i/>
          <w:color w:val="212121"/>
          <w:sz w:val="24"/>
          <w:szCs w:val="24"/>
          <w:lang w:val="en" w:eastAsia="pt-BR"/>
        </w:rPr>
        <w:t>As mina Pira</w:t>
      </w:r>
      <w:r>
        <w:rPr>
          <w:rFonts w:ascii="Times New Roman" w:eastAsia="Times New Roman" w:hAnsi="Times New Roman" w:cs="Times New Roman"/>
          <w:color w:val="212121"/>
          <w:sz w:val="24"/>
          <w:szCs w:val="24"/>
          <w:lang w:val="en" w:eastAsia="pt-BR"/>
        </w:rPr>
        <w:t>, of the duo Fernando e Sorocaba, representative of the Sertanejo Universitário genre. For multimodal analysis of the video clip, we will explore the connection between metafunctions (ideational, interpersonal and textual) and the visual grammar, focusing on the male and female identities represented in verbal and visual language to highlight the ideologies propagated by the composition.</w:t>
      </w:r>
    </w:p>
    <w:p w14:paraId="6A7122F8" w14:textId="77777777" w:rsidR="00152DD3" w:rsidRDefault="00152D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 w:eastAsia="pt-BR"/>
        </w:rPr>
      </w:pPr>
    </w:p>
    <w:p w14:paraId="6A7122F9" w14:textId="7774419D" w:rsidR="00152DD3" w:rsidRPr="00613668" w:rsidRDefault="009F63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pt-BR"/>
        </w:rPr>
      </w:pPr>
      <w:r>
        <w:rPr>
          <w:rFonts w:ascii="Times New Roman" w:eastAsia="Times New Roman" w:hAnsi="Times New Roman" w:cs="Times New Roman"/>
          <w:color w:val="212121"/>
          <w:sz w:val="24"/>
          <w:szCs w:val="24"/>
          <w:lang w:val="en" w:eastAsia="pt-BR"/>
        </w:rPr>
        <w:t>Keywords: Systemic Functional Grammar.</w:t>
      </w:r>
      <w:r w:rsidR="000362B1" w:rsidRPr="000362B1">
        <w:rPr>
          <w:rFonts w:ascii="Times New Roman" w:hAnsi="Times New Roman" w:cs="Times New Roman"/>
          <w:bCs/>
          <w:sz w:val="24"/>
          <w:szCs w:val="24"/>
          <w:lang w:val="en-US"/>
        </w:rPr>
        <w:t xml:space="preserve"> </w:t>
      </w:r>
      <w:r w:rsidR="000362B1">
        <w:rPr>
          <w:rFonts w:ascii="Times New Roman" w:hAnsi="Times New Roman" w:cs="Times New Roman"/>
          <w:bCs/>
          <w:sz w:val="24"/>
          <w:szCs w:val="24"/>
          <w:lang w:val="en-US"/>
        </w:rPr>
        <w:t>G</w:t>
      </w:r>
      <w:r w:rsidR="000362B1" w:rsidRPr="00C7394D">
        <w:rPr>
          <w:rFonts w:ascii="Times New Roman" w:hAnsi="Times New Roman" w:cs="Times New Roman"/>
          <w:bCs/>
          <w:sz w:val="24"/>
          <w:szCs w:val="24"/>
          <w:lang w:val="en-US"/>
        </w:rPr>
        <w:t xml:space="preserve">rammar of </w:t>
      </w:r>
      <w:r w:rsidR="003829CF">
        <w:rPr>
          <w:rFonts w:ascii="Times New Roman" w:hAnsi="Times New Roman" w:cs="Times New Roman"/>
          <w:bCs/>
          <w:sz w:val="24"/>
          <w:szCs w:val="24"/>
          <w:lang w:val="en-US"/>
        </w:rPr>
        <w:t>Visual D</w:t>
      </w:r>
      <w:r w:rsidR="000362B1" w:rsidRPr="00C7394D">
        <w:rPr>
          <w:rFonts w:ascii="Times New Roman" w:hAnsi="Times New Roman" w:cs="Times New Roman"/>
          <w:bCs/>
          <w:sz w:val="24"/>
          <w:szCs w:val="24"/>
          <w:lang w:val="en-US"/>
        </w:rPr>
        <w:t>esign</w:t>
      </w:r>
      <w:r>
        <w:rPr>
          <w:rFonts w:ascii="Times New Roman" w:eastAsia="Times New Roman" w:hAnsi="Times New Roman" w:cs="Times New Roman"/>
          <w:color w:val="212121"/>
          <w:sz w:val="24"/>
          <w:szCs w:val="24"/>
          <w:lang w:val="en" w:eastAsia="pt-BR"/>
        </w:rPr>
        <w:t xml:space="preserve">. </w:t>
      </w:r>
      <w:r w:rsidRPr="00613668">
        <w:rPr>
          <w:rFonts w:ascii="Times New Roman" w:eastAsia="Times New Roman" w:hAnsi="Times New Roman" w:cs="Times New Roman"/>
          <w:color w:val="212121"/>
          <w:sz w:val="24"/>
          <w:szCs w:val="24"/>
          <w:lang w:eastAsia="pt-BR"/>
        </w:rPr>
        <w:t>Identity Analysis.</w:t>
      </w:r>
    </w:p>
    <w:p w14:paraId="6A7122FA" w14:textId="77777777" w:rsidR="00152DD3" w:rsidRPr="00613668" w:rsidRDefault="00152DD3">
      <w:pPr>
        <w:spacing w:after="0" w:line="240" w:lineRule="auto"/>
        <w:ind w:right="-285"/>
        <w:jc w:val="both"/>
        <w:rPr>
          <w:rFonts w:ascii="Times New Roman" w:hAnsi="Times New Roman" w:cs="Times New Roman"/>
          <w:sz w:val="24"/>
          <w:szCs w:val="24"/>
        </w:rPr>
      </w:pPr>
    </w:p>
    <w:p w14:paraId="6A7122FB" w14:textId="77777777" w:rsidR="00152DD3" w:rsidRDefault="009F6319">
      <w:pPr>
        <w:spacing w:after="0" w:line="276" w:lineRule="auto"/>
        <w:ind w:right="-285" w:firstLine="1134"/>
        <w:jc w:val="center"/>
        <w:rPr>
          <w:rFonts w:ascii="Times New Roman" w:hAnsi="Times New Roman" w:cs="Times New Roman"/>
          <w:b/>
          <w:bCs/>
          <w:i/>
          <w:sz w:val="24"/>
          <w:szCs w:val="24"/>
        </w:rPr>
      </w:pPr>
      <w:r>
        <w:rPr>
          <w:rFonts w:ascii="Times New Roman" w:hAnsi="Times New Roman" w:cs="Times New Roman"/>
          <w:b/>
          <w:bCs/>
          <w:sz w:val="24"/>
          <w:szCs w:val="24"/>
        </w:rPr>
        <w:t xml:space="preserve">AMORES LÍQUIDOS: UMA ANÁLISE IDENTITÁRIA NO DISCURSO DO VIDEOCLIPE </w:t>
      </w:r>
      <w:r>
        <w:rPr>
          <w:rFonts w:ascii="Times New Roman" w:hAnsi="Times New Roman" w:cs="Times New Roman"/>
          <w:b/>
          <w:bCs/>
          <w:i/>
          <w:sz w:val="24"/>
          <w:szCs w:val="24"/>
        </w:rPr>
        <w:t>AS MINA PIRA</w:t>
      </w:r>
    </w:p>
    <w:p w14:paraId="6A7122FC" w14:textId="77777777" w:rsidR="00152DD3" w:rsidRDefault="00152DD3">
      <w:pPr>
        <w:spacing w:after="0" w:line="276" w:lineRule="auto"/>
        <w:ind w:right="-285" w:firstLine="1134"/>
        <w:jc w:val="both"/>
        <w:rPr>
          <w:rFonts w:ascii="Times New Roman" w:hAnsi="Times New Roman" w:cs="Times New Roman"/>
          <w:b/>
          <w:bCs/>
          <w:sz w:val="24"/>
          <w:szCs w:val="24"/>
        </w:rPr>
      </w:pPr>
    </w:p>
    <w:p w14:paraId="6A7122FD" w14:textId="42062D14" w:rsidR="00152DD3" w:rsidRDefault="009F6319">
      <w:pPr>
        <w:pStyle w:val="NormalWeb"/>
        <w:spacing w:before="0" w:beforeAutospacing="0" w:after="0" w:afterAutospacing="0" w:line="360" w:lineRule="auto"/>
        <w:ind w:right="-285" w:firstLine="1134"/>
        <w:jc w:val="both"/>
      </w:pPr>
      <w:r>
        <w:t xml:space="preserve">Este artigo traz uma análise multimodal do videoclipe </w:t>
      </w:r>
      <w:r>
        <w:rPr>
          <w:i/>
        </w:rPr>
        <w:t>As mina pira</w:t>
      </w:r>
      <w:r>
        <w:t xml:space="preserve">, de Fernando e Sorocaba, enfocando as representações das identidades masculina e feminina no gênero sertanejo universitário, doravante denominado SU. </w:t>
      </w:r>
    </w:p>
    <w:p w14:paraId="6A7122FE" w14:textId="1F21B215" w:rsidR="00152DD3" w:rsidRDefault="009F6319">
      <w:pPr>
        <w:pStyle w:val="NormalWeb"/>
        <w:spacing w:before="0" w:beforeAutospacing="0" w:after="0" w:afterAutospacing="0" w:line="360" w:lineRule="auto"/>
        <w:ind w:right="-285" w:firstLine="1134"/>
        <w:jc w:val="both"/>
      </w:pPr>
      <w:r>
        <w:t>A escolha justifica-se pela popularidade do clipe, represe</w:t>
      </w:r>
      <w:r w:rsidR="00A20EF1">
        <w:t>ntativo do gênero, visto até agosto</w:t>
      </w:r>
      <w:r>
        <w:t xml:space="preserve"> de 2015 </w:t>
      </w:r>
      <w:r w:rsidRPr="00A20EF1">
        <w:t xml:space="preserve">por </w:t>
      </w:r>
      <w:r w:rsidR="00A20EF1" w:rsidRPr="00A20EF1">
        <w:rPr>
          <w:shd w:val="clear" w:color="auto" w:fill="FFFFFF"/>
        </w:rPr>
        <w:t>8.189.392</w:t>
      </w:r>
      <w:r w:rsidR="00A20EF1" w:rsidRPr="00A20EF1">
        <w:rPr>
          <w:rStyle w:val="apple-converted-space"/>
          <w:rFonts w:ascii="Arial" w:hAnsi="Arial" w:cs="Arial"/>
          <w:sz w:val="29"/>
          <w:szCs w:val="29"/>
          <w:shd w:val="clear" w:color="auto" w:fill="FFFFFF"/>
        </w:rPr>
        <w:t> </w:t>
      </w:r>
      <w:r>
        <w:rPr>
          <w:shd w:val="clear" w:color="auto" w:fill="FFFFFF"/>
        </w:rPr>
        <w:t xml:space="preserve">pessoas no </w:t>
      </w:r>
      <w:r>
        <w:rPr>
          <w:i/>
          <w:shd w:val="clear" w:color="auto" w:fill="FFFFFF"/>
        </w:rPr>
        <w:t>YouTube</w:t>
      </w:r>
      <w:r w:rsidR="00AA30E2">
        <w:rPr>
          <w:i/>
          <w:shd w:val="clear" w:color="auto" w:fill="FFFFFF"/>
        </w:rPr>
        <w:t xml:space="preserve"> </w:t>
      </w:r>
      <w:r w:rsidR="00AA30E2" w:rsidRPr="00AA30E2">
        <w:rPr>
          <w:shd w:val="clear" w:color="auto" w:fill="FFFFFF"/>
        </w:rPr>
        <w:t>(</w:t>
      </w:r>
      <w:r w:rsidR="00AA30E2">
        <w:rPr>
          <w:shd w:val="clear" w:color="auto" w:fill="FFFFFF"/>
        </w:rPr>
        <w:t>FERNANDO;</w:t>
      </w:r>
      <w:r w:rsidR="00AA30E2" w:rsidRPr="00AA30E2">
        <w:rPr>
          <w:shd w:val="clear" w:color="auto" w:fill="FFFFFF"/>
        </w:rPr>
        <w:t xml:space="preserve"> SOROCABA</w:t>
      </w:r>
      <w:r w:rsidR="00AA30E2">
        <w:rPr>
          <w:shd w:val="clear" w:color="auto" w:fill="FFFFFF"/>
        </w:rPr>
        <w:t>, 2016</w:t>
      </w:r>
      <w:r w:rsidR="00AA30E2" w:rsidRPr="00AA30E2">
        <w:rPr>
          <w:shd w:val="clear" w:color="auto" w:fill="FFFFFF"/>
        </w:rPr>
        <w:t>)</w:t>
      </w:r>
      <w:r>
        <w:t xml:space="preserve">. Segundo pesquisa realizada pelo IBOPE em 2013, </w:t>
      </w:r>
      <w:r>
        <w:rPr>
          <w:szCs w:val="23"/>
        </w:rPr>
        <w:t>nas principais capitais e regiões metropolitanas do País, 47% das pessoas que ouviram rádio escutam o gênero com frequência, sendo 52% pertencentes a classe C e 36 % da classe AB (IBOPE, 201</w:t>
      </w:r>
      <w:r w:rsidR="00BA74E6">
        <w:rPr>
          <w:szCs w:val="23"/>
        </w:rPr>
        <w:t>3</w:t>
      </w:r>
      <w:r>
        <w:rPr>
          <w:szCs w:val="23"/>
        </w:rPr>
        <w:t xml:space="preserve">). </w:t>
      </w:r>
      <w:r>
        <w:t xml:space="preserve">Os hits, com letras simples, refrãos de fácil memorização e ritmos alegres, divertidos e empolgantes são tocados exaustivamente em rádios e na televisão. Quanto à opção pelo videoclipe, justifica-se por ser um gênero multimodal amplamente difundido pela Indústria Cultural contemporânea influenciando </w:t>
      </w:r>
      <w:r w:rsidR="004B2365">
        <w:t xml:space="preserve">amplamente </w:t>
      </w:r>
      <w:r>
        <w:t xml:space="preserve">a construção de discursos nas sociedades modernas. </w:t>
      </w:r>
    </w:p>
    <w:p w14:paraId="6A7122FF" w14:textId="77777777" w:rsidR="00152DD3" w:rsidRDefault="00152DD3">
      <w:pPr>
        <w:spacing w:after="0" w:line="360" w:lineRule="auto"/>
        <w:ind w:right="-285" w:firstLine="1134"/>
        <w:jc w:val="both"/>
      </w:pPr>
    </w:p>
    <w:p w14:paraId="6A712303" w14:textId="77777777" w:rsidR="00152DD3" w:rsidRDefault="009F6319">
      <w:pPr>
        <w:spacing w:after="0" w:line="360" w:lineRule="auto"/>
        <w:ind w:right="-285"/>
        <w:jc w:val="both"/>
        <w:rPr>
          <w:rFonts w:ascii="Times New Roman" w:hAnsi="Times New Roman" w:cs="Times New Roman"/>
          <w:b/>
          <w:sz w:val="24"/>
          <w:szCs w:val="24"/>
        </w:rPr>
      </w:pPr>
      <w:r>
        <w:rPr>
          <w:rFonts w:ascii="Times New Roman" w:hAnsi="Times New Roman" w:cs="Times New Roman"/>
          <w:b/>
          <w:sz w:val="24"/>
          <w:szCs w:val="24"/>
        </w:rPr>
        <w:lastRenderedPageBreak/>
        <w:t>Linguística Sistêmico Funcional</w:t>
      </w:r>
    </w:p>
    <w:p w14:paraId="6A712304" w14:textId="77777777" w:rsidR="00152DD3" w:rsidRDefault="00152DD3">
      <w:pPr>
        <w:spacing w:after="0" w:line="360" w:lineRule="auto"/>
        <w:ind w:right="-285"/>
        <w:jc w:val="both"/>
        <w:rPr>
          <w:rFonts w:ascii="Times New Roman" w:hAnsi="Times New Roman" w:cs="Times New Roman"/>
          <w:b/>
          <w:sz w:val="24"/>
          <w:szCs w:val="24"/>
        </w:rPr>
      </w:pPr>
    </w:p>
    <w:p w14:paraId="183590F8" w14:textId="77777777" w:rsidR="00AA30E2"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 xml:space="preserve">A LSF é um instrumento de análise para linguistas aplicados preocupados em explicar fenômenos sociais, uma vez que esses se manifestam por meio da linguagem. O objetivo da LSF não é interpretar, mas explicar por que um texto significa o que significa a partir da análise sistemática da linguagem empregada pelos emissores. Halliday (1991) esclarece que a LSF utiliza um método de análise contextualizada, que permite explicar, com objetividade, como os indivíduos usam a língua e como a linguagem é estruturada em seus diferentes usos para produzir significado. Para Barbara e Macedo (2009, p. 90), a LSF é caracterizada como uma teoria social, porque parte da sociedade e da situação de uso para o estudo da linguagem, buscando entender como se dá a comunicação e a relação entre os indivíduos e entre esses com a comunidade. </w:t>
      </w:r>
    </w:p>
    <w:p w14:paraId="6A712305" w14:textId="5A073429" w:rsidR="00152DD3" w:rsidRDefault="00AA30E2">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C</w:t>
      </w:r>
      <w:r w:rsidR="009F6319">
        <w:rPr>
          <w:rFonts w:ascii="Times New Roman" w:hAnsi="Times New Roman" w:cs="Times New Roman"/>
          <w:sz w:val="24"/>
          <w:szCs w:val="24"/>
        </w:rPr>
        <w:t>aracteriza-se, também, como uma teoria semiótica, porque se preocupa com a linguagem em todas as suas manifestações, pesquisando como, onde, porque e para que o homem usa a língua, bem como a linguagem em geral e como a sociedade o faz.</w:t>
      </w:r>
    </w:p>
    <w:p w14:paraId="1F89293F" w14:textId="77777777" w:rsidR="00AA30E2"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 xml:space="preserve">Para dar conta desse trabalho, explicando como os significados são criados, é preciso conhecer as funções descritas na LSF: </w:t>
      </w:r>
      <w:r>
        <w:rPr>
          <w:rFonts w:ascii="Times New Roman" w:hAnsi="Times New Roman" w:cs="Times New Roman"/>
          <w:i/>
          <w:sz w:val="24"/>
          <w:szCs w:val="24"/>
        </w:rPr>
        <w:t>experiencial, interpessoal e textual</w:t>
      </w:r>
      <w:r>
        <w:rPr>
          <w:rFonts w:ascii="Times New Roman" w:hAnsi="Times New Roman" w:cs="Times New Roman"/>
          <w:sz w:val="24"/>
          <w:szCs w:val="24"/>
        </w:rPr>
        <w:t xml:space="preserve">. </w:t>
      </w:r>
    </w:p>
    <w:p w14:paraId="7610495D" w14:textId="69DB5CEF" w:rsidR="00AA30E2"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 xml:space="preserve">Para Halliday (2004), o significado </w:t>
      </w:r>
      <w:r>
        <w:rPr>
          <w:rFonts w:ascii="Times New Roman" w:hAnsi="Times New Roman" w:cs="Times New Roman"/>
          <w:i/>
          <w:sz w:val="24"/>
          <w:szCs w:val="24"/>
        </w:rPr>
        <w:t>experiencial</w:t>
      </w:r>
      <w:r>
        <w:rPr>
          <w:rFonts w:ascii="Times New Roman" w:hAnsi="Times New Roman" w:cs="Times New Roman"/>
          <w:sz w:val="24"/>
          <w:szCs w:val="24"/>
        </w:rPr>
        <w:t xml:space="preserve"> realiza-se por meio </w:t>
      </w:r>
      <w:r w:rsidR="00C7394D">
        <w:rPr>
          <w:rFonts w:ascii="Times New Roman" w:hAnsi="Times New Roman" w:cs="Times New Roman"/>
          <w:sz w:val="24"/>
          <w:szCs w:val="24"/>
        </w:rPr>
        <w:t xml:space="preserve">das </w:t>
      </w:r>
      <w:r>
        <w:rPr>
          <w:rFonts w:ascii="Times New Roman" w:hAnsi="Times New Roman" w:cs="Times New Roman"/>
          <w:sz w:val="24"/>
          <w:szCs w:val="24"/>
        </w:rPr>
        <w:t xml:space="preserve">escolhas feitas no sistema de transitividade. Nesse caso, devemos observar os processos verbais, os participantes e as circunstâncias do evento comunicativo. Esses são os elementos por meio dos quais se realiza a função ideacional da linguagem veiculando a experiência de mundo do falante. </w:t>
      </w:r>
    </w:p>
    <w:p w14:paraId="6A712308" w14:textId="3D7CC14C"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 xml:space="preserve">O segundo tipo de significado é o </w:t>
      </w:r>
      <w:r>
        <w:rPr>
          <w:rFonts w:ascii="Times New Roman" w:hAnsi="Times New Roman" w:cs="Times New Roman"/>
          <w:i/>
          <w:sz w:val="24"/>
          <w:szCs w:val="24"/>
        </w:rPr>
        <w:t>interpessoal</w:t>
      </w:r>
      <w:r>
        <w:rPr>
          <w:rFonts w:ascii="Times New Roman" w:hAnsi="Times New Roman" w:cs="Times New Roman"/>
          <w:sz w:val="24"/>
          <w:szCs w:val="24"/>
        </w:rPr>
        <w:t xml:space="preserve">. Realiza-se por meio das escolhas feitas nos sistemas de modo, que determina os papéis que os participantes de uma interação representam e atribuem a seu interlocutor e modalidade. </w:t>
      </w:r>
    </w:p>
    <w:p w14:paraId="6A712309" w14:textId="77777777" w:rsidR="00152DD3" w:rsidRDefault="009F6319">
      <w:pPr>
        <w:pStyle w:val="NormalWeb"/>
        <w:spacing w:before="0" w:beforeAutospacing="0" w:after="0" w:afterAutospacing="0" w:line="360" w:lineRule="auto"/>
        <w:ind w:right="-285" w:firstLine="1134"/>
        <w:jc w:val="both"/>
      </w:pPr>
      <w:r>
        <w:t xml:space="preserve">O terceiro tipo de significado, </w:t>
      </w:r>
      <w:r>
        <w:rPr>
          <w:i/>
        </w:rPr>
        <w:t>o textual</w:t>
      </w:r>
      <w:r>
        <w:t xml:space="preserve">, é realizado por decisões que o falante toma com relação à distribuição da informação na construção da mensagem. </w:t>
      </w:r>
    </w:p>
    <w:p w14:paraId="6A71230A" w14:textId="77777777" w:rsidR="00152DD3" w:rsidRDefault="009F6319">
      <w:pPr>
        <w:autoSpaceDE w:val="0"/>
        <w:autoSpaceDN w:val="0"/>
        <w:adjustRightInd w:val="0"/>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 xml:space="preserve">Para Resende (2006, p.1071), as metafunções “são inter-relacionadas, e quaisquer textos podem ser analisados sob cada um desses aspectos. Isso significa que todo enunciado é multifuncional em sua totalidade, serve simultaneamente a diversas funções”. </w:t>
      </w:r>
    </w:p>
    <w:p w14:paraId="6A71230B" w14:textId="174F3BFD" w:rsidR="00152DD3" w:rsidRDefault="00152DD3">
      <w:pPr>
        <w:autoSpaceDE w:val="0"/>
        <w:autoSpaceDN w:val="0"/>
        <w:adjustRightInd w:val="0"/>
        <w:spacing w:after="0" w:line="360" w:lineRule="auto"/>
        <w:ind w:right="-285" w:firstLine="1134"/>
        <w:jc w:val="both"/>
        <w:rPr>
          <w:rFonts w:ascii="Times New Roman" w:hAnsi="Times New Roman" w:cs="Times New Roman"/>
          <w:b/>
          <w:sz w:val="24"/>
          <w:szCs w:val="24"/>
        </w:rPr>
      </w:pPr>
    </w:p>
    <w:p w14:paraId="6A71230C" w14:textId="1D08A1AD" w:rsidR="00152DD3" w:rsidRDefault="009F6319">
      <w:pPr>
        <w:autoSpaceDE w:val="0"/>
        <w:autoSpaceDN w:val="0"/>
        <w:adjustRightInd w:val="0"/>
        <w:spacing w:after="0" w:line="360" w:lineRule="auto"/>
        <w:ind w:right="-285"/>
        <w:jc w:val="both"/>
        <w:rPr>
          <w:rFonts w:ascii="Times New Roman" w:hAnsi="Times New Roman" w:cs="Times New Roman"/>
          <w:b/>
          <w:sz w:val="24"/>
          <w:szCs w:val="24"/>
        </w:rPr>
      </w:pPr>
      <w:r>
        <w:rPr>
          <w:rFonts w:ascii="Times New Roman" w:hAnsi="Times New Roman" w:cs="Times New Roman"/>
          <w:b/>
          <w:sz w:val="24"/>
          <w:szCs w:val="24"/>
        </w:rPr>
        <w:t xml:space="preserve">Representações identitárias </w:t>
      </w:r>
    </w:p>
    <w:p w14:paraId="6A71230D" w14:textId="77777777" w:rsidR="00152DD3" w:rsidRDefault="00152DD3">
      <w:pPr>
        <w:autoSpaceDE w:val="0"/>
        <w:autoSpaceDN w:val="0"/>
        <w:adjustRightInd w:val="0"/>
        <w:spacing w:after="0" w:line="360" w:lineRule="auto"/>
        <w:ind w:right="-285"/>
        <w:jc w:val="both"/>
        <w:rPr>
          <w:rFonts w:ascii="Times New Roman" w:hAnsi="Times New Roman" w:cs="Times New Roman"/>
          <w:b/>
          <w:sz w:val="24"/>
          <w:szCs w:val="24"/>
        </w:rPr>
      </w:pPr>
    </w:p>
    <w:p w14:paraId="6A71230E" w14:textId="551B9C71" w:rsidR="00152DD3" w:rsidRDefault="009F6319">
      <w:pPr>
        <w:autoSpaceDE w:val="0"/>
        <w:autoSpaceDN w:val="0"/>
        <w:adjustRightInd w:val="0"/>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Segundo Hall (2014, p.12</w:t>
      </w:r>
      <w:r>
        <w:rPr>
          <w:rFonts w:ascii="Times New Roman" w:hAnsi="Times New Roman" w:cs="Times New Roman"/>
          <w:bCs/>
          <w:sz w:val="24"/>
          <w:szCs w:val="24"/>
        </w:rPr>
        <w:t xml:space="preserve">), </w:t>
      </w:r>
      <w:r>
        <w:rPr>
          <w:rFonts w:ascii="Times New Roman" w:hAnsi="Times New Roman" w:cs="Times New Roman"/>
          <w:bCs/>
          <w:i/>
          <w:sz w:val="24"/>
          <w:szCs w:val="24"/>
        </w:rPr>
        <w:t>identidade</w:t>
      </w:r>
      <w:r>
        <w:rPr>
          <w:rFonts w:ascii="Times New Roman" w:hAnsi="Times New Roman" w:cs="Times New Roman"/>
          <w:b/>
          <w:bCs/>
          <w:sz w:val="24"/>
          <w:szCs w:val="24"/>
        </w:rPr>
        <w:t xml:space="preserve"> </w:t>
      </w:r>
      <w:r>
        <w:rPr>
          <w:rFonts w:ascii="Times New Roman" w:hAnsi="Times New Roman" w:cs="Times New Roman"/>
          <w:sz w:val="24"/>
          <w:szCs w:val="24"/>
        </w:rPr>
        <w:t xml:space="preserve">é “celebração móvel formada e transformada continuamente em relação às formas pelas quais somos </w:t>
      </w:r>
      <w:r>
        <w:rPr>
          <w:rFonts w:ascii="Times New Roman" w:hAnsi="Times New Roman" w:cs="Times New Roman"/>
          <w:bCs/>
          <w:sz w:val="24"/>
          <w:szCs w:val="24"/>
        </w:rPr>
        <w:t xml:space="preserve">representados ou interpelados nos sistemas </w:t>
      </w:r>
      <w:r>
        <w:rPr>
          <w:rFonts w:ascii="Times New Roman" w:hAnsi="Times New Roman" w:cs="Times New Roman"/>
          <w:bCs/>
          <w:sz w:val="24"/>
          <w:szCs w:val="24"/>
        </w:rPr>
        <w:lastRenderedPageBreak/>
        <w:t>culturais que nos rodeiam</w:t>
      </w:r>
      <w:r>
        <w:rPr>
          <w:rFonts w:ascii="Times New Roman" w:hAnsi="Times New Roman" w:cs="Times New Roman"/>
          <w:sz w:val="24"/>
          <w:szCs w:val="24"/>
        </w:rPr>
        <w:t xml:space="preserve">”. Nesse estudo, enfatizaremos a função identitária, investigando como as identidades sociais masculina e feminina são </w:t>
      </w:r>
      <w:r w:rsidR="0078545D">
        <w:rPr>
          <w:rFonts w:ascii="Times New Roman" w:hAnsi="Times New Roman" w:cs="Times New Roman"/>
          <w:sz w:val="24"/>
          <w:szCs w:val="24"/>
        </w:rPr>
        <w:t xml:space="preserve">representadas </w:t>
      </w:r>
      <w:r>
        <w:rPr>
          <w:rFonts w:ascii="Times New Roman" w:hAnsi="Times New Roman" w:cs="Times New Roman"/>
          <w:sz w:val="24"/>
          <w:szCs w:val="24"/>
        </w:rPr>
        <w:t xml:space="preserve">no videoclipe. </w:t>
      </w:r>
    </w:p>
    <w:p w14:paraId="6A71230F" w14:textId="77777777" w:rsidR="00152DD3" w:rsidRDefault="009F6319">
      <w:pPr>
        <w:autoSpaceDE w:val="0"/>
        <w:autoSpaceDN w:val="0"/>
        <w:adjustRightInd w:val="0"/>
        <w:spacing w:before="120"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 xml:space="preserve">A LSF tem sido associada à Análise de Discurso Crítica (ADC) de Fairclough desde 1992, com </w:t>
      </w:r>
      <w:r>
        <w:rPr>
          <w:rFonts w:ascii="Times New Roman" w:hAnsi="Times New Roman" w:cs="Times New Roman"/>
          <w:i/>
          <w:sz w:val="24"/>
          <w:szCs w:val="24"/>
        </w:rPr>
        <w:t>Discourse and social change</w:t>
      </w:r>
      <w:r>
        <w:rPr>
          <w:rFonts w:ascii="Times New Roman" w:hAnsi="Times New Roman" w:cs="Times New Roman"/>
          <w:sz w:val="24"/>
          <w:szCs w:val="24"/>
        </w:rPr>
        <w:t xml:space="preserve">. A ADC é uma teoria válida para o estudo da língua como prática social que investiga fenômenos discursivos diversos, especialmente em relação a questões de poder, ideologia, discriminação e constituição de identidades. (FAIRCLOUGH, 2003, 2001a). </w:t>
      </w:r>
    </w:p>
    <w:p w14:paraId="6A712310" w14:textId="1F82EDAA" w:rsidR="00152DD3" w:rsidRDefault="009F6319">
      <w:pPr>
        <w:autoSpaceDE w:val="0"/>
        <w:autoSpaceDN w:val="0"/>
        <w:adjustRightInd w:val="0"/>
        <w:spacing w:before="120"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 xml:space="preserve">Partindo da LSF, </w:t>
      </w:r>
      <w:r w:rsidR="003D7EFA">
        <w:rPr>
          <w:rFonts w:ascii="Times New Roman" w:hAnsi="Times New Roman" w:cs="Times New Roman"/>
          <w:sz w:val="24"/>
          <w:szCs w:val="24"/>
        </w:rPr>
        <w:t xml:space="preserve">Fairclough (2003) </w:t>
      </w:r>
      <w:r>
        <w:rPr>
          <w:rFonts w:ascii="Times New Roman" w:hAnsi="Times New Roman" w:cs="Times New Roman"/>
          <w:sz w:val="24"/>
          <w:szCs w:val="24"/>
        </w:rPr>
        <w:t xml:space="preserve">operacionaliza as metafunções </w:t>
      </w:r>
      <w:r w:rsidR="003D7EFA">
        <w:rPr>
          <w:rFonts w:ascii="Times New Roman" w:hAnsi="Times New Roman" w:cs="Times New Roman"/>
          <w:sz w:val="24"/>
          <w:szCs w:val="24"/>
        </w:rPr>
        <w:t>ideacional, interpessoal e textual da linguagem</w:t>
      </w:r>
      <w:r>
        <w:rPr>
          <w:rFonts w:ascii="Times New Roman" w:hAnsi="Times New Roman" w:cs="Times New Roman"/>
          <w:sz w:val="24"/>
          <w:szCs w:val="24"/>
        </w:rPr>
        <w:t xml:space="preserve"> para dar origem a três tipos de significado do discurso: representacional, acional e identificacional, e propõe a cisão da </w:t>
      </w:r>
      <w:r w:rsidRPr="003D7EFA">
        <w:rPr>
          <w:rFonts w:ascii="Times New Roman" w:hAnsi="Times New Roman" w:cs="Times New Roman"/>
          <w:i/>
          <w:sz w:val="24"/>
          <w:szCs w:val="24"/>
        </w:rPr>
        <w:t>função interpessoal</w:t>
      </w:r>
      <w:r>
        <w:rPr>
          <w:rFonts w:ascii="Times New Roman" w:hAnsi="Times New Roman" w:cs="Times New Roman"/>
          <w:sz w:val="24"/>
          <w:szCs w:val="24"/>
        </w:rPr>
        <w:t xml:space="preserve"> de Halliday em duas funções separadas, a </w:t>
      </w:r>
      <w:r>
        <w:rPr>
          <w:rFonts w:ascii="Times New Roman" w:hAnsi="Times New Roman" w:cs="Times New Roman"/>
          <w:i/>
          <w:sz w:val="24"/>
          <w:szCs w:val="24"/>
        </w:rPr>
        <w:t>função identitária</w:t>
      </w:r>
      <w:r>
        <w:rPr>
          <w:rFonts w:ascii="Times New Roman" w:hAnsi="Times New Roman" w:cs="Times New Roman"/>
          <w:sz w:val="24"/>
          <w:szCs w:val="24"/>
        </w:rPr>
        <w:t xml:space="preserve"> e a função </w:t>
      </w:r>
      <w:r w:rsidRPr="003D7EFA">
        <w:rPr>
          <w:rFonts w:ascii="Times New Roman" w:hAnsi="Times New Roman" w:cs="Times New Roman"/>
          <w:i/>
          <w:sz w:val="24"/>
          <w:szCs w:val="24"/>
        </w:rPr>
        <w:t>relacional.</w:t>
      </w:r>
      <w:r>
        <w:rPr>
          <w:rFonts w:ascii="Times New Roman" w:hAnsi="Times New Roman" w:cs="Times New Roman"/>
          <w:sz w:val="24"/>
          <w:szCs w:val="24"/>
        </w:rPr>
        <w:t xml:space="preserve"> </w:t>
      </w:r>
    </w:p>
    <w:p w14:paraId="6A712311" w14:textId="77777777" w:rsidR="00152DD3" w:rsidRDefault="009F6319">
      <w:pPr>
        <w:autoSpaceDE w:val="0"/>
        <w:autoSpaceDN w:val="0"/>
        <w:adjustRightInd w:val="0"/>
        <w:spacing w:before="120"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 xml:space="preserve">Para Fairclough (2003, p.92 e ss.), a </w:t>
      </w:r>
      <w:r>
        <w:rPr>
          <w:rFonts w:ascii="Times New Roman" w:hAnsi="Times New Roman" w:cs="Times New Roman"/>
          <w:i/>
          <w:sz w:val="24"/>
          <w:szCs w:val="24"/>
        </w:rPr>
        <w:t>função identitária</w:t>
      </w:r>
      <w:r>
        <w:rPr>
          <w:rFonts w:ascii="Times New Roman" w:hAnsi="Times New Roman" w:cs="Times New Roman"/>
          <w:sz w:val="24"/>
          <w:szCs w:val="24"/>
        </w:rPr>
        <w:t xml:space="preserve"> é importante, pois retrata os modos de construção e categorização de identidades em uma dada sociedade, representando seu funcionamento no que concerne às relações de poder, à reprodução de ideologias e à mudança social. Assim, a </w:t>
      </w:r>
      <w:r>
        <w:rPr>
          <w:rFonts w:ascii="Times New Roman" w:hAnsi="Times New Roman" w:cs="Times New Roman"/>
          <w:i/>
          <w:sz w:val="24"/>
          <w:szCs w:val="24"/>
        </w:rPr>
        <w:t>função identitária</w:t>
      </w:r>
      <w:r>
        <w:rPr>
          <w:rFonts w:ascii="Times New Roman" w:hAnsi="Times New Roman" w:cs="Times New Roman"/>
          <w:sz w:val="24"/>
          <w:szCs w:val="24"/>
        </w:rPr>
        <w:t xml:space="preserve"> está relacionada aos modos pelos quais as </w:t>
      </w:r>
      <w:r>
        <w:rPr>
          <w:rFonts w:ascii="Times New Roman" w:hAnsi="Times New Roman" w:cs="Times New Roman"/>
          <w:i/>
          <w:sz w:val="24"/>
          <w:szCs w:val="24"/>
        </w:rPr>
        <w:t>identidades</w:t>
      </w:r>
      <w:r>
        <w:rPr>
          <w:rFonts w:ascii="Times New Roman" w:hAnsi="Times New Roman" w:cs="Times New Roman"/>
          <w:sz w:val="24"/>
          <w:szCs w:val="24"/>
        </w:rPr>
        <w:t xml:space="preserve"> sociais são estabelecidas no discurso. Por outro lado, </w:t>
      </w:r>
      <w:r>
        <w:rPr>
          <w:rFonts w:ascii="Times New Roman" w:hAnsi="Times New Roman" w:cs="Times New Roman"/>
          <w:i/>
          <w:sz w:val="24"/>
          <w:szCs w:val="24"/>
        </w:rPr>
        <w:t>a função relacional</w:t>
      </w:r>
      <w:r>
        <w:rPr>
          <w:rFonts w:ascii="Times New Roman" w:hAnsi="Times New Roman" w:cs="Times New Roman"/>
          <w:sz w:val="24"/>
          <w:szCs w:val="24"/>
        </w:rPr>
        <w:t xml:space="preserve"> retrata como as relações sociais entre os participantes do discurso são representadas e negociadas no texto. </w:t>
      </w:r>
    </w:p>
    <w:p w14:paraId="72DBB1C5" w14:textId="6F2F3094" w:rsidR="004919DD" w:rsidRDefault="004919DD" w:rsidP="003D7EFA">
      <w:pPr>
        <w:spacing w:after="0" w:line="360" w:lineRule="auto"/>
        <w:ind w:right="-285"/>
        <w:jc w:val="both"/>
        <w:rPr>
          <w:rFonts w:ascii="Times New Roman" w:hAnsi="Times New Roman" w:cs="Times New Roman"/>
          <w:b/>
          <w:sz w:val="24"/>
          <w:szCs w:val="24"/>
        </w:rPr>
      </w:pPr>
    </w:p>
    <w:p w14:paraId="1F162805" w14:textId="77777777" w:rsidR="004919DD" w:rsidRPr="006C02A0" w:rsidRDefault="004919DD" w:rsidP="004919DD">
      <w:pPr>
        <w:spacing w:after="0" w:line="360" w:lineRule="auto"/>
        <w:ind w:right="-285"/>
        <w:jc w:val="both"/>
        <w:rPr>
          <w:rFonts w:ascii="Times New Roman" w:hAnsi="Times New Roman" w:cs="Times New Roman"/>
          <w:b/>
          <w:color w:val="000000"/>
          <w:sz w:val="24"/>
          <w:shd w:val="clear" w:color="auto" w:fill="FFFFFF"/>
        </w:rPr>
      </w:pPr>
      <w:r>
        <w:rPr>
          <w:rFonts w:ascii="Times New Roman" w:hAnsi="Times New Roman" w:cs="Times New Roman"/>
          <w:b/>
          <w:color w:val="000000"/>
          <w:sz w:val="24"/>
          <w:shd w:val="clear" w:color="auto" w:fill="FFFFFF"/>
        </w:rPr>
        <w:t>A G</w:t>
      </w:r>
      <w:r w:rsidRPr="006C02A0">
        <w:rPr>
          <w:rFonts w:ascii="Times New Roman" w:hAnsi="Times New Roman" w:cs="Times New Roman"/>
          <w:b/>
          <w:color w:val="000000"/>
          <w:sz w:val="24"/>
          <w:shd w:val="clear" w:color="auto" w:fill="FFFFFF"/>
        </w:rPr>
        <w:t xml:space="preserve">ramática do </w:t>
      </w:r>
      <w:r>
        <w:rPr>
          <w:rFonts w:ascii="Times New Roman" w:hAnsi="Times New Roman" w:cs="Times New Roman"/>
          <w:b/>
          <w:color w:val="000000"/>
          <w:sz w:val="24"/>
          <w:shd w:val="clear" w:color="auto" w:fill="FFFFFF"/>
        </w:rPr>
        <w:t>Design V</w:t>
      </w:r>
      <w:r w:rsidRPr="006C02A0">
        <w:rPr>
          <w:rFonts w:ascii="Times New Roman" w:hAnsi="Times New Roman" w:cs="Times New Roman"/>
          <w:b/>
          <w:color w:val="000000"/>
          <w:sz w:val="24"/>
          <w:shd w:val="clear" w:color="auto" w:fill="FFFFFF"/>
        </w:rPr>
        <w:t>isual</w:t>
      </w:r>
    </w:p>
    <w:p w14:paraId="300A0A35" w14:textId="77777777" w:rsidR="004919DD" w:rsidRPr="006C02A0" w:rsidRDefault="004919DD" w:rsidP="004919DD">
      <w:pPr>
        <w:spacing w:after="0" w:line="360" w:lineRule="auto"/>
        <w:ind w:right="-285"/>
        <w:jc w:val="both"/>
        <w:rPr>
          <w:rFonts w:ascii="Times New Roman" w:hAnsi="Times New Roman" w:cs="Times New Roman"/>
          <w:b/>
          <w:color w:val="000000"/>
          <w:sz w:val="24"/>
          <w:shd w:val="clear" w:color="auto" w:fill="FFFFFF"/>
        </w:rPr>
      </w:pPr>
    </w:p>
    <w:p w14:paraId="0C365292" w14:textId="44C9CF16" w:rsidR="004919DD" w:rsidRPr="003D7EFA" w:rsidRDefault="004919DD" w:rsidP="004919DD">
      <w:pPr>
        <w:spacing w:after="0" w:line="360" w:lineRule="auto"/>
        <w:ind w:right="-285" w:firstLine="1134"/>
        <w:jc w:val="both"/>
        <w:rPr>
          <w:rFonts w:ascii="Times New Roman" w:hAnsi="Times New Roman" w:cs="Times New Roman"/>
          <w:color w:val="000000"/>
          <w:sz w:val="24"/>
          <w:szCs w:val="24"/>
          <w:shd w:val="clear" w:color="auto" w:fill="FFFFFF"/>
        </w:rPr>
      </w:pPr>
      <w:r w:rsidRPr="003D7EFA">
        <w:rPr>
          <w:rFonts w:ascii="Times New Roman" w:hAnsi="Times New Roman" w:cs="Times New Roman"/>
          <w:color w:val="000000"/>
          <w:sz w:val="24"/>
          <w:szCs w:val="24"/>
          <w:shd w:val="clear" w:color="auto" w:fill="FFFFFF"/>
        </w:rPr>
        <w:t xml:space="preserve">Inspirada na da Linguística Sistêmico Funcional de Halliday, a Gramática do Design Visual (doravante GDV) de </w:t>
      </w:r>
      <w:r w:rsidRPr="00613668">
        <w:rPr>
          <w:rFonts w:ascii="Times New Roman" w:hAnsi="Times New Roman" w:cs="Times New Roman"/>
          <w:sz w:val="24"/>
          <w:szCs w:val="24"/>
        </w:rPr>
        <w:t>Kress e Van Leeuwen (2001)</w:t>
      </w:r>
      <w:r w:rsidRPr="003D7EFA">
        <w:rPr>
          <w:rFonts w:ascii="Times New Roman" w:hAnsi="Times New Roman" w:cs="Times New Roman"/>
          <w:color w:val="000000"/>
          <w:sz w:val="24"/>
          <w:szCs w:val="24"/>
          <w:shd w:val="clear" w:color="auto" w:fill="FFFFFF"/>
        </w:rPr>
        <w:t xml:space="preserve">, visa sistematizar os significados das regularidades encontradas em imagens em textos multimodais, tornando-se um instrumento para os estudos linguísticos de textos/gêneros constituídos, no mínimo, pelos códigos semióticos verbal e visual. Para tanto, construíram um sistema de estruturação visual em que se encontram três significados simultâneos: o ideacional, o interpessoal e o textual e instituíram um repertório de categorias de análise que reforçam a descrição e </w:t>
      </w:r>
      <w:r>
        <w:rPr>
          <w:rFonts w:ascii="Times New Roman" w:hAnsi="Times New Roman" w:cs="Times New Roman"/>
          <w:color w:val="000000"/>
          <w:sz w:val="24"/>
          <w:szCs w:val="24"/>
          <w:shd w:val="clear" w:color="auto" w:fill="FFFFFF"/>
        </w:rPr>
        <w:t xml:space="preserve">a </w:t>
      </w:r>
      <w:r w:rsidRPr="003D7EFA">
        <w:rPr>
          <w:rFonts w:ascii="Times New Roman" w:hAnsi="Times New Roman" w:cs="Times New Roman"/>
          <w:color w:val="000000"/>
          <w:sz w:val="24"/>
          <w:szCs w:val="24"/>
          <w:shd w:val="clear" w:color="auto" w:fill="FFFFFF"/>
        </w:rPr>
        <w:t>interpretação das composições visuais.</w:t>
      </w:r>
    </w:p>
    <w:p w14:paraId="1B0A712D" w14:textId="77777777" w:rsidR="004919DD" w:rsidRPr="003D7EFA" w:rsidRDefault="004919DD" w:rsidP="004919DD">
      <w:pPr>
        <w:autoSpaceDE w:val="0"/>
        <w:autoSpaceDN w:val="0"/>
        <w:adjustRightInd w:val="0"/>
        <w:spacing w:after="0" w:line="360" w:lineRule="auto"/>
        <w:ind w:right="-285" w:firstLine="1134"/>
        <w:jc w:val="both"/>
        <w:rPr>
          <w:rFonts w:ascii="Times New Roman" w:hAnsi="Times New Roman" w:cs="Times New Roman"/>
          <w:b/>
          <w:sz w:val="24"/>
          <w:szCs w:val="24"/>
        </w:rPr>
      </w:pPr>
    </w:p>
    <w:p w14:paraId="38988524" w14:textId="588EA1A2" w:rsidR="003D7EFA" w:rsidRDefault="003D7EFA" w:rsidP="003D7EFA">
      <w:pPr>
        <w:spacing w:after="0" w:line="360" w:lineRule="auto"/>
        <w:ind w:right="-285"/>
        <w:jc w:val="both"/>
        <w:rPr>
          <w:rFonts w:ascii="Times New Roman" w:hAnsi="Times New Roman" w:cs="Times New Roman"/>
          <w:b/>
          <w:sz w:val="24"/>
          <w:szCs w:val="24"/>
        </w:rPr>
      </w:pPr>
      <w:r>
        <w:rPr>
          <w:rFonts w:ascii="Times New Roman" w:hAnsi="Times New Roman" w:cs="Times New Roman"/>
          <w:b/>
          <w:sz w:val="24"/>
          <w:szCs w:val="24"/>
        </w:rPr>
        <w:t>Metodologia</w:t>
      </w:r>
    </w:p>
    <w:p w14:paraId="4E388294" w14:textId="53D0318E" w:rsidR="003D7EFA" w:rsidRDefault="003D7EFA" w:rsidP="003D7EFA">
      <w:pPr>
        <w:spacing w:after="0" w:line="36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Para a análise, buscamos suporte teórico na relação entre a Linguística Sistêmico Funcional (doravante LSF) de Halliday (1991) e Halliday e Matthiessen (2004), empregada na análise dos sistemas de transitividade e relações da letra e a Gramática do </w:t>
      </w:r>
      <w:r>
        <w:rPr>
          <w:rFonts w:ascii="Times New Roman" w:hAnsi="Times New Roman" w:cs="Times New Roman"/>
          <w:i/>
          <w:sz w:val="24"/>
          <w:szCs w:val="24"/>
        </w:rPr>
        <w:t>Design</w:t>
      </w:r>
      <w:r>
        <w:rPr>
          <w:rFonts w:ascii="Times New Roman" w:hAnsi="Times New Roman" w:cs="Times New Roman"/>
          <w:sz w:val="24"/>
          <w:szCs w:val="24"/>
        </w:rPr>
        <w:t xml:space="preserve"> Visual de Kress </w:t>
      </w:r>
      <w:r w:rsidR="004919DD">
        <w:rPr>
          <w:rFonts w:ascii="Times New Roman" w:hAnsi="Times New Roman" w:cs="Times New Roman"/>
          <w:sz w:val="24"/>
          <w:szCs w:val="24"/>
        </w:rPr>
        <w:t>e</w:t>
      </w:r>
      <w:r>
        <w:rPr>
          <w:rFonts w:ascii="Times New Roman" w:hAnsi="Times New Roman" w:cs="Times New Roman"/>
          <w:sz w:val="24"/>
          <w:szCs w:val="24"/>
        </w:rPr>
        <w:t xml:space="preserve"> Van Leeuwen (2001) que fundamentou o estudo da modalidade imagética</w:t>
      </w:r>
      <w:r w:rsidR="004919DD">
        <w:rPr>
          <w:rFonts w:ascii="Times New Roman" w:hAnsi="Times New Roman" w:cs="Times New Roman"/>
          <w:sz w:val="24"/>
          <w:szCs w:val="24"/>
        </w:rPr>
        <w:t>.</w:t>
      </w:r>
      <w:r>
        <w:rPr>
          <w:rFonts w:ascii="Times New Roman" w:hAnsi="Times New Roman" w:cs="Times New Roman"/>
          <w:sz w:val="24"/>
          <w:szCs w:val="24"/>
        </w:rPr>
        <w:t xml:space="preserve"> O videoclipe foi dividido </w:t>
      </w:r>
      <w:r>
        <w:rPr>
          <w:rFonts w:ascii="Times New Roman" w:hAnsi="Times New Roman" w:cs="Times New Roman"/>
          <w:sz w:val="24"/>
          <w:szCs w:val="24"/>
        </w:rPr>
        <w:lastRenderedPageBreak/>
        <w:t xml:space="preserve">em quadros, de acordo com a existência de itens relevantes para a análise, considerando o entrelace da imagem em movimento com a letra. </w:t>
      </w:r>
    </w:p>
    <w:p w14:paraId="23936BC3" w14:textId="77777777" w:rsidR="003D7EFA" w:rsidRDefault="003D7EFA">
      <w:pPr>
        <w:pStyle w:val="NormalWeb"/>
        <w:spacing w:after="0" w:afterAutospacing="0" w:line="360" w:lineRule="auto"/>
        <w:ind w:right="-285"/>
        <w:jc w:val="both"/>
        <w:rPr>
          <w:b/>
        </w:rPr>
      </w:pPr>
    </w:p>
    <w:p w14:paraId="6A712313" w14:textId="3F7447B8" w:rsidR="00152DD3" w:rsidRDefault="009F6319">
      <w:pPr>
        <w:pStyle w:val="NormalWeb"/>
        <w:spacing w:after="0" w:afterAutospacing="0" w:line="360" w:lineRule="auto"/>
        <w:ind w:right="-285"/>
        <w:jc w:val="both"/>
        <w:rPr>
          <w:b/>
          <w:i/>
        </w:rPr>
      </w:pPr>
      <w:r>
        <w:rPr>
          <w:b/>
        </w:rPr>
        <w:t xml:space="preserve">Análise do </w:t>
      </w:r>
      <w:r>
        <w:rPr>
          <w:b/>
          <w:i/>
        </w:rPr>
        <w:t>corpus</w:t>
      </w:r>
    </w:p>
    <w:p w14:paraId="6A712314" w14:textId="7509E668" w:rsidR="00152DD3" w:rsidRDefault="009F6319">
      <w:pPr>
        <w:pStyle w:val="NormalWeb"/>
        <w:spacing w:after="0" w:afterAutospacing="0" w:line="360" w:lineRule="auto"/>
        <w:ind w:right="-285"/>
        <w:jc w:val="both"/>
        <w:rPr>
          <w:b/>
          <w:i/>
        </w:rPr>
      </w:pPr>
      <w:r>
        <w:rPr>
          <w:b/>
        </w:rPr>
        <w:t xml:space="preserve">Sistema da transitividade nas orações da música </w:t>
      </w:r>
      <w:r>
        <w:rPr>
          <w:b/>
          <w:i/>
        </w:rPr>
        <w:t>As mina pira</w:t>
      </w:r>
    </w:p>
    <w:p w14:paraId="6A712315" w14:textId="4F6DF662" w:rsidR="00152DD3" w:rsidRDefault="009F6319">
      <w:pPr>
        <w:pStyle w:val="NormalWeb"/>
        <w:spacing w:after="0" w:afterAutospacing="0" w:line="360" w:lineRule="auto"/>
        <w:ind w:right="-285" w:firstLine="1134"/>
        <w:jc w:val="both"/>
      </w:pPr>
      <w:r>
        <w:t>Iniciaremos a an</w:t>
      </w:r>
      <w:r w:rsidR="004919DD">
        <w:t>álise</w:t>
      </w:r>
      <w:r>
        <w:t xml:space="preserve"> destacando aspectos da </w:t>
      </w:r>
      <w:r>
        <w:rPr>
          <w:i/>
        </w:rPr>
        <w:t>metafunção ideacional</w:t>
      </w:r>
      <w:r>
        <w:t xml:space="preserve"> para, em seguid</w:t>
      </w:r>
      <w:r w:rsidR="004919DD">
        <w:t>a, traçarmos as relações entre a  letra e a</w:t>
      </w:r>
      <w:r>
        <w:t xml:space="preserve"> </w:t>
      </w:r>
      <w:r w:rsidR="004919DD">
        <w:t xml:space="preserve">imagem, destacando a </w:t>
      </w:r>
      <w:r>
        <w:t xml:space="preserve">metafunção interpessoal. </w:t>
      </w:r>
    </w:p>
    <w:p w14:paraId="6A712316" w14:textId="77777777" w:rsidR="00152DD3" w:rsidRDefault="00152DD3">
      <w:pPr>
        <w:spacing w:after="0" w:line="360" w:lineRule="auto"/>
        <w:ind w:right="-285"/>
        <w:jc w:val="both"/>
        <w:rPr>
          <w:rFonts w:ascii="Times New Roman" w:hAnsi="Times New Roman" w:cs="Times New Roman"/>
          <w:bCs/>
          <w:i/>
          <w:sz w:val="24"/>
          <w:szCs w:val="24"/>
        </w:rPr>
      </w:pPr>
    </w:p>
    <w:p w14:paraId="6A712317" w14:textId="77777777" w:rsidR="00152DD3" w:rsidRDefault="009F6319">
      <w:pPr>
        <w:spacing w:after="0" w:line="360" w:lineRule="auto"/>
        <w:ind w:right="-285" w:firstLine="1134"/>
        <w:jc w:val="both"/>
        <w:rPr>
          <w:rFonts w:ascii="Times New Roman" w:hAnsi="Times New Roman" w:cs="Times New Roman"/>
          <w:bCs/>
          <w:i/>
          <w:sz w:val="24"/>
          <w:szCs w:val="24"/>
        </w:rPr>
      </w:pPr>
      <w:r>
        <w:rPr>
          <w:rFonts w:ascii="Times New Roman" w:hAnsi="Times New Roman" w:cs="Times New Roman"/>
          <w:bCs/>
          <w:i/>
          <w:sz w:val="24"/>
          <w:szCs w:val="24"/>
        </w:rPr>
        <w:t>As mina Pira (Fernando e Sorocaba)</w:t>
      </w:r>
    </w:p>
    <w:p w14:paraId="6A712318" w14:textId="77777777" w:rsidR="00152DD3" w:rsidRDefault="00152DD3">
      <w:pPr>
        <w:spacing w:after="0" w:line="240" w:lineRule="auto"/>
        <w:ind w:right="-285" w:firstLine="1134"/>
        <w:rPr>
          <w:rFonts w:ascii="Times New Roman" w:hAnsi="Times New Roman" w:cs="Times New Roman"/>
          <w:i/>
          <w:szCs w:val="24"/>
        </w:rPr>
      </w:pPr>
    </w:p>
    <w:p w14:paraId="6A712319" w14:textId="77777777" w:rsidR="00152DD3" w:rsidRDefault="009F6319">
      <w:pPr>
        <w:pStyle w:val="PargrafodaLista"/>
        <w:numPr>
          <w:ilvl w:val="0"/>
          <w:numId w:val="24"/>
        </w:numPr>
        <w:tabs>
          <w:tab w:val="left" w:pos="142"/>
          <w:tab w:val="left" w:pos="284"/>
        </w:tabs>
        <w:spacing w:after="0" w:line="240" w:lineRule="auto"/>
        <w:ind w:left="0" w:right="-285" w:firstLine="0"/>
        <w:rPr>
          <w:rFonts w:ascii="Times New Roman" w:hAnsi="Times New Roman" w:cs="Times New Roman"/>
          <w:i/>
          <w:szCs w:val="24"/>
        </w:rPr>
      </w:pPr>
      <w:r>
        <w:rPr>
          <w:rFonts w:ascii="Times New Roman" w:hAnsi="Times New Roman" w:cs="Times New Roman"/>
          <w:i/>
          <w:szCs w:val="24"/>
        </w:rPr>
        <w:t xml:space="preserve">  </w:t>
      </w:r>
      <w:r>
        <w:rPr>
          <w:rFonts w:ascii="Times New Roman" w:hAnsi="Times New Roman" w:cs="Times New Roman"/>
          <w:i/>
          <w:szCs w:val="24"/>
          <w:u w:val="single"/>
        </w:rPr>
        <w:t>Dá</w:t>
      </w:r>
      <w:r>
        <w:rPr>
          <w:rFonts w:ascii="Times New Roman" w:hAnsi="Times New Roman" w:cs="Times New Roman"/>
          <w:i/>
          <w:szCs w:val="24"/>
        </w:rPr>
        <w:t xml:space="preserve"> balão no namorado</w:t>
      </w:r>
      <w:r>
        <w:rPr>
          <w:rFonts w:ascii="Times New Roman" w:hAnsi="Times New Roman" w:cs="Times New Roman"/>
          <w:i/>
          <w:szCs w:val="24"/>
        </w:rPr>
        <w:br/>
        <w:t xml:space="preserve">2   </w:t>
      </w:r>
      <w:r>
        <w:rPr>
          <w:rFonts w:ascii="Times New Roman" w:hAnsi="Times New Roman" w:cs="Times New Roman"/>
          <w:i/>
          <w:szCs w:val="24"/>
          <w:u w:val="single"/>
        </w:rPr>
        <w:t>Desliga</w:t>
      </w:r>
      <w:r>
        <w:rPr>
          <w:rFonts w:ascii="Times New Roman" w:hAnsi="Times New Roman" w:cs="Times New Roman"/>
          <w:i/>
          <w:szCs w:val="24"/>
        </w:rPr>
        <w:t xml:space="preserve"> o celular</w:t>
      </w:r>
      <w:r>
        <w:rPr>
          <w:rFonts w:ascii="Times New Roman" w:hAnsi="Times New Roman" w:cs="Times New Roman"/>
          <w:i/>
          <w:szCs w:val="24"/>
        </w:rPr>
        <w:br/>
        <w:t xml:space="preserve">3   Pode </w:t>
      </w:r>
      <w:r>
        <w:rPr>
          <w:rFonts w:ascii="Times New Roman" w:hAnsi="Times New Roman" w:cs="Times New Roman"/>
          <w:i/>
          <w:szCs w:val="24"/>
          <w:u w:val="single"/>
        </w:rPr>
        <w:t>vir</w:t>
      </w:r>
      <w:r>
        <w:rPr>
          <w:rFonts w:ascii="Times New Roman" w:hAnsi="Times New Roman" w:cs="Times New Roman"/>
          <w:i/>
          <w:szCs w:val="24"/>
        </w:rPr>
        <w:t xml:space="preserve">, </w:t>
      </w:r>
      <w:r>
        <w:rPr>
          <w:rFonts w:ascii="Times New Roman" w:hAnsi="Times New Roman" w:cs="Times New Roman"/>
          <w:i/>
          <w:szCs w:val="24"/>
          <w:u w:val="single"/>
        </w:rPr>
        <w:t>vem</w:t>
      </w:r>
      <w:r>
        <w:rPr>
          <w:rFonts w:ascii="Times New Roman" w:hAnsi="Times New Roman" w:cs="Times New Roman"/>
          <w:i/>
          <w:szCs w:val="24"/>
        </w:rPr>
        <w:t xml:space="preserve"> festar</w:t>
      </w:r>
      <w:r>
        <w:rPr>
          <w:rFonts w:ascii="Times New Roman" w:hAnsi="Times New Roman" w:cs="Times New Roman"/>
          <w:i/>
          <w:szCs w:val="24"/>
        </w:rPr>
        <w:br/>
        <w:t xml:space="preserve">4   </w:t>
      </w:r>
      <w:r>
        <w:rPr>
          <w:rFonts w:ascii="Times New Roman" w:hAnsi="Times New Roman" w:cs="Times New Roman"/>
          <w:i/>
          <w:szCs w:val="24"/>
          <w:u w:val="single"/>
        </w:rPr>
        <w:t>Tá</w:t>
      </w:r>
      <w:r>
        <w:rPr>
          <w:rFonts w:ascii="Times New Roman" w:hAnsi="Times New Roman" w:cs="Times New Roman"/>
          <w:i/>
          <w:szCs w:val="24"/>
        </w:rPr>
        <w:t xml:space="preserve"> tudo programado no apê do Guarujá</w:t>
      </w:r>
      <w:r>
        <w:rPr>
          <w:rFonts w:ascii="Times New Roman" w:hAnsi="Times New Roman" w:cs="Times New Roman"/>
          <w:i/>
          <w:szCs w:val="24"/>
        </w:rPr>
        <w:br/>
        <w:t xml:space="preserve">5   Hoje não </w:t>
      </w:r>
      <w:r>
        <w:rPr>
          <w:rFonts w:ascii="Times New Roman" w:hAnsi="Times New Roman" w:cs="Times New Roman"/>
          <w:i/>
          <w:szCs w:val="24"/>
          <w:u w:val="single"/>
        </w:rPr>
        <w:t>vai prestar</w:t>
      </w:r>
      <w:r>
        <w:rPr>
          <w:rFonts w:ascii="Times New Roman" w:hAnsi="Times New Roman" w:cs="Times New Roman"/>
          <w:i/>
          <w:szCs w:val="24"/>
        </w:rPr>
        <w:br/>
        <w:t xml:space="preserve">6   O churrascão </w:t>
      </w:r>
      <w:r>
        <w:rPr>
          <w:rFonts w:ascii="Times New Roman" w:hAnsi="Times New Roman" w:cs="Times New Roman"/>
          <w:i/>
          <w:szCs w:val="24"/>
          <w:u w:val="single"/>
        </w:rPr>
        <w:t>vai comer</w:t>
      </w:r>
      <w:r>
        <w:rPr>
          <w:rFonts w:ascii="Times New Roman" w:hAnsi="Times New Roman" w:cs="Times New Roman"/>
          <w:i/>
          <w:szCs w:val="24"/>
        </w:rPr>
        <w:t xml:space="preserve"> solto</w:t>
      </w:r>
      <w:r>
        <w:rPr>
          <w:rFonts w:ascii="Times New Roman" w:hAnsi="Times New Roman" w:cs="Times New Roman"/>
          <w:i/>
          <w:szCs w:val="24"/>
        </w:rPr>
        <w:br/>
        <w:t xml:space="preserve">7   A champa não pode </w:t>
      </w:r>
      <w:r>
        <w:rPr>
          <w:rFonts w:ascii="Times New Roman" w:hAnsi="Times New Roman" w:cs="Times New Roman"/>
          <w:i/>
          <w:szCs w:val="24"/>
          <w:u w:val="single"/>
        </w:rPr>
        <w:t>faltar</w:t>
      </w:r>
      <w:r>
        <w:rPr>
          <w:rFonts w:ascii="Times New Roman" w:hAnsi="Times New Roman" w:cs="Times New Roman"/>
          <w:i/>
          <w:szCs w:val="24"/>
        </w:rPr>
        <w:br/>
        <w:t xml:space="preserve">8   </w:t>
      </w:r>
      <w:r>
        <w:rPr>
          <w:rFonts w:ascii="Times New Roman" w:hAnsi="Times New Roman" w:cs="Times New Roman"/>
          <w:i/>
          <w:szCs w:val="24"/>
          <w:u w:val="single"/>
        </w:rPr>
        <w:t>Liga</w:t>
      </w:r>
      <w:r>
        <w:rPr>
          <w:rFonts w:ascii="Times New Roman" w:hAnsi="Times New Roman" w:cs="Times New Roman"/>
          <w:i/>
          <w:szCs w:val="24"/>
        </w:rPr>
        <w:t xml:space="preserve"> pra quatro ou cinco amigas</w:t>
      </w:r>
      <w:r>
        <w:rPr>
          <w:rFonts w:ascii="Times New Roman" w:hAnsi="Times New Roman" w:cs="Times New Roman"/>
          <w:i/>
          <w:szCs w:val="24"/>
        </w:rPr>
        <w:br/>
        <w:t xml:space="preserve">9   </w:t>
      </w:r>
      <w:r>
        <w:rPr>
          <w:rFonts w:ascii="Times New Roman" w:hAnsi="Times New Roman" w:cs="Times New Roman"/>
          <w:i/>
          <w:szCs w:val="24"/>
          <w:u w:val="single"/>
        </w:rPr>
        <w:t xml:space="preserve">Traz </w:t>
      </w:r>
      <w:r>
        <w:rPr>
          <w:rFonts w:ascii="Times New Roman" w:hAnsi="Times New Roman" w:cs="Times New Roman"/>
          <w:i/>
          <w:szCs w:val="24"/>
        </w:rPr>
        <w:t>o biquini</w:t>
      </w:r>
      <w:r>
        <w:rPr>
          <w:rFonts w:ascii="Times New Roman" w:hAnsi="Times New Roman" w:cs="Times New Roman"/>
          <w:i/>
          <w:szCs w:val="24"/>
        </w:rPr>
        <w:br/>
        <w:t xml:space="preserve">10  Que hoje o sol </w:t>
      </w:r>
      <w:r>
        <w:rPr>
          <w:rFonts w:ascii="Times New Roman" w:hAnsi="Times New Roman" w:cs="Times New Roman"/>
          <w:i/>
          <w:szCs w:val="24"/>
          <w:u w:val="single"/>
        </w:rPr>
        <w:t>tá</w:t>
      </w:r>
      <w:r>
        <w:rPr>
          <w:rFonts w:ascii="Times New Roman" w:hAnsi="Times New Roman" w:cs="Times New Roman"/>
          <w:i/>
          <w:szCs w:val="24"/>
        </w:rPr>
        <w:t xml:space="preserve"> de rachar</w:t>
      </w:r>
      <w:r>
        <w:rPr>
          <w:rFonts w:ascii="Times New Roman" w:hAnsi="Times New Roman" w:cs="Times New Roman"/>
          <w:i/>
          <w:szCs w:val="24"/>
        </w:rPr>
        <w:br/>
        <w:t xml:space="preserve">11  As mina </w:t>
      </w:r>
      <w:r>
        <w:rPr>
          <w:rFonts w:ascii="Times New Roman" w:hAnsi="Times New Roman" w:cs="Times New Roman"/>
          <w:i/>
          <w:szCs w:val="24"/>
          <w:u w:val="single"/>
        </w:rPr>
        <w:t>pira</w:t>
      </w:r>
      <w:r>
        <w:rPr>
          <w:rFonts w:ascii="Times New Roman" w:hAnsi="Times New Roman" w:cs="Times New Roman"/>
          <w:i/>
          <w:szCs w:val="24"/>
        </w:rPr>
        <w:t xml:space="preserve">, </w:t>
      </w:r>
      <w:r>
        <w:rPr>
          <w:rFonts w:ascii="Times New Roman" w:hAnsi="Times New Roman" w:cs="Times New Roman"/>
          <w:i/>
          <w:szCs w:val="24"/>
          <w:u w:val="single"/>
        </w:rPr>
        <w:t>pira</w:t>
      </w:r>
      <w:r>
        <w:rPr>
          <w:rFonts w:ascii="Times New Roman" w:hAnsi="Times New Roman" w:cs="Times New Roman"/>
          <w:i/>
          <w:szCs w:val="24"/>
        </w:rPr>
        <w:br/>
        <w:t xml:space="preserve">12  </w:t>
      </w:r>
      <w:r>
        <w:rPr>
          <w:rFonts w:ascii="Times New Roman" w:hAnsi="Times New Roman" w:cs="Times New Roman"/>
          <w:i/>
          <w:szCs w:val="24"/>
          <w:u w:val="single"/>
        </w:rPr>
        <w:t>Toma</w:t>
      </w:r>
      <w:r>
        <w:rPr>
          <w:rFonts w:ascii="Times New Roman" w:hAnsi="Times New Roman" w:cs="Times New Roman"/>
          <w:i/>
          <w:szCs w:val="24"/>
        </w:rPr>
        <w:t xml:space="preserve"> tequila</w:t>
      </w:r>
      <w:r>
        <w:rPr>
          <w:rFonts w:ascii="Times New Roman" w:hAnsi="Times New Roman" w:cs="Times New Roman"/>
          <w:i/>
          <w:szCs w:val="24"/>
        </w:rPr>
        <w:br/>
        <w:t xml:space="preserve">13  </w:t>
      </w:r>
      <w:r>
        <w:rPr>
          <w:rFonts w:ascii="Times New Roman" w:hAnsi="Times New Roman" w:cs="Times New Roman"/>
          <w:i/>
          <w:szCs w:val="24"/>
          <w:u w:val="single"/>
        </w:rPr>
        <w:t>Sobe</w:t>
      </w:r>
      <w:r>
        <w:rPr>
          <w:rFonts w:ascii="Times New Roman" w:hAnsi="Times New Roman" w:cs="Times New Roman"/>
          <w:i/>
          <w:szCs w:val="24"/>
        </w:rPr>
        <w:t xml:space="preserve"> na mesa</w:t>
      </w:r>
      <w:r>
        <w:rPr>
          <w:rFonts w:ascii="Times New Roman" w:hAnsi="Times New Roman" w:cs="Times New Roman"/>
          <w:i/>
          <w:szCs w:val="24"/>
        </w:rPr>
        <w:br/>
        <w:t xml:space="preserve">14  </w:t>
      </w:r>
      <w:r>
        <w:rPr>
          <w:rFonts w:ascii="Times New Roman" w:hAnsi="Times New Roman" w:cs="Times New Roman"/>
          <w:i/>
          <w:szCs w:val="24"/>
          <w:u w:val="single"/>
        </w:rPr>
        <w:t>Pula</w:t>
      </w:r>
      <w:r>
        <w:rPr>
          <w:rFonts w:ascii="Times New Roman" w:hAnsi="Times New Roman" w:cs="Times New Roman"/>
          <w:i/>
          <w:szCs w:val="24"/>
        </w:rPr>
        <w:t xml:space="preserve"> na piscina</w:t>
      </w:r>
      <w:r>
        <w:rPr>
          <w:rFonts w:ascii="Times New Roman" w:hAnsi="Times New Roman" w:cs="Times New Roman"/>
          <w:i/>
          <w:szCs w:val="24"/>
        </w:rPr>
        <w:br/>
        <w:t xml:space="preserve">15  As mina </w:t>
      </w:r>
      <w:r>
        <w:rPr>
          <w:rFonts w:ascii="Times New Roman" w:hAnsi="Times New Roman" w:cs="Times New Roman"/>
          <w:i/>
          <w:szCs w:val="24"/>
          <w:u w:val="single"/>
        </w:rPr>
        <w:t>pira</w:t>
      </w:r>
      <w:r>
        <w:rPr>
          <w:rFonts w:ascii="Times New Roman" w:hAnsi="Times New Roman" w:cs="Times New Roman"/>
          <w:i/>
          <w:szCs w:val="24"/>
        </w:rPr>
        <w:t xml:space="preserve">, </w:t>
      </w:r>
      <w:r>
        <w:rPr>
          <w:rFonts w:ascii="Times New Roman" w:hAnsi="Times New Roman" w:cs="Times New Roman"/>
          <w:i/>
          <w:szCs w:val="24"/>
          <w:u w:val="single"/>
        </w:rPr>
        <w:t>pira</w:t>
      </w:r>
      <w:r>
        <w:rPr>
          <w:rFonts w:ascii="Times New Roman" w:hAnsi="Times New Roman" w:cs="Times New Roman"/>
          <w:i/>
          <w:szCs w:val="24"/>
        </w:rPr>
        <w:br/>
        <w:t xml:space="preserve">16  </w:t>
      </w:r>
      <w:r>
        <w:rPr>
          <w:rFonts w:ascii="Times New Roman" w:hAnsi="Times New Roman" w:cs="Times New Roman"/>
          <w:i/>
          <w:szCs w:val="24"/>
          <w:u w:val="single"/>
        </w:rPr>
        <w:t>Entra</w:t>
      </w:r>
      <w:r>
        <w:rPr>
          <w:rFonts w:ascii="Times New Roman" w:hAnsi="Times New Roman" w:cs="Times New Roman"/>
          <w:i/>
          <w:szCs w:val="24"/>
        </w:rPr>
        <w:t xml:space="preserve"> no clima</w:t>
      </w:r>
      <w:r>
        <w:rPr>
          <w:rFonts w:ascii="Times New Roman" w:hAnsi="Times New Roman" w:cs="Times New Roman"/>
          <w:i/>
          <w:szCs w:val="24"/>
        </w:rPr>
        <w:br/>
        <w:t xml:space="preserve">17  </w:t>
      </w:r>
      <w:r>
        <w:rPr>
          <w:rFonts w:ascii="Times New Roman" w:hAnsi="Times New Roman" w:cs="Times New Roman"/>
          <w:i/>
          <w:szCs w:val="24"/>
          <w:u w:val="single"/>
        </w:rPr>
        <w:t>Tá</w:t>
      </w:r>
      <w:r>
        <w:rPr>
          <w:rFonts w:ascii="Times New Roman" w:hAnsi="Times New Roman" w:cs="Times New Roman"/>
          <w:i/>
          <w:szCs w:val="24"/>
        </w:rPr>
        <w:t xml:space="preserve"> fácil de </w:t>
      </w:r>
      <w:r>
        <w:rPr>
          <w:rFonts w:ascii="Times New Roman" w:hAnsi="Times New Roman" w:cs="Times New Roman"/>
          <w:i/>
          <w:szCs w:val="24"/>
          <w:u w:val="single"/>
        </w:rPr>
        <w:t>pegar</w:t>
      </w:r>
      <w:r>
        <w:rPr>
          <w:rFonts w:ascii="Times New Roman" w:hAnsi="Times New Roman" w:cs="Times New Roman"/>
          <w:i/>
          <w:szCs w:val="24"/>
        </w:rPr>
        <w:br/>
        <w:t>18  Pra cima!</w:t>
      </w:r>
    </w:p>
    <w:p w14:paraId="6A71231A" w14:textId="77777777" w:rsidR="00152DD3" w:rsidRDefault="00152DD3">
      <w:pPr>
        <w:pStyle w:val="PargrafodaLista"/>
        <w:tabs>
          <w:tab w:val="left" w:pos="142"/>
          <w:tab w:val="left" w:pos="284"/>
        </w:tabs>
        <w:spacing w:after="0" w:line="240" w:lineRule="auto"/>
        <w:ind w:left="0" w:right="-285"/>
        <w:rPr>
          <w:rFonts w:ascii="Times New Roman" w:hAnsi="Times New Roman" w:cs="Times New Roman"/>
          <w:i/>
          <w:szCs w:val="24"/>
        </w:rPr>
      </w:pPr>
    </w:p>
    <w:tbl>
      <w:tblPr>
        <w:tblStyle w:val="Tabelacomgrade"/>
        <w:tblW w:w="7224" w:type="dxa"/>
        <w:jc w:val="center"/>
        <w:tblLayout w:type="fixed"/>
        <w:tblLook w:val="04A0" w:firstRow="1" w:lastRow="0" w:firstColumn="1" w:lastColumn="0" w:noHBand="0" w:noVBand="1"/>
      </w:tblPr>
      <w:tblGrid>
        <w:gridCol w:w="1555"/>
        <w:gridCol w:w="1417"/>
        <w:gridCol w:w="3544"/>
        <w:gridCol w:w="708"/>
      </w:tblGrid>
      <w:tr w:rsidR="00152DD3" w14:paraId="6A712322" w14:textId="77777777">
        <w:trPr>
          <w:trHeight w:val="326"/>
          <w:jc w:val="center"/>
        </w:trPr>
        <w:tc>
          <w:tcPr>
            <w:tcW w:w="1555" w:type="dxa"/>
            <w:shd w:val="clear" w:color="auto" w:fill="E7E6E6" w:themeFill="background2"/>
          </w:tcPr>
          <w:p w14:paraId="6A71231B" w14:textId="77777777" w:rsidR="00152DD3" w:rsidRDefault="00152DD3">
            <w:pPr>
              <w:spacing w:line="276" w:lineRule="auto"/>
              <w:ind w:right="-285" w:firstLine="29"/>
              <w:jc w:val="center"/>
              <w:rPr>
                <w:rFonts w:ascii="Times New Roman" w:hAnsi="Times New Roman" w:cs="Times New Roman"/>
                <w:b/>
                <w:sz w:val="18"/>
                <w:szCs w:val="18"/>
              </w:rPr>
            </w:pPr>
          </w:p>
          <w:p w14:paraId="6A71231C" w14:textId="77777777" w:rsidR="00152DD3" w:rsidRDefault="009F6319">
            <w:pPr>
              <w:spacing w:line="276" w:lineRule="auto"/>
              <w:ind w:right="-285" w:firstLine="29"/>
              <w:jc w:val="center"/>
              <w:rPr>
                <w:rFonts w:ascii="Times New Roman" w:hAnsi="Times New Roman" w:cs="Times New Roman"/>
                <w:b/>
                <w:sz w:val="18"/>
                <w:szCs w:val="18"/>
              </w:rPr>
            </w:pPr>
            <w:r>
              <w:rPr>
                <w:rFonts w:ascii="Times New Roman" w:hAnsi="Times New Roman" w:cs="Times New Roman"/>
                <w:b/>
                <w:sz w:val="18"/>
                <w:szCs w:val="18"/>
              </w:rPr>
              <w:t>Processos</w:t>
            </w:r>
          </w:p>
        </w:tc>
        <w:tc>
          <w:tcPr>
            <w:tcW w:w="1417" w:type="dxa"/>
            <w:shd w:val="clear" w:color="auto" w:fill="E7E6E6" w:themeFill="background2"/>
          </w:tcPr>
          <w:p w14:paraId="6A71231D" w14:textId="77777777" w:rsidR="00152DD3" w:rsidRDefault="00152DD3">
            <w:pPr>
              <w:spacing w:line="276" w:lineRule="auto"/>
              <w:ind w:left="-8" w:right="-285" w:hanging="100"/>
              <w:jc w:val="center"/>
              <w:rPr>
                <w:rFonts w:ascii="Times New Roman" w:hAnsi="Times New Roman" w:cs="Times New Roman"/>
                <w:b/>
                <w:sz w:val="18"/>
                <w:szCs w:val="18"/>
              </w:rPr>
            </w:pPr>
          </w:p>
          <w:p w14:paraId="6A71231E" w14:textId="77777777" w:rsidR="00152DD3" w:rsidRDefault="009F6319">
            <w:pPr>
              <w:spacing w:line="276" w:lineRule="auto"/>
              <w:ind w:left="-8" w:right="-285" w:hanging="100"/>
              <w:jc w:val="center"/>
              <w:rPr>
                <w:rFonts w:ascii="Times New Roman" w:hAnsi="Times New Roman" w:cs="Times New Roman"/>
                <w:b/>
                <w:sz w:val="18"/>
                <w:szCs w:val="18"/>
              </w:rPr>
            </w:pPr>
            <w:r>
              <w:rPr>
                <w:rFonts w:ascii="Times New Roman" w:hAnsi="Times New Roman" w:cs="Times New Roman"/>
                <w:b/>
                <w:sz w:val="18"/>
                <w:szCs w:val="18"/>
              </w:rPr>
              <w:t>Ocorrências</w:t>
            </w:r>
          </w:p>
        </w:tc>
        <w:tc>
          <w:tcPr>
            <w:tcW w:w="3544" w:type="dxa"/>
            <w:shd w:val="clear" w:color="auto" w:fill="E7E6E6" w:themeFill="background2"/>
          </w:tcPr>
          <w:p w14:paraId="6A71231F" w14:textId="77777777" w:rsidR="00152DD3" w:rsidRDefault="00152DD3">
            <w:pPr>
              <w:spacing w:line="276" w:lineRule="auto"/>
              <w:ind w:right="-285" w:firstLine="1134"/>
              <w:jc w:val="both"/>
              <w:rPr>
                <w:rFonts w:ascii="Times New Roman" w:hAnsi="Times New Roman" w:cs="Times New Roman"/>
                <w:b/>
                <w:sz w:val="18"/>
                <w:szCs w:val="18"/>
              </w:rPr>
            </w:pPr>
          </w:p>
          <w:p w14:paraId="6A712320" w14:textId="77777777" w:rsidR="00152DD3" w:rsidRDefault="009F6319">
            <w:pPr>
              <w:spacing w:line="276" w:lineRule="auto"/>
              <w:ind w:right="-285" w:firstLine="1134"/>
              <w:jc w:val="both"/>
              <w:rPr>
                <w:rFonts w:ascii="Times New Roman" w:hAnsi="Times New Roman" w:cs="Times New Roman"/>
                <w:b/>
                <w:sz w:val="18"/>
                <w:szCs w:val="18"/>
              </w:rPr>
            </w:pPr>
            <w:r>
              <w:rPr>
                <w:rFonts w:ascii="Times New Roman" w:hAnsi="Times New Roman" w:cs="Times New Roman"/>
                <w:b/>
                <w:sz w:val="18"/>
                <w:szCs w:val="18"/>
              </w:rPr>
              <w:t>Verbos</w:t>
            </w:r>
          </w:p>
        </w:tc>
        <w:tc>
          <w:tcPr>
            <w:tcW w:w="708" w:type="dxa"/>
            <w:shd w:val="clear" w:color="auto" w:fill="E7E6E6" w:themeFill="background2"/>
          </w:tcPr>
          <w:p w14:paraId="6A712321" w14:textId="77777777" w:rsidR="00152DD3" w:rsidRDefault="009F6319">
            <w:pPr>
              <w:spacing w:line="276" w:lineRule="auto"/>
              <w:ind w:right="-285" w:firstLine="1134"/>
              <w:jc w:val="both"/>
              <w:rPr>
                <w:rFonts w:ascii="Times New Roman" w:hAnsi="Times New Roman" w:cs="Times New Roman"/>
                <w:b/>
                <w:sz w:val="18"/>
                <w:szCs w:val="18"/>
              </w:rPr>
            </w:pPr>
            <w:r>
              <w:rPr>
                <w:rFonts w:ascii="Times New Roman" w:hAnsi="Times New Roman" w:cs="Times New Roman"/>
                <w:b/>
                <w:sz w:val="18"/>
                <w:szCs w:val="18"/>
              </w:rPr>
              <w:t>V%</w:t>
            </w:r>
          </w:p>
        </w:tc>
      </w:tr>
      <w:tr w:rsidR="00152DD3" w14:paraId="6A712327" w14:textId="77777777">
        <w:trPr>
          <w:jc w:val="center"/>
        </w:trPr>
        <w:tc>
          <w:tcPr>
            <w:tcW w:w="1555" w:type="dxa"/>
          </w:tcPr>
          <w:p w14:paraId="6A712323" w14:textId="77777777" w:rsidR="00152DD3" w:rsidRDefault="009F6319">
            <w:pPr>
              <w:spacing w:line="276" w:lineRule="auto"/>
              <w:ind w:right="-285" w:firstLine="29"/>
              <w:jc w:val="center"/>
              <w:rPr>
                <w:rFonts w:ascii="Times New Roman" w:hAnsi="Times New Roman" w:cs="Times New Roman"/>
                <w:sz w:val="18"/>
                <w:szCs w:val="18"/>
              </w:rPr>
            </w:pPr>
            <w:r>
              <w:rPr>
                <w:rFonts w:ascii="Times New Roman" w:hAnsi="Times New Roman" w:cs="Times New Roman"/>
                <w:sz w:val="18"/>
                <w:szCs w:val="18"/>
              </w:rPr>
              <w:t>Materiais</w:t>
            </w:r>
          </w:p>
        </w:tc>
        <w:tc>
          <w:tcPr>
            <w:tcW w:w="1417" w:type="dxa"/>
          </w:tcPr>
          <w:p w14:paraId="6A712324" w14:textId="77777777" w:rsidR="00152DD3" w:rsidRDefault="009F6319">
            <w:pPr>
              <w:spacing w:line="276" w:lineRule="auto"/>
              <w:ind w:left="-8" w:right="-285" w:hanging="100"/>
              <w:jc w:val="center"/>
              <w:rPr>
                <w:rFonts w:ascii="Times New Roman" w:hAnsi="Times New Roman" w:cs="Times New Roman"/>
                <w:sz w:val="18"/>
                <w:szCs w:val="18"/>
              </w:rPr>
            </w:pPr>
            <w:r>
              <w:rPr>
                <w:rFonts w:ascii="Times New Roman" w:hAnsi="Times New Roman" w:cs="Times New Roman"/>
                <w:sz w:val="18"/>
                <w:szCs w:val="18"/>
              </w:rPr>
              <w:t>12</w:t>
            </w:r>
          </w:p>
        </w:tc>
        <w:tc>
          <w:tcPr>
            <w:tcW w:w="3544" w:type="dxa"/>
          </w:tcPr>
          <w:p w14:paraId="6A712325" w14:textId="77777777" w:rsidR="00152DD3" w:rsidRDefault="009F6319">
            <w:pPr>
              <w:spacing w:line="276" w:lineRule="auto"/>
              <w:ind w:right="33"/>
              <w:jc w:val="both"/>
              <w:rPr>
                <w:rFonts w:ascii="Times New Roman" w:hAnsi="Times New Roman" w:cs="Times New Roman"/>
                <w:sz w:val="18"/>
                <w:szCs w:val="18"/>
              </w:rPr>
            </w:pPr>
            <w:r>
              <w:rPr>
                <w:rFonts w:ascii="Times New Roman" w:hAnsi="Times New Roman" w:cs="Times New Roman"/>
                <w:sz w:val="18"/>
                <w:szCs w:val="18"/>
              </w:rPr>
              <w:t>dá, desliga, vir, vem, comer,  liga, traz, toma, sobe, pula, entra, pegar.</w:t>
            </w:r>
          </w:p>
        </w:tc>
        <w:tc>
          <w:tcPr>
            <w:tcW w:w="708" w:type="dxa"/>
          </w:tcPr>
          <w:p w14:paraId="6A712326" w14:textId="77777777" w:rsidR="00152DD3" w:rsidRDefault="009F6319">
            <w:pPr>
              <w:spacing w:line="276" w:lineRule="auto"/>
              <w:ind w:right="33"/>
              <w:jc w:val="both"/>
              <w:rPr>
                <w:rFonts w:ascii="Times New Roman" w:hAnsi="Times New Roman" w:cs="Times New Roman"/>
                <w:sz w:val="18"/>
                <w:szCs w:val="18"/>
              </w:rPr>
            </w:pPr>
            <w:r>
              <w:rPr>
                <w:rFonts w:ascii="Times New Roman" w:hAnsi="Times New Roman" w:cs="Times New Roman"/>
                <w:sz w:val="18"/>
                <w:szCs w:val="18"/>
              </w:rPr>
              <w:t>57,2</w:t>
            </w:r>
          </w:p>
        </w:tc>
      </w:tr>
      <w:tr w:rsidR="00152DD3" w14:paraId="6A71232C" w14:textId="77777777">
        <w:trPr>
          <w:trHeight w:val="340"/>
          <w:jc w:val="center"/>
        </w:trPr>
        <w:tc>
          <w:tcPr>
            <w:tcW w:w="1555" w:type="dxa"/>
          </w:tcPr>
          <w:p w14:paraId="6A712328" w14:textId="77777777" w:rsidR="00152DD3" w:rsidRDefault="009F6319">
            <w:pPr>
              <w:spacing w:line="276" w:lineRule="auto"/>
              <w:ind w:right="-285" w:firstLine="29"/>
              <w:jc w:val="center"/>
              <w:rPr>
                <w:rFonts w:ascii="Times New Roman" w:hAnsi="Times New Roman" w:cs="Times New Roman"/>
                <w:sz w:val="18"/>
                <w:szCs w:val="18"/>
              </w:rPr>
            </w:pPr>
            <w:r>
              <w:rPr>
                <w:rFonts w:ascii="Times New Roman" w:hAnsi="Times New Roman" w:cs="Times New Roman"/>
                <w:sz w:val="18"/>
                <w:szCs w:val="18"/>
              </w:rPr>
              <w:t>Comportamental</w:t>
            </w:r>
          </w:p>
        </w:tc>
        <w:tc>
          <w:tcPr>
            <w:tcW w:w="1417" w:type="dxa"/>
          </w:tcPr>
          <w:p w14:paraId="6A712329" w14:textId="77777777" w:rsidR="00152DD3" w:rsidRDefault="009F6319">
            <w:pPr>
              <w:spacing w:line="276" w:lineRule="auto"/>
              <w:ind w:left="-8" w:right="-285" w:hanging="100"/>
              <w:jc w:val="center"/>
              <w:rPr>
                <w:rFonts w:ascii="Times New Roman" w:hAnsi="Times New Roman" w:cs="Times New Roman"/>
                <w:sz w:val="18"/>
                <w:szCs w:val="18"/>
              </w:rPr>
            </w:pPr>
            <w:r>
              <w:rPr>
                <w:rFonts w:ascii="Times New Roman" w:hAnsi="Times New Roman" w:cs="Times New Roman"/>
                <w:sz w:val="18"/>
                <w:szCs w:val="18"/>
              </w:rPr>
              <w:t>4</w:t>
            </w:r>
          </w:p>
        </w:tc>
        <w:tc>
          <w:tcPr>
            <w:tcW w:w="3544" w:type="dxa"/>
          </w:tcPr>
          <w:p w14:paraId="6A71232A" w14:textId="77777777" w:rsidR="00152DD3" w:rsidRDefault="009F6319">
            <w:pPr>
              <w:spacing w:line="276" w:lineRule="auto"/>
              <w:ind w:right="-285"/>
              <w:jc w:val="both"/>
              <w:rPr>
                <w:rFonts w:ascii="Times New Roman" w:hAnsi="Times New Roman" w:cs="Times New Roman"/>
                <w:sz w:val="18"/>
                <w:szCs w:val="18"/>
              </w:rPr>
            </w:pPr>
            <w:r>
              <w:rPr>
                <w:rFonts w:ascii="Times New Roman" w:hAnsi="Times New Roman" w:cs="Times New Roman"/>
                <w:sz w:val="18"/>
                <w:szCs w:val="18"/>
              </w:rPr>
              <w:t>pira (4)</w:t>
            </w:r>
          </w:p>
        </w:tc>
        <w:tc>
          <w:tcPr>
            <w:tcW w:w="708" w:type="dxa"/>
          </w:tcPr>
          <w:p w14:paraId="6A71232B" w14:textId="77777777" w:rsidR="00152DD3" w:rsidRDefault="009F6319">
            <w:pPr>
              <w:spacing w:line="276" w:lineRule="auto"/>
              <w:ind w:right="-285"/>
              <w:jc w:val="both"/>
              <w:rPr>
                <w:rFonts w:ascii="Times New Roman" w:hAnsi="Times New Roman" w:cs="Times New Roman"/>
                <w:sz w:val="18"/>
                <w:szCs w:val="18"/>
              </w:rPr>
            </w:pPr>
            <w:r>
              <w:rPr>
                <w:rFonts w:ascii="Times New Roman" w:hAnsi="Times New Roman" w:cs="Times New Roman"/>
                <w:sz w:val="18"/>
                <w:szCs w:val="18"/>
              </w:rPr>
              <w:t>19.2</w:t>
            </w:r>
          </w:p>
        </w:tc>
      </w:tr>
      <w:tr w:rsidR="00152DD3" w14:paraId="6A712331" w14:textId="77777777">
        <w:trPr>
          <w:jc w:val="center"/>
        </w:trPr>
        <w:tc>
          <w:tcPr>
            <w:tcW w:w="1555" w:type="dxa"/>
          </w:tcPr>
          <w:p w14:paraId="6A71232D" w14:textId="77777777" w:rsidR="00152DD3" w:rsidRDefault="009F6319">
            <w:pPr>
              <w:spacing w:line="276" w:lineRule="auto"/>
              <w:ind w:right="-285" w:firstLine="29"/>
              <w:jc w:val="center"/>
              <w:rPr>
                <w:rFonts w:ascii="Times New Roman" w:hAnsi="Times New Roman" w:cs="Times New Roman"/>
                <w:sz w:val="18"/>
                <w:szCs w:val="18"/>
              </w:rPr>
            </w:pPr>
            <w:r>
              <w:rPr>
                <w:rFonts w:ascii="Times New Roman" w:hAnsi="Times New Roman" w:cs="Times New Roman"/>
                <w:sz w:val="18"/>
                <w:szCs w:val="18"/>
              </w:rPr>
              <w:t>Relacionais</w:t>
            </w:r>
          </w:p>
        </w:tc>
        <w:tc>
          <w:tcPr>
            <w:tcW w:w="1417" w:type="dxa"/>
          </w:tcPr>
          <w:p w14:paraId="6A71232E" w14:textId="77777777" w:rsidR="00152DD3" w:rsidRDefault="009F6319">
            <w:pPr>
              <w:spacing w:line="276" w:lineRule="auto"/>
              <w:ind w:left="-8" w:right="-285" w:hanging="100"/>
              <w:jc w:val="center"/>
              <w:rPr>
                <w:rFonts w:ascii="Times New Roman" w:hAnsi="Times New Roman" w:cs="Times New Roman"/>
                <w:sz w:val="18"/>
                <w:szCs w:val="18"/>
              </w:rPr>
            </w:pPr>
            <w:r>
              <w:rPr>
                <w:rFonts w:ascii="Times New Roman" w:hAnsi="Times New Roman" w:cs="Times New Roman"/>
                <w:sz w:val="18"/>
                <w:szCs w:val="18"/>
              </w:rPr>
              <w:t>4</w:t>
            </w:r>
          </w:p>
        </w:tc>
        <w:tc>
          <w:tcPr>
            <w:tcW w:w="3544" w:type="dxa"/>
          </w:tcPr>
          <w:p w14:paraId="6A71232F" w14:textId="77777777" w:rsidR="00152DD3" w:rsidRDefault="009F6319">
            <w:pPr>
              <w:spacing w:line="276" w:lineRule="auto"/>
              <w:ind w:right="-285"/>
              <w:jc w:val="both"/>
              <w:rPr>
                <w:rFonts w:ascii="Times New Roman" w:hAnsi="Times New Roman" w:cs="Times New Roman"/>
                <w:sz w:val="18"/>
                <w:szCs w:val="18"/>
              </w:rPr>
            </w:pPr>
            <w:r>
              <w:rPr>
                <w:rFonts w:ascii="Times New Roman" w:hAnsi="Times New Roman" w:cs="Times New Roman"/>
                <w:sz w:val="18"/>
                <w:szCs w:val="18"/>
              </w:rPr>
              <w:t>tá (3), prestar = (ser bom)</w:t>
            </w:r>
          </w:p>
        </w:tc>
        <w:tc>
          <w:tcPr>
            <w:tcW w:w="708" w:type="dxa"/>
          </w:tcPr>
          <w:p w14:paraId="6A712330" w14:textId="77777777" w:rsidR="00152DD3" w:rsidRDefault="009F6319">
            <w:pPr>
              <w:spacing w:line="276" w:lineRule="auto"/>
              <w:ind w:right="-285"/>
              <w:jc w:val="both"/>
              <w:rPr>
                <w:rFonts w:ascii="Times New Roman" w:hAnsi="Times New Roman" w:cs="Times New Roman"/>
                <w:sz w:val="18"/>
                <w:szCs w:val="18"/>
              </w:rPr>
            </w:pPr>
            <w:r>
              <w:rPr>
                <w:rFonts w:ascii="Times New Roman" w:hAnsi="Times New Roman" w:cs="Times New Roman"/>
                <w:sz w:val="18"/>
                <w:szCs w:val="18"/>
              </w:rPr>
              <w:t>19.2</w:t>
            </w:r>
          </w:p>
        </w:tc>
      </w:tr>
      <w:tr w:rsidR="00152DD3" w14:paraId="6A712336" w14:textId="77777777">
        <w:trPr>
          <w:jc w:val="center"/>
        </w:trPr>
        <w:tc>
          <w:tcPr>
            <w:tcW w:w="1555" w:type="dxa"/>
          </w:tcPr>
          <w:p w14:paraId="6A712332" w14:textId="77777777" w:rsidR="00152DD3" w:rsidRDefault="009F6319">
            <w:pPr>
              <w:spacing w:line="276" w:lineRule="auto"/>
              <w:ind w:right="-285" w:firstLine="29"/>
              <w:jc w:val="center"/>
              <w:rPr>
                <w:rFonts w:ascii="Times New Roman" w:hAnsi="Times New Roman" w:cs="Times New Roman"/>
                <w:sz w:val="18"/>
                <w:szCs w:val="18"/>
              </w:rPr>
            </w:pPr>
            <w:r>
              <w:rPr>
                <w:rFonts w:ascii="Times New Roman" w:hAnsi="Times New Roman" w:cs="Times New Roman"/>
                <w:sz w:val="18"/>
                <w:szCs w:val="18"/>
              </w:rPr>
              <w:t>Existencial</w:t>
            </w:r>
          </w:p>
        </w:tc>
        <w:tc>
          <w:tcPr>
            <w:tcW w:w="1417" w:type="dxa"/>
          </w:tcPr>
          <w:p w14:paraId="6A712333" w14:textId="77777777" w:rsidR="00152DD3" w:rsidRDefault="009F6319">
            <w:pPr>
              <w:spacing w:line="276" w:lineRule="auto"/>
              <w:ind w:left="-8" w:right="-285" w:hanging="100"/>
              <w:jc w:val="center"/>
              <w:rPr>
                <w:rFonts w:ascii="Times New Roman" w:hAnsi="Times New Roman" w:cs="Times New Roman"/>
                <w:sz w:val="18"/>
                <w:szCs w:val="18"/>
              </w:rPr>
            </w:pPr>
            <w:r>
              <w:rPr>
                <w:rFonts w:ascii="Times New Roman" w:hAnsi="Times New Roman" w:cs="Times New Roman"/>
                <w:sz w:val="18"/>
                <w:szCs w:val="18"/>
              </w:rPr>
              <w:t>1</w:t>
            </w:r>
          </w:p>
        </w:tc>
        <w:tc>
          <w:tcPr>
            <w:tcW w:w="3544" w:type="dxa"/>
          </w:tcPr>
          <w:p w14:paraId="6A712334" w14:textId="77777777" w:rsidR="00152DD3" w:rsidRDefault="009F6319">
            <w:pPr>
              <w:spacing w:line="276" w:lineRule="auto"/>
              <w:ind w:right="-285"/>
              <w:jc w:val="both"/>
              <w:rPr>
                <w:rFonts w:ascii="Times New Roman" w:hAnsi="Times New Roman" w:cs="Times New Roman"/>
                <w:sz w:val="18"/>
                <w:szCs w:val="18"/>
              </w:rPr>
            </w:pPr>
            <w:r>
              <w:rPr>
                <w:rFonts w:ascii="Times New Roman" w:hAnsi="Times New Roman" w:cs="Times New Roman"/>
                <w:sz w:val="18"/>
                <w:szCs w:val="18"/>
              </w:rPr>
              <w:t>Faltar = (não existir)</w:t>
            </w:r>
          </w:p>
        </w:tc>
        <w:tc>
          <w:tcPr>
            <w:tcW w:w="708" w:type="dxa"/>
          </w:tcPr>
          <w:p w14:paraId="6A712335" w14:textId="77777777" w:rsidR="00152DD3" w:rsidRDefault="009F6319">
            <w:pPr>
              <w:spacing w:line="276" w:lineRule="auto"/>
              <w:ind w:right="-285"/>
              <w:jc w:val="both"/>
              <w:rPr>
                <w:rFonts w:ascii="Times New Roman" w:hAnsi="Times New Roman" w:cs="Times New Roman"/>
                <w:sz w:val="18"/>
                <w:szCs w:val="18"/>
              </w:rPr>
            </w:pPr>
            <w:r>
              <w:rPr>
                <w:rFonts w:ascii="Times New Roman" w:hAnsi="Times New Roman" w:cs="Times New Roman"/>
                <w:sz w:val="18"/>
                <w:szCs w:val="18"/>
              </w:rPr>
              <w:t>4,7</w:t>
            </w:r>
          </w:p>
        </w:tc>
      </w:tr>
      <w:tr w:rsidR="00152DD3" w14:paraId="6A71233B" w14:textId="77777777">
        <w:trPr>
          <w:jc w:val="center"/>
        </w:trPr>
        <w:tc>
          <w:tcPr>
            <w:tcW w:w="1555" w:type="dxa"/>
            <w:shd w:val="clear" w:color="auto" w:fill="E7E6E6" w:themeFill="background2"/>
          </w:tcPr>
          <w:p w14:paraId="6A712337" w14:textId="77777777" w:rsidR="00152DD3" w:rsidRDefault="009F6319">
            <w:pPr>
              <w:spacing w:line="276" w:lineRule="auto"/>
              <w:ind w:right="-285" w:firstLine="29"/>
              <w:jc w:val="center"/>
              <w:rPr>
                <w:rFonts w:ascii="Times New Roman" w:hAnsi="Times New Roman" w:cs="Times New Roman"/>
                <w:b/>
                <w:sz w:val="18"/>
                <w:szCs w:val="18"/>
              </w:rPr>
            </w:pPr>
            <w:r>
              <w:rPr>
                <w:rFonts w:ascii="Times New Roman" w:hAnsi="Times New Roman" w:cs="Times New Roman"/>
                <w:b/>
                <w:sz w:val="18"/>
                <w:szCs w:val="18"/>
              </w:rPr>
              <w:t>Total</w:t>
            </w:r>
          </w:p>
        </w:tc>
        <w:tc>
          <w:tcPr>
            <w:tcW w:w="1417" w:type="dxa"/>
            <w:shd w:val="clear" w:color="auto" w:fill="E7E6E6" w:themeFill="background2"/>
          </w:tcPr>
          <w:p w14:paraId="6A712338" w14:textId="77777777" w:rsidR="00152DD3" w:rsidRDefault="009F6319">
            <w:pPr>
              <w:spacing w:line="276" w:lineRule="auto"/>
              <w:ind w:left="-8" w:right="-285" w:hanging="100"/>
              <w:jc w:val="center"/>
              <w:rPr>
                <w:rFonts w:ascii="Times New Roman" w:hAnsi="Times New Roman" w:cs="Times New Roman"/>
                <w:b/>
                <w:sz w:val="18"/>
                <w:szCs w:val="18"/>
              </w:rPr>
            </w:pPr>
            <w:r>
              <w:rPr>
                <w:rFonts w:ascii="Times New Roman" w:hAnsi="Times New Roman" w:cs="Times New Roman"/>
                <w:b/>
                <w:sz w:val="18"/>
                <w:szCs w:val="18"/>
              </w:rPr>
              <w:t>21</w:t>
            </w:r>
          </w:p>
        </w:tc>
        <w:tc>
          <w:tcPr>
            <w:tcW w:w="3544" w:type="dxa"/>
            <w:shd w:val="clear" w:color="auto" w:fill="E7E6E6" w:themeFill="background2"/>
          </w:tcPr>
          <w:p w14:paraId="6A712339" w14:textId="77777777" w:rsidR="00152DD3" w:rsidRDefault="00152DD3">
            <w:pPr>
              <w:spacing w:line="276" w:lineRule="auto"/>
              <w:ind w:right="-285"/>
              <w:jc w:val="both"/>
              <w:rPr>
                <w:rFonts w:ascii="Times New Roman" w:hAnsi="Times New Roman" w:cs="Times New Roman"/>
                <w:b/>
                <w:sz w:val="18"/>
                <w:szCs w:val="18"/>
              </w:rPr>
            </w:pPr>
          </w:p>
        </w:tc>
        <w:tc>
          <w:tcPr>
            <w:tcW w:w="708" w:type="dxa"/>
            <w:shd w:val="clear" w:color="auto" w:fill="E7E6E6" w:themeFill="background2"/>
          </w:tcPr>
          <w:p w14:paraId="6A71233A" w14:textId="77777777" w:rsidR="00152DD3" w:rsidRDefault="009F6319">
            <w:pPr>
              <w:spacing w:line="276" w:lineRule="auto"/>
              <w:ind w:right="-285"/>
              <w:jc w:val="both"/>
              <w:rPr>
                <w:rFonts w:ascii="Times New Roman" w:hAnsi="Times New Roman" w:cs="Times New Roman"/>
                <w:b/>
                <w:sz w:val="18"/>
                <w:szCs w:val="18"/>
              </w:rPr>
            </w:pPr>
            <w:r>
              <w:rPr>
                <w:rFonts w:ascii="Times New Roman" w:hAnsi="Times New Roman" w:cs="Times New Roman"/>
                <w:b/>
                <w:sz w:val="18"/>
                <w:szCs w:val="18"/>
              </w:rPr>
              <w:t>100</w:t>
            </w:r>
          </w:p>
        </w:tc>
      </w:tr>
    </w:tbl>
    <w:p w14:paraId="6A71233C" w14:textId="77777777" w:rsidR="00152DD3" w:rsidRDefault="009F6319">
      <w:pPr>
        <w:spacing w:after="0" w:line="240" w:lineRule="auto"/>
        <w:ind w:right="-285"/>
        <w:jc w:val="center"/>
        <w:rPr>
          <w:rFonts w:ascii="Times New Roman" w:hAnsi="Times New Roman" w:cs="Times New Roman"/>
          <w:sz w:val="20"/>
          <w:szCs w:val="20"/>
        </w:rPr>
      </w:pPr>
      <w:r>
        <w:rPr>
          <w:rFonts w:ascii="Times New Roman" w:hAnsi="Times New Roman" w:cs="Times New Roman"/>
          <w:sz w:val="20"/>
          <w:szCs w:val="20"/>
        </w:rPr>
        <w:t xml:space="preserve">Tabela 1 – Processos na música </w:t>
      </w:r>
      <w:r>
        <w:rPr>
          <w:rFonts w:ascii="Times New Roman" w:hAnsi="Times New Roman" w:cs="Times New Roman"/>
          <w:i/>
          <w:sz w:val="20"/>
          <w:szCs w:val="20"/>
        </w:rPr>
        <w:t>As mina pira</w:t>
      </w:r>
    </w:p>
    <w:p w14:paraId="6A71233D" w14:textId="77777777" w:rsidR="00152DD3" w:rsidRDefault="00152DD3">
      <w:pPr>
        <w:pStyle w:val="PargrafodaLista"/>
        <w:tabs>
          <w:tab w:val="left" w:pos="142"/>
          <w:tab w:val="left" w:pos="284"/>
        </w:tabs>
        <w:spacing w:after="0" w:line="240" w:lineRule="auto"/>
        <w:ind w:left="0" w:right="-285"/>
        <w:rPr>
          <w:rFonts w:ascii="Times New Roman" w:hAnsi="Times New Roman" w:cs="Times New Roman"/>
          <w:i/>
          <w:szCs w:val="24"/>
        </w:rPr>
      </w:pPr>
    </w:p>
    <w:p w14:paraId="6A71233E" w14:textId="366EEA17"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 xml:space="preserve">O estudo do sistema da transitividade nas orações representa a ação e, no caso do videoclipe, é compatível com a dinâmica da produção, considerando a execução do geral do </w:t>
      </w:r>
      <w:r>
        <w:rPr>
          <w:rFonts w:ascii="Times New Roman" w:hAnsi="Times New Roman" w:cs="Times New Roman"/>
          <w:i/>
          <w:sz w:val="24"/>
          <w:szCs w:val="24"/>
        </w:rPr>
        <w:t>design</w:t>
      </w:r>
      <w:r>
        <w:rPr>
          <w:rFonts w:ascii="Times New Roman" w:hAnsi="Times New Roman" w:cs="Times New Roman"/>
          <w:sz w:val="24"/>
          <w:szCs w:val="24"/>
        </w:rPr>
        <w:t xml:space="preserve">, com cenas de ação, cortes rápidos e superficialidade. Dentre os vinte e um verbos da música, doze representam processos materiais (57,2%) e quatro representam processos </w:t>
      </w:r>
      <w:r>
        <w:rPr>
          <w:rFonts w:ascii="Times New Roman" w:hAnsi="Times New Roman" w:cs="Times New Roman"/>
          <w:sz w:val="24"/>
          <w:szCs w:val="24"/>
        </w:rPr>
        <w:lastRenderedPageBreak/>
        <w:t xml:space="preserve">comportamentais (19,2%). Considerando a soma dos processos verbais e comportamentais, temos 86,4% do total. Fuzer e Cabral (2014, p. 46) esclarece que “as orações em que se desdobram processos materiais são definidas como orações de “fazer acontecer” porque estabelecem uma quantidade de mudanças no fluxo dos eventos”. Do mesmo modo, os processos comportamentais contribuem para a construção de narrativas dinâmicas, em que movimentos corporais dos participantes representados, os </w:t>
      </w:r>
      <w:r>
        <w:rPr>
          <w:rFonts w:ascii="Times New Roman" w:hAnsi="Times New Roman" w:cs="Times New Roman"/>
          <w:i/>
          <w:sz w:val="24"/>
          <w:szCs w:val="24"/>
        </w:rPr>
        <w:t>comportantes</w:t>
      </w:r>
      <w:r w:rsidR="00A20EF1">
        <w:rPr>
          <w:rFonts w:ascii="Times New Roman" w:hAnsi="Times New Roman" w:cs="Times New Roman"/>
          <w:sz w:val="24"/>
          <w:szCs w:val="24"/>
        </w:rPr>
        <w:t xml:space="preserve">, são colocados em evidência, </w:t>
      </w:r>
      <w:r>
        <w:rPr>
          <w:rFonts w:ascii="Times New Roman" w:hAnsi="Times New Roman" w:cs="Times New Roman"/>
          <w:sz w:val="24"/>
          <w:szCs w:val="24"/>
        </w:rPr>
        <w:t xml:space="preserve">fazendo o enredo progredir. </w:t>
      </w:r>
    </w:p>
    <w:p w14:paraId="6A71233F" w14:textId="77777777" w:rsidR="00152DD3" w:rsidRDefault="009F6319">
      <w:pPr>
        <w:shd w:val="clear" w:color="auto" w:fill="FFFFFF" w:themeFill="background1"/>
        <w:spacing w:after="0" w:line="360" w:lineRule="auto"/>
        <w:ind w:right="-285" w:firstLine="1134"/>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rPr>
        <w:t>A predominância dos verbos materiais e comportamentais indica que o texto trata de ações dos participantes e corrobora a dinâmica do vídeo. Dentre os verbos materiais (“</w:t>
      </w:r>
      <w:r>
        <w:rPr>
          <w:rFonts w:ascii="Times New Roman" w:hAnsi="Times New Roman" w:cs="Times New Roman"/>
          <w:i/>
          <w:sz w:val="24"/>
          <w:szCs w:val="24"/>
        </w:rPr>
        <w:t>dá”, “desliga”, “vir”, “vem”, “comer”, “liga”, “traz”, “toma”, “sobe”, “pula”, “entra”, “pega”</w:t>
      </w:r>
      <w:r>
        <w:rPr>
          <w:rFonts w:ascii="Times New Roman" w:hAnsi="Times New Roman" w:cs="Times New Roman"/>
          <w:sz w:val="24"/>
          <w:szCs w:val="24"/>
        </w:rPr>
        <w:t>), dez são dirigidos a uma mulher suposta pelo discurso, uma espécie de narratária fictícia que é convidada para a festa descrita na música (“</w:t>
      </w:r>
      <w:r>
        <w:rPr>
          <w:rFonts w:ascii="Times New Roman" w:hAnsi="Times New Roman" w:cs="Times New Roman"/>
          <w:i/>
          <w:sz w:val="24"/>
          <w:szCs w:val="24"/>
        </w:rPr>
        <w:t xml:space="preserve">dá”, “desliga”, “vir”, “vem”, “liga”, “traz”, “toma”, “sobe”, “pula”, “entra”). </w:t>
      </w:r>
      <w:r>
        <w:rPr>
          <w:rFonts w:ascii="Times New Roman" w:hAnsi="Times New Roman" w:cs="Times New Roman"/>
          <w:sz w:val="24"/>
          <w:szCs w:val="24"/>
        </w:rPr>
        <w:t>Considerando as imagens do videoclipe</w:t>
      </w:r>
      <w:r>
        <w:rPr>
          <w:rFonts w:ascii="Times New Roman" w:hAnsi="Times New Roman" w:cs="Times New Roman"/>
          <w:i/>
          <w:sz w:val="24"/>
          <w:szCs w:val="24"/>
        </w:rPr>
        <w:t>,</w:t>
      </w:r>
      <w:r>
        <w:rPr>
          <w:rFonts w:ascii="Times New Roman" w:hAnsi="Times New Roman" w:cs="Times New Roman"/>
          <w:sz w:val="24"/>
          <w:szCs w:val="24"/>
        </w:rPr>
        <w:t xml:space="preserve"> tal mulher, está representada pelas participantes que estão na festa e realizam as ações descritas na letra.</w:t>
      </w:r>
    </w:p>
    <w:p w14:paraId="6A712340" w14:textId="77777777" w:rsidR="00152DD3" w:rsidRDefault="009F6319">
      <w:pPr>
        <w:shd w:val="clear" w:color="auto" w:fill="FFFFFF" w:themeFill="background1"/>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shd w:val="clear" w:color="auto" w:fill="FFFFFF" w:themeFill="background1"/>
        </w:rPr>
        <w:t>Nesse ponto, vale destacar u</w:t>
      </w:r>
      <w:r>
        <w:rPr>
          <w:rFonts w:ascii="Times New Roman" w:hAnsi="Times New Roman" w:cs="Times New Roman"/>
          <w:sz w:val="24"/>
          <w:szCs w:val="24"/>
        </w:rPr>
        <w:t>ma ambiguidade relevante para a análise: os verbos nas orações “</w:t>
      </w:r>
      <w:r>
        <w:rPr>
          <w:rFonts w:ascii="Times New Roman" w:hAnsi="Times New Roman" w:cs="Times New Roman"/>
          <w:i/>
          <w:sz w:val="24"/>
          <w:szCs w:val="24"/>
        </w:rPr>
        <w:t xml:space="preserve">dá </w:t>
      </w:r>
      <w:r>
        <w:rPr>
          <w:rFonts w:ascii="Times New Roman" w:hAnsi="Times New Roman" w:cs="Times New Roman"/>
          <w:sz w:val="24"/>
          <w:szCs w:val="24"/>
        </w:rPr>
        <w:t>balão</w:t>
      </w:r>
      <w:r>
        <w:rPr>
          <w:rFonts w:ascii="Times New Roman" w:hAnsi="Times New Roman" w:cs="Times New Roman"/>
          <w:i/>
          <w:sz w:val="24"/>
          <w:szCs w:val="24"/>
        </w:rPr>
        <w:t xml:space="preserve"> [...]” / “desliga </w:t>
      </w:r>
      <w:r>
        <w:rPr>
          <w:rFonts w:ascii="Times New Roman" w:hAnsi="Times New Roman" w:cs="Times New Roman"/>
          <w:sz w:val="24"/>
          <w:szCs w:val="24"/>
        </w:rPr>
        <w:t xml:space="preserve">o celular” </w:t>
      </w:r>
      <w:r>
        <w:rPr>
          <w:rFonts w:ascii="Times New Roman" w:hAnsi="Times New Roman" w:cs="Times New Roman"/>
          <w:i/>
          <w:sz w:val="24"/>
          <w:szCs w:val="24"/>
        </w:rPr>
        <w:t xml:space="preserve">/ “[...] vem </w:t>
      </w:r>
      <w:r>
        <w:rPr>
          <w:rFonts w:ascii="Times New Roman" w:hAnsi="Times New Roman" w:cs="Times New Roman"/>
          <w:sz w:val="24"/>
          <w:szCs w:val="24"/>
        </w:rPr>
        <w:t xml:space="preserve">festar” </w:t>
      </w:r>
      <w:r>
        <w:rPr>
          <w:rFonts w:ascii="Times New Roman" w:hAnsi="Times New Roman" w:cs="Times New Roman"/>
          <w:i/>
          <w:sz w:val="24"/>
          <w:szCs w:val="24"/>
        </w:rPr>
        <w:t xml:space="preserve">/ “liga </w:t>
      </w:r>
      <w:r>
        <w:rPr>
          <w:rFonts w:ascii="Times New Roman" w:hAnsi="Times New Roman" w:cs="Times New Roman"/>
          <w:sz w:val="24"/>
          <w:szCs w:val="24"/>
        </w:rPr>
        <w:t xml:space="preserve">pra quatro ou cinco amigas” </w:t>
      </w:r>
      <w:r>
        <w:rPr>
          <w:rFonts w:ascii="Times New Roman" w:hAnsi="Times New Roman" w:cs="Times New Roman"/>
          <w:i/>
          <w:sz w:val="24"/>
          <w:szCs w:val="24"/>
        </w:rPr>
        <w:t xml:space="preserve">/ “traz </w:t>
      </w:r>
      <w:r>
        <w:rPr>
          <w:rFonts w:ascii="Times New Roman" w:hAnsi="Times New Roman" w:cs="Times New Roman"/>
          <w:sz w:val="24"/>
          <w:szCs w:val="24"/>
        </w:rPr>
        <w:t>o biquíni”</w:t>
      </w:r>
      <w:r>
        <w:rPr>
          <w:rFonts w:ascii="Times New Roman" w:hAnsi="Times New Roman" w:cs="Times New Roman"/>
          <w:i/>
          <w:sz w:val="24"/>
          <w:szCs w:val="24"/>
        </w:rPr>
        <w:t xml:space="preserve"> / “toma tequila”/ “sobe </w:t>
      </w:r>
      <w:r>
        <w:rPr>
          <w:rFonts w:ascii="Times New Roman" w:hAnsi="Times New Roman" w:cs="Times New Roman"/>
          <w:sz w:val="24"/>
          <w:szCs w:val="24"/>
        </w:rPr>
        <w:t xml:space="preserve">na mesa” </w:t>
      </w:r>
      <w:r>
        <w:rPr>
          <w:rFonts w:ascii="Times New Roman" w:hAnsi="Times New Roman" w:cs="Times New Roman"/>
          <w:i/>
          <w:sz w:val="24"/>
          <w:szCs w:val="24"/>
        </w:rPr>
        <w:t xml:space="preserve">/ “pula </w:t>
      </w:r>
      <w:r>
        <w:rPr>
          <w:rFonts w:ascii="Times New Roman" w:hAnsi="Times New Roman" w:cs="Times New Roman"/>
          <w:sz w:val="24"/>
          <w:szCs w:val="24"/>
        </w:rPr>
        <w:t xml:space="preserve">na piscina” </w:t>
      </w:r>
      <w:r>
        <w:rPr>
          <w:rFonts w:ascii="Times New Roman" w:hAnsi="Times New Roman" w:cs="Times New Roman"/>
          <w:i/>
          <w:sz w:val="24"/>
          <w:szCs w:val="24"/>
        </w:rPr>
        <w:t xml:space="preserve">/ “entra </w:t>
      </w:r>
      <w:r>
        <w:rPr>
          <w:rFonts w:ascii="Times New Roman" w:hAnsi="Times New Roman" w:cs="Times New Roman"/>
          <w:sz w:val="24"/>
          <w:szCs w:val="24"/>
        </w:rPr>
        <w:t>no clima” podem ser entendidos como imperativos, empregados em linguagem informal (</w:t>
      </w:r>
      <w:r>
        <w:rPr>
          <w:rFonts w:ascii="Times New Roman" w:hAnsi="Times New Roman" w:cs="Times New Roman"/>
          <w:i/>
          <w:sz w:val="24"/>
          <w:szCs w:val="24"/>
        </w:rPr>
        <w:t>dá</w:t>
      </w:r>
      <w:r>
        <w:rPr>
          <w:rFonts w:ascii="Times New Roman" w:hAnsi="Times New Roman" w:cs="Times New Roman"/>
          <w:sz w:val="24"/>
          <w:szCs w:val="24"/>
        </w:rPr>
        <w:t xml:space="preserve"> em lugar de </w:t>
      </w:r>
      <w:r>
        <w:rPr>
          <w:rFonts w:ascii="Times New Roman" w:hAnsi="Times New Roman" w:cs="Times New Roman"/>
          <w:i/>
          <w:sz w:val="24"/>
          <w:szCs w:val="24"/>
        </w:rPr>
        <w:t>dê</w:t>
      </w:r>
      <w:r>
        <w:rPr>
          <w:rFonts w:ascii="Times New Roman" w:hAnsi="Times New Roman" w:cs="Times New Roman"/>
          <w:sz w:val="24"/>
          <w:szCs w:val="24"/>
        </w:rPr>
        <w:t xml:space="preserve">; </w:t>
      </w:r>
      <w:r>
        <w:rPr>
          <w:rFonts w:ascii="Times New Roman" w:hAnsi="Times New Roman" w:cs="Times New Roman"/>
          <w:i/>
          <w:sz w:val="24"/>
          <w:szCs w:val="24"/>
        </w:rPr>
        <w:t>desliga</w:t>
      </w:r>
      <w:r>
        <w:rPr>
          <w:rFonts w:ascii="Times New Roman" w:hAnsi="Times New Roman" w:cs="Times New Roman"/>
          <w:sz w:val="24"/>
          <w:szCs w:val="24"/>
        </w:rPr>
        <w:t xml:space="preserve"> em lugar de </w:t>
      </w:r>
      <w:r>
        <w:rPr>
          <w:rFonts w:ascii="Times New Roman" w:hAnsi="Times New Roman" w:cs="Times New Roman"/>
          <w:i/>
          <w:sz w:val="24"/>
          <w:szCs w:val="24"/>
        </w:rPr>
        <w:t>desligue</w:t>
      </w:r>
      <w:r>
        <w:rPr>
          <w:rFonts w:ascii="Times New Roman" w:hAnsi="Times New Roman" w:cs="Times New Roman"/>
          <w:sz w:val="24"/>
          <w:szCs w:val="24"/>
        </w:rPr>
        <w:t xml:space="preserve"> etc.), sugerindo uma ordem, portanto, sem participantes inerentes ao processo. Podem, também, ser entendidos como verbos em terceira pessoa do singular do modo indicativo (“</w:t>
      </w:r>
      <w:r>
        <w:rPr>
          <w:rFonts w:ascii="Times New Roman" w:hAnsi="Times New Roman" w:cs="Times New Roman"/>
          <w:i/>
          <w:sz w:val="24"/>
          <w:szCs w:val="24"/>
        </w:rPr>
        <w:t>dá”, “desliga”, “vem”, “liga”, “traz”, “toma”, “sobe”, “pula”</w:t>
      </w:r>
      <w:r>
        <w:rPr>
          <w:rFonts w:ascii="Times New Roman" w:hAnsi="Times New Roman" w:cs="Times New Roman"/>
          <w:sz w:val="24"/>
          <w:szCs w:val="24"/>
        </w:rPr>
        <w:t>, “</w:t>
      </w:r>
      <w:r>
        <w:rPr>
          <w:rFonts w:ascii="Times New Roman" w:hAnsi="Times New Roman" w:cs="Times New Roman"/>
          <w:i/>
          <w:sz w:val="24"/>
          <w:szCs w:val="24"/>
        </w:rPr>
        <w:t>entra”</w:t>
      </w:r>
      <w:r>
        <w:rPr>
          <w:rFonts w:ascii="Times New Roman" w:hAnsi="Times New Roman" w:cs="Times New Roman"/>
          <w:sz w:val="24"/>
          <w:szCs w:val="24"/>
        </w:rPr>
        <w:t>). Mas, no contexto, a presença do modal “</w:t>
      </w:r>
      <w:r>
        <w:rPr>
          <w:rFonts w:ascii="Times New Roman" w:hAnsi="Times New Roman" w:cs="Times New Roman"/>
          <w:i/>
          <w:sz w:val="24"/>
          <w:szCs w:val="24"/>
        </w:rPr>
        <w:t>pode</w:t>
      </w:r>
      <w:r>
        <w:rPr>
          <w:rFonts w:ascii="Times New Roman" w:hAnsi="Times New Roman" w:cs="Times New Roman"/>
          <w:sz w:val="24"/>
          <w:szCs w:val="24"/>
        </w:rPr>
        <w:t xml:space="preserve">”, seguido do verbo “vir” (referindo-se à festa), reforça a primeira hipótese, de que os demais verbos indiquem ordens dadas pelos participantes representados (a dupla, Fernando e Sorocaba). Ademais, considerando a conexão entre imagem e o discurso, os verbos materiais citados referem-se a ações tangíveis e físicas representadas pelas imagens, nas quais as mulheres que compõem a cena obedecem ao que a letra determina como em </w:t>
      </w:r>
      <w:r>
        <w:rPr>
          <w:rFonts w:ascii="Times New Roman" w:hAnsi="Times New Roman" w:cs="Times New Roman"/>
          <w:i/>
          <w:sz w:val="24"/>
          <w:szCs w:val="24"/>
        </w:rPr>
        <w:t>“toma</w:t>
      </w:r>
      <w:r>
        <w:rPr>
          <w:rFonts w:ascii="Times New Roman" w:hAnsi="Times New Roman" w:cs="Times New Roman"/>
          <w:sz w:val="24"/>
          <w:szCs w:val="24"/>
        </w:rPr>
        <w:t>”, “</w:t>
      </w:r>
      <w:r>
        <w:rPr>
          <w:rFonts w:ascii="Times New Roman" w:hAnsi="Times New Roman" w:cs="Times New Roman"/>
          <w:i/>
          <w:sz w:val="24"/>
          <w:szCs w:val="24"/>
        </w:rPr>
        <w:t xml:space="preserve">sobe”, “pula” </w:t>
      </w:r>
      <w:r>
        <w:rPr>
          <w:rFonts w:ascii="Times New Roman" w:hAnsi="Times New Roman" w:cs="Times New Roman"/>
          <w:sz w:val="24"/>
          <w:szCs w:val="24"/>
        </w:rPr>
        <w:t>(orações 12, 13 e 14). Esse quadro de transitividade é compatível com o sentido da música (imagens 1, 2 e 3), em que o enunciador ordena às mulheres que realizem tais ações.</w:t>
      </w:r>
    </w:p>
    <w:p w14:paraId="6A712341" w14:textId="77777777" w:rsidR="00152DD3" w:rsidRDefault="00152DD3">
      <w:pPr>
        <w:shd w:val="clear" w:color="auto" w:fill="FFFFFF" w:themeFill="background1"/>
        <w:spacing w:after="0" w:line="276" w:lineRule="auto"/>
        <w:ind w:right="-285" w:firstLine="1134"/>
        <w:jc w:val="both"/>
        <w:rPr>
          <w:rFonts w:ascii="Times New Roman" w:hAnsi="Times New Roman" w:cs="Times New Roman"/>
          <w:sz w:val="24"/>
          <w:szCs w:val="24"/>
        </w:rPr>
      </w:pPr>
    </w:p>
    <w:p w14:paraId="6A712342" w14:textId="77777777" w:rsidR="00152DD3" w:rsidRDefault="009F6319" w:rsidP="001E57D3">
      <w:pPr>
        <w:shd w:val="clear" w:color="auto" w:fill="FFFFFF" w:themeFill="background1"/>
        <w:spacing w:after="0" w:line="276" w:lineRule="auto"/>
        <w:ind w:right="-285"/>
        <w:jc w:val="center"/>
        <w:rPr>
          <w:rFonts w:ascii="Times New Roman" w:hAnsi="Times New Roman" w:cs="Times New Roman"/>
          <w:sz w:val="24"/>
          <w:szCs w:val="24"/>
        </w:rPr>
      </w:pPr>
      <w:r>
        <w:rPr>
          <w:rFonts w:ascii="Times New Roman" w:hAnsi="Times New Roman" w:cs="Times New Roman"/>
          <w:noProof/>
          <w:lang w:eastAsia="pt-BR"/>
        </w:rPr>
        <w:drawing>
          <wp:inline distT="0" distB="0" distL="0" distR="0" wp14:anchorId="6A712406" wp14:editId="6A712407">
            <wp:extent cx="1853950" cy="895943"/>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email">
                      <a:extLst>
                        <a:ext uri="{28A0092B-C50C-407E-A947-70E740481C1C}">
                          <a14:useLocalDpi xmlns:a14="http://schemas.microsoft.com/office/drawing/2010/main"/>
                        </a:ext>
                      </a:extLst>
                    </a:blip>
                    <a:srcRect/>
                    <a:stretch/>
                  </pic:blipFill>
                  <pic:spPr bwMode="auto">
                    <a:xfrm>
                      <a:off x="0" y="0"/>
                      <a:ext cx="1896539" cy="91652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lang w:eastAsia="pt-BR"/>
        </w:rPr>
        <w:drawing>
          <wp:inline distT="0" distB="0" distL="0" distR="0" wp14:anchorId="6A712408" wp14:editId="6A712409">
            <wp:extent cx="1826759" cy="895350"/>
            <wp:effectExtent l="0" t="0" r="254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1871076" cy="917071"/>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lang w:eastAsia="pt-BR"/>
        </w:rPr>
        <w:drawing>
          <wp:inline distT="0" distB="0" distL="0" distR="0" wp14:anchorId="6A71240A" wp14:editId="6A71240B">
            <wp:extent cx="1749287" cy="898497"/>
            <wp:effectExtent l="0" t="0" r="381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1783510" cy="916075"/>
                    </a:xfrm>
                    <a:prstGeom prst="rect">
                      <a:avLst/>
                    </a:prstGeom>
                    <a:ln>
                      <a:noFill/>
                    </a:ln>
                    <a:extLst>
                      <a:ext uri="{53640926-AAD7-44D8-BBD7-CCE9431645EC}">
                        <a14:shadowObscured xmlns:a14="http://schemas.microsoft.com/office/drawing/2010/main"/>
                      </a:ext>
                    </a:extLst>
                  </pic:spPr>
                </pic:pic>
              </a:graphicData>
            </a:graphic>
          </wp:inline>
        </w:drawing>
      </w:r>
    </w:p>
    <w:p w14:paraId="6A712344" w14:textId="3BE13C61" w:rsidR="001E57D3" w:rsidRDefault="009F6319" w:rsidP="00B96AFE">
      <w:pPr>
        <w:shd w:val="clear" w:color="auto" w:fill="FFFFFF" w:themeFill="background1"/>
        <w:spacing w:after="0" w:line="240" w:lineRule="auto"/>
        <w:ind w:right="-285"/>
        <w:jc w:val="center"/>
        <w:rPr>
          <w:rFonts w:ascii="Times New Roman" w:hAnsi="Times New Roman" w:cs="Times New Roman"/>
          <w:sz w:val="24"/>
          <w:szCs w:val="24"/>
        </w:rPr>
      </w:pPr>
      <w:r w:rsidRPr="001E57D3">
        <w:rPr>
          <w:rFonts w:ascii="Times New Roman" w:hAnsi="Times New Roman" w:cs="Times New Roman"/>
          <w:sz w:val="20"/>
          <w:szCs w:val="20"/>
        </w:rPr>
        <w:lastRenderedPageBreak/>
        <w:t xml:space="preserve">Imagens 1, 2, 3 (“toma”, “sobe”, “pula”) </w:t>
      </w:r>
    </w:p>
    <w:p w14:paraId="6A712345" w14:textId="77777777"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A seguir, trataremos mais detalhadamente dos processos que compõem a letra na ordem em que aparecem na música, o que consideramos adequado para a preservação do contexto dos enunciados.</w:t>
      </w:r>
    </w:p>
    <w:p w14:paraId="6A712346" w14:textId="01B35022"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Na oração inicial (1), “</w:t>
      </w:r>
      <w:r>
        <w:rPr>
          <w:rFonts w:ascii="Times New Roman" w:hAnsi="Times New Roman" w:cs="Times New Roman"/>
          <w:i/>
          <w:sz w:val="24"/>
          <w:szCs w:val="24"/>
        </w:rPr>
        <w:t>Dá balão no namorado</w:t>
      </w:r>
      <w:r>
        <w:rPr>
          <w:rFonts w:ascii="Times New Roman" w:hAnsi="Times New Roman" w:cs="Times New Roman"/>
          <w:sz w:val="24"/>
          <w:szCs w:val="24"/>
        </w:rPr>
        <w:t>”, o processo caracterizado pelo verbo “</w:t>
      </w:r>
      <w:r>
        <w:rPr>
          <w:rFonts w:ascii="Times New Roman" w:hAnsi="Times New Roman" w:cs="Times New Roman"/>
          <w:i/>
          <w:sz w:val="24"/>
          <w:szCs w:val="24"/>
        </w:rPr>
        <w:t>dá</w:t>
      </w:r>
      <w:r>
        <w:rPr>
          <w:rFonts w:ascii="Times New Roman" w:hAnsi="Times New Roman" w:cs="Times New Roman"/>
          <w:sz w:val="24"/>
          <w:szCs w:val="24"/>
        </w:rPr>
        <w:t>” acrescido da gíria “</w:t>
      </w:r>
      <w:r>
        <w:rPr>
          <w:rFonts w:ascii="Times New Roman" w:hAnsi="Times New Roman" w:cs="Times New Roman"/>
          <w:i/>
          <w:sz w:val="24"/>
          <w:szCs w:val="24"/>
        </w:rPr>
        <w:t>balão</w:t>
      </w:r>
      <w:r>
        <w:rPr>
          <w:rFonts w:ascii="Times New Roman" w:hAnsi="Times New Roman" w:cs="Times New Roman"/>
          <w:sz w:val="24"/>
          <w:szCs w:val="24"/>
        </w:rPr>
        <w:t>”, é, semanticamente, compatível com “</w:t>
      </w:r>
      <w:r>
        <w:rPr>
          <w:rFonts w:ascii="Times New Roman" w:hAnsi="Times New Roman" w:cs="Times New Roman"/>
          <w:i/>
          <w:sz w:val="24"/>
          <w:szCs w:val="24"/>
        </w:rPr>
        <w:t>engane</w:t>
      </w:r>
      <w:r>
        <w:rPr>
          <w:rFonts w:ascii="Times New Roman" w:hAnsi="Times New Roman" w:cs="Times New Roman"/>
          <w:sz w:val="24"/>
          <w:szCs w:val="24"/>
        </w:rPr>
        <w:t>” o “</w:t>
      </w:r>
      <w:r>
        <w:rPr>
          <w:rFonts w:ascii="Times New Roman" w:hAnsi="Times New Roman" w:cs="Times New Roman"/>
          <w:i/>
          <w:sz w:val="24"/>
          <w:szCs w:val="24"/>
        </w:rPr>
        <w:t>namorado</w:t>
      </w:r>
      <w:r>
        <w:rPr>
          <w:rFonts w:ascii="Times New Roman" w:hAnsi="Times New Roman" w:cs="Times New Roman"/>
          <w:sz w:val="24"/>
          <w:szCs w:val="24"/>
        </w:rPr>
        <w:t>”. A metáfora “</w:t>
      </w:r>
      <w:r>
        <w:rPr>
          <w:rFonts w:ascii="Times New Roman" w:hAnsi="Times New Roman" w:cs="Times New Roman"/>
          <w:i/>
          <w:sz w:val="24"/>
          <w:szCs w:val="24"/>
        </w:rPr>
        <w:t>balão</w:t>
      </w:r>
      <w:r>
        <w:rPr>
          <w:rFonts w:ascii="Times New Roman" w:hAnsi="Times New Roman" w:cs="Times New Roman"/>
          <w:sz w:val="24"/>
          <w:szCs w:val="24"/>
        </w:rPr>
        <w:t>” refere-se a um termo típico do futebol (enganar o adversário com uma jogada "por cobertura”). A identidade da mulher, a quem o enunciador se reporta na letr</w:t>
      </w:r>
      <w:r w:rsidR="00A20EF1">
        <w:rPr>
          <w:rFonts w:ascii="Times New Roman" w:hAnsi="Times New Roman" w:cs="Times New Roman"/>
          <w:sz w:val="24"/>
          <w:szCs w:val="24"/>
        </w:rPr>
        <w:t>a da música, começa a ser tecida,</w:t>
      </w:r>
      <w:r>
        <w:rPr>
          <w:rFonts w:ascii="Times New Roman" w:hAnsi="Times New Roman" w:cs="Times New Roman"/>
          <w:sz w:val="24"/>
          <w:szCs w:val="24"/>
        </w:rPr>
        <w:t xml:space="preserve"> a partir dessa representação, como desleal (com o namorado). A representação do namorado, nesta oração, também é pejorativa, pois ser vítima de um “</w:t>
      </w:r>
      <w:r>
        <w:rPr>
          <w:rFonts w:ascii="Times New Roman" w:hAnsi="Times New Roman" w:cs="Times New Roman"/>
          <w:i/>
          <w:sz w:val="24"/>
          <w:szCs w:val="24"/>
        </w:rPr>
        <w:t>balão</w:t>
      </w:r>
      <w:r>
        <w:rPr>
          <w:rFonts w:ascii="Times New Roman" w:hAnsi="Times New Roman" w:cs="Times New Roman"/>
          <w:sz w:val="24"/>
          <w:szCs w:val="24"/>
        </w:rPr>
        <w:t xml:space="preserve">” constrói uma identidade negativa também para o namorado retratado (que será traído). </w:t>
      </w:r>
    </w:p>
    <w:p w14:paraId="6A712347" w14:textId="1E9C7CEF"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O recurso ao modo imperativo, que também aparece de forma coloquial (“dá” em lugar de “dê” balão etc.), indica uma ordem do participante representado, o enunciador, dirigida à suposta convidada. Com esse recurso, começa a ser marcada a hiera</w:t>
      </w:r>
      <w:r w:rsidR="009C4E62">
        <w:rPr>
          <w:rFonts w:ascii="Times New Roman" w:hAnsi="Times New Roman" w:cs="Times New Roman"/>
          <w:sz w:val="24"/>
          <w:szCs w:val="24"/>
        </w:rPr>
        <w:t>rquia e o jogo de poder entre o participante</w:t>
      </w:r>
      <w:r>
        <w:rPr>
          <w:rFonts w:ascii="Times New Roman" w:hAnsi="Times New Roman" w:cs="Times New Roman"/>
          <w:sz w:val="24"/>
          <w:szCs w:val="24"/>
        </w:rPr>
        <w:t xml:space="preserve"> e a mulher,</w:t>
      </w:r>
      <w:r w:rsidR="009C4E62">
        <w:rPr>
          <w:rFonts w:ascii="Times New Roman" w:hAnsi="Times New Roman" w:cs="Times New Roman"/>
          <w:sz w:val="24"/>
          <w:szCs w:val="24"/>
        </w:rPr>
        <w:t xml:space="preserve"> indicando a supremacia masculina</w:t>
      </w:r>
      <w:r>
        <w:rPr>
          <w:rFonts w:ascii="Times New Roman" w:hAnsi="Times New Roman" w:cs="Times New Roman"/>
          <w:sz w:val="24"/>
          <w:szCs w:val="24"/>
        </w:rPr>
        <w:t>.</w:t>
      </w:r>
    </w:p>
    <w:p w14:paraId="6A712348" w14:textId="38D9A91A" w:rsidR="00152DD3" w:rsidRDefault="009F6319">
      <w:pPr>
        <w:spacing w:after="0" w:line="360" w:lineRule="auto"/>
        <w:ind w:right="-285" w:firstLine="1134"/>
        <w:jc w:val="both"/>
        <w:rPr>
          <w:rFonts w:ascii="Times New Roman" w:hAnsi="Times New Roman" w:cs="Times New Roman"/>
        </w:rPr>
      </w:pPr>
      <w:r>
        <w:rPr>
          <w:rFonts w:ascii="Times New Roman" w:hAnsi="Times New Roman" w:cs="Times New Roman"/>
          <w:sz w:val="24"/>
          <w:szCs w:val="24"/>
        </w:rPr>
        <w:t xml:space="preserve">A cena que corresponde a essa parte da letra apresenta </w:t>
      </w:r>
      <w:r w:rsidR="009C4E62">
        <w:rPr>
          <w:rFonts w:ascii="Times New Roman" w:hAnsi="Times New Roman" w:cs="Times New Roman"/>
          <w:sz w:val="24"/>
          <w:szCs w:val="24"/>
        </w:rPr>
        <w:t>onze</w:t>
      </w:r>
      <w:r>
        <w:rPr>
          <w:rFonts w:ascii="Times New Roman" w:hAnsi="Times New Roman" w:cs="Times New Roman"/>
          <w:sz w:val="24"/>
          <w:szCs w:val="24"/>
        </w:rPr>
        <w:t xml:space="preserve"> mulheres dançando e bebendo com trajes de banho em volta de uma piscina, numa luxuosa cobertura (imagem 4). Ao fundo, a banda executa a música. </w:t>
      </w:r>
    </w:p>
    <w:p w14:paraId="6A712349" w14:textId="77777777" w:rsidR="00152DD3" w:rsidRDefault="00152DD3">
      <w:pPr>
        <w:spacing w:after="0" w:line="276" w:lineRule="auto"/>
        <w:ind w:right="-285"/>
        <w:jc w:val="both"/>
        <w:rPr>
          <w:rFonts w:ascii="Times New Roman" w:hAnsi="Times New Roman" w:cs="Times New Roman"/>
          <w:sz w:val="24"/>
          <w:szCs w:val="24"/>
        </w:rPr>
      </w:pPr>
    </w:p>
    <w:p w14:paraId="6A71234A" w14:textId="77777777" w:rsidR="00152DD3" w:rsidRDefault="009F6319" w:rsidP="001E57D3">
      <w:pPr>
        <w:keepNext/>
        <w:spacing w:after="0" w:line="276" w:lineRule="auto"/>
        <w:ind w:right="-285"/>
        <w:jc w:val="center"/>
        <w:rPr>
          <w:rFonts w:ascii="Times New Roman" w:hAnsi="Times New Roman" w:cs="Times New Roman"/>
        </w:rPr>
      </w:pPr>
      <w:r>
        <w:rPr>
          <w:rFonts w:ascii="Times New Roman" w:hAnsi="Times New Roman" w:cs="Times New Roman"/>
          <w:noProof/>
          <w:sz w:val="24"/>
          <w:szCs w:val="24"/>
          <w:lang w:eastAsia="pt-BR"/>
        </w:rPr>
        <w:drawing>
          <wp:inline distT="0" distB="0" distL="0" distR="0" wp14:anchorId="6A71240C" wp14:editId="6A71240D">
            <wp:extent cx="3457575" cy="166687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3473479" cy="1674542"/>
                    </a:xfrm>
                    <a:prstGeom prst="rect">
                      <a:avLst/>
                    </a:prstGeom>
                    <a:ln>
                      <a:noFill/>
                    </a:ln>
                    <a:extLst>
                      <a:ext uri="{53640926-AAD7-44D8-BBD7-CCE9431645EC}">
                        <a14:shadowObscured xmlns:a14="http://schemas.microsoft.com/office/drawing/2010/main"/>
                      </a:ext>
                    </a:extLst>
                  </pic:spPr>
                </pic:pic>
              </a:graphicData>
            </a:graphic>
          </wp:inline>
        </w:drawing>
      </w:r>
    </w:p>
    <w:p w14:paraId="6A71234C" w14:textId="53213453" w:rsidR="00152DD3" w:rsidRDefault="009F6319" w:rsidP="00B96AFE">
      <w:pPr>
        <w:keepNext/>
        <w:spacing w:after="0" w:line="240" w:lineRule="auto"/>
        <w:ind w:right="-285"/>
        <w:jc w:val="center"/>
        <w:rPr>
          <w:rFonts w:ascii="Times New Roman" w:hAnsi="Times New Roman" w:cs="Times New Roman"/>
          <w:sz w:val="24"/>
          <w:szCs w:val="24"/>
        </w:rPr>
      </w:pPr>
      <w:r>
        <w:rPr>
          <w:rFonts w:ascii="Times New Roman" w:hAnsi="Times New Roman" w:cs="Times New Roman"/>
          <w:sz w:val="20"/>
          <w:szCs w:val="20"/>
        </w:rPr>
        <w:t xml:space="preserve">Imagem 4 </w:t>
      </w:r>
    </w:p>
    <w:p w14:paraId="6A71234D" w14:textId="4F55662F"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Na oração 2, “</w:t>
      </w:r>
      <w:r>
        <w:rPr>
          <w:rFonts w:ascii="Times New Roman" w:hAnsi="Times New Roman" w:cs="Times New Roman"/>
          <w:i/>
          <w:sz w:val="24"/>
          <w:szCs w:val="24"/>
        </w:rPr>
        <w:t>Desliga o celular</w:t>
      </w:r>
      <w:r w:rsidR="009C4E62">
        <w:rPr>
          <w:rFonts w:ascii="Times New Roman" w:hAnsi="Times New Roman" w:cs="Times New Roman"/>
          <w:sz w:val="24"/>
          <w:szCs w:val="24"/>
        </w:rPr>
        <w:t>”, a interlocutor</w:t>
      </w:r>
      <w:r>
        <w:rPr>
          <w:rFonts w:ascii="Times New Roman" w:hAnsi="Times New Roman" w:cs="Times New Roman"/>
          <w:sz w:val="24"/>
          <w:szCs w:val="24"/>
        </w:rPr>
        <w:t>, recebe a ordem pelo uso do imperativo “desliga”, inserido de modo coloquial, em substituição à forma “desligue</w:t>
      </w:r>
      <w:r w:rsidR="009C4E62">
        <w:rPr>
          <w:rFonts w:ascii="Times New Roman" w:hAnsi="Times New Roman" w:cs="Times New Roman"/>
          <w:sz w:val="24"/>
          <w:szCs w:val="24"/>
        </w:rPr>
        <w:t>.</w:t>
      </w:r>
      <w:r>
        <w:rPr>
          <w:rFonts w:ascii="Times New Roman" w:hAnsi="Times New Roman" w:cs="Times New Roman"/>
          <w:sz w:val="24"/>
          <w:szCs w:val="24"/>
        </w:rPr>
        <w:t xml:space="preserve"> O celular, que, na oração, aparece como meta ou participante afetado pelo processo material (desliga), semanticamente, reforça a leviandade da mulher</w:t>
      </w:r>
      <w:r w:rsidR="009C4E62">
        <w:rPr>
          <w:rFonts w:ascii="Times New Roman" w:hAnsi="Times New Roman" w:cs="Times New Roman"/>
          <w:sz w:val="24"/>
          <w:szCs w:val="24"/>
        </w:rPr>
        <w:t xml:space="preserve"> (</w:t>
      </w:r>
      <w:r>
        <w:rPr>
          <w:rFonts w:ascii="Times New Roman" w:hAnsi="Times New Roman" w:cs="Times New Roman"/>
          <w:sz w:val="24"/>
          <w:szCs w:val="24"/>
        </w:rPr>
        <w:t>a oração sugere que, durante a festa, a mulher deve ocultar-se do namorado por ordem do enunciador</w:t>
      </w:r>
      <w:r w:rsidR="009C4E62">
        <w:rPr>
          <w:rFonts w:ascii="Times New Roman" w:hAnsi="Times New Roman" w:cs="Times New Roman"/>
          <w:sz w:val="24"/>
          <w:szCs w:val="24"/>
        </w:rPr>
        <w:t>)</w:t>
      </w:r>
      <w:r>
        <w:rPr>
          <w:rFonts w:ascii="Times New Roman" w:hAnsi="Times New Roman" w:cs="Times New Roman"/>
          <w:sz w:val="24"/>
          <w:szCs w:val="24"/>
        </w:rPr>
        <w:t>. A alusão ao “celular” introduz, na letra, um vocábulo que aproxima o texto do ambiente juvenil e funciona na formação identitária como indicador da posse de um bem prestigiado.</w:t>
      </w:r>
    </w:p>
    <w:p w14:paraId="6A71234E" w14:textId="1A56920C"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lastRenderedPageBreak/>
        <w:t>Na oração 3, “</w:t>
      </w:r>
      <w:r>
        <w:rPr>
          <w:rFonts w:ascii="Times New Roman" w:hAnsi="Times New Roman" w:cs="Times New Roman"/>
          <w:i/>
          <w:sz w:val="24"/>
          <w:szCs w:val="24"/>
        </w:rPr>
        <w:t>pode vir</w:t>
      </w:r>
      <w:r>
        <w:rPr>
          <w:rFonts w:ascii="Times New Roman" w:hAnsi="Times New Roman" w:cs="Times New Roman"/>
          <w:sz w:val="24"/>
          <w:szCs w:val="24"/>
        </w:rPr>
        <w:t>”, o processo material transformativo de intensificação (lugar) e modalização deôntica (pode) indicativa de permissão, sugere</w:t>
      </w:r>
      <w:r w:rsidR="009C4E62">
        <w:rPr>
          <w:rFonts w:ascii="Times New Roman" w:hAnsi="Times New Roman" w:cs="Times New Roman"/>
          <w:sz w:val="24"/>
          <w:szCs w:val="24"/>
        </w:rPr>
        <w:t>m</w:t>
      </w:r>
      <w:r>
        <w:rPr>
          <w:rFonts w:ascii="Times New Roman" w:hAnsi="Times New Roman" w:cs="Times New Roman"/>
          <w:sz w:val="24"/>
          <w:szCs w:val="24"/>
        </w:rPr>
        <w:t xml:space="preserve"> a autorização</w:t>
      </w:r>
      <w:r w:rsidR="009C4E62">
        <w:rPr>
          <w:rFonts w:ascii="Times New Roman" w:hAnsi="Times New Roman" w:cs="Times New Roman"/>
          <w:sz w:val="24"/>
          <w:szCs w:val="24"/>
        </w:rPr>
        <w:t>/ordem</w:t>
      </w:r>
      <w:r>
        <w:rPr>
          <w:rFonts w:ascii="Times New Roman" w:hAnsi="Times New Roman" w:cs="Times New Roman"/>
          <w:sz w:val="24"/>
          <w:szCs w:val="24"/>
        </w:rPr>
        <w:t xml:space="preserve"> do enunciador, que está no comando do discurso, para que a moça se introduza no ambiente</w:t>
      </w:r>
      <w:r w:rsidR="009C4E62">
        <w:rPr>
          <w:rFonts w:ascii="Times New Roman" w:hAnsi="Times New Roman" w:cs="Times New Roman"/>
          <w:sz w:val="24"/>
          <w:szCs w:val="24"/>
        </w:rPr>
        <w:t>.</w:t>
      </w:r>
    </w:p>
    <w:p w14:paraId="6A71234F" w14:textId="667D50C2"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bCs/>
          <w:sz w:val="24"/>
          <w:szCs w:val="24"/>
        </w:rPr>
        <w:t>Na oração 4, “</w:t>
      </w:r>
      <w:r>
        <w:rPr>
          <w:rFonts w:ascii="Times New Roman" w:hAnsi="Times New Roman" w:cs="Times New Roman"/>
          <w:bCs/>
          <w:i/>
          <w:sz w:val="24"/>
          <w:szCs w:val="24"/>
        </w:rPr>
        <w:t>Vem festar</w:t>
      </w:r>
      <w:r>
        <w:rPr>
          <w:rFonts w:ascii="Times New Roman" w:hAnsi="Times New Roman" w:cs="Times New Roman"/>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(venha para a festa), novamente, temos o uso do imperativo modificando a relação interpessoal. A colocação é semanticamente compatível com a circunstância de localização (para a festa), mas foi escolhida na forma “festar”, no modo indicativo, que lhe confere maior </w:t>
      </w:r>
      <w:r w:rsidR="009C4E62">
        <w:rPr>
          <w:rFonts w:ascii="Times New Roman" w:hAnsi="Times New Roman" w:cs="Times New Roman"/>
          <w:sz w:val="24"/>
          <w:szCs w:val="24"/>
        </w:rPr>
        <w:t>dinamicidade</w:t>
      </w:r>
      <w:r>
        <w:rPr>
          <w:rFonts w:ascii="Times New Roman" w:hAnsi="Times New Roman" w:cs="Times New Roman"/>
          <w:sz w:val="24"/>
          <w:szCs w:val="24"/>
        </w:rPr>
        <w:t>.</w:t>
      </w:r>
    </w:p>
    <w:p w14:paraId="6A712350" w14:textId="77777777"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Na oração 5, “</w:t>
      </w:r>
      <w:r>
        <w:rPr>
          <w:rFonts w:ascii="Times New Roman" w:hAnsi="Times New Roman" w:cs="Times New Roman"/>
          <w:i/>
          <w:sz w:val="24"/>
          <w:szCs w:val="24"/>
        </w:rPr>
        <w:t xml:space="preserve">Tá tudo programado no </w:t>
      </w:r>
      <w:r>
        <w:rPr>
          <w:rFonts w:ascii="Times New Roman" w:hAnsi="Times New Roman" w:cs="Times New Roman"/>
          <w:i/>
          <w:sz w:val="24"/>
          <w:szCs w:val="24"/>
          <w:u w:val="single"/>
        </w:rPr>
        <w:t>apê do Guarujá</w:t>
      </w:r>
      <w:r>
        <w:rPr>
          <w:rFonts w:ascii="Times New Roman" w:hAnsi="Times New Roman" w:cs="Times New Roman"/>
          <w:sz w:val="24"/>
          <w:szCs w:val="24"/>
        </w:rPr>
        <w:t>”, o portador “tudo”, marcado pelo atributo “programado”, remete ao controle integral do enunciador sobre a situação. O processo relacional (tá) seguido do atributo “programado” representa o domínio masculino de tudo que acontecerá na festa.</w:t>
      </w:r>
    </w:p>
    <w:p w14:paraId="6A712351" w14:textId="77777777" w:rsidR="00152DD3" w:rsidRDefault="00152DD3">
      <w:pPr>
        <w:spacing w:after="0" w:line="276" w:lineRule="auto"/>
        <w:ind w:right="-285" w:firstLine="1134"/>
        <w:jc w:val="both"/>
        <w:rPr>
          <w:rFonts w:ascii="Times New Roman" w:hAnsi="Times New Roman" w:cs="Times New Roman"/>
          <w:sz w:val="24"/>
          <w:szCs w:val="24"/>
        </w:rPr>
      </w:pPr>
    </w:p>
    <w:p w14:paraId="6A712352" w14:textId="77777777" w:rsidR="00152DD3" w:rsidRPr="00A40C87" w:rsidRDefault="009F6319" w:rsidP="00A40C87">
      <w:pPr>
        <w:spacing w:after="0" w:line="276" w:lineRule="auto"/>
        <w:ind w:right="-285"/>
        <w:jc w:val="center"/>
        <w:rPr>
          <w:rFonts w:ascii="Times New Roman" w:hAnsi="Times New Roman" w:cs="Times New Roman"/>
          <w:sz w:val="24"/>
          <w:szCs w:val="24"/>
        </w:rPr>
      </w:pPr>
      <w:r>
        <w:rPr>
          <w:rFonts w:ascii="Times New Roman" w:hAnsi="Times New Roman" w:cs="Times New Roman"/>
          <w:noProof/>
          <w:lang w:eastAsia="pt-BR"/>
        </w:rPr>
        <w:drawing>
          <wp:inline distT="0" distB="0" distL="0" distR="0" wp14:anchorId="6A71240E" wp14:editId="6A71240F">
            <wp:extent cx="3829050" cy="2133600"/>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email">
                      <a:extLst>
                        <a:ext uri="{28A0092B-C50C-407E-A947-70E740481C1C}">
                          <a14:useLocalDpi xmlns:a14="http://schemas.microsoft.com/office/drawing/2010/main"/>
                        </a:ext>
                      </a:extLst>
                    </a:blip>
                    <a:stretch>
                      <a:fillRect/>
                    </a:stretch>
                  </pic:blipFill>
                  <pic:spPr>
                    <a:xfrm>
                      <a:off x="0" y="0"/>
                      <a:ext cx="3842741" cy="2141229"/>
                    </a:xfrm>
                    <a:prstGeom prst="rect">
                      <a:avLst/>
                    </a:prstGeom>
                  </pic:spPr>
                </pic:pic>
              </a:graphicData>
            </a:graphic>
          </wp:inline>
        </w:drawing>
      </w:r>
    </w:p>
    <w:p w14:paraId="6A712354" w14:textId="50E3EDA8" w:rsidR="00152DD3" w:rsidRDefault="009F6319" w:rsidP="00B96AFE">
      <w:pPr>
        <w:keepNext/>
        <w:spacing w:after="0" w:line="240" w:lineRule="auto"/>
        <w:ind w:right="-285"/>
        <w:jc w:val="center"/>
        <w:rPr>
          <w:rFonts w:ascii="Times New Roman" w:hAnsi="Times New Roman" w:cs="Times New Roman"/>
          <w:sz w:val="24"/>
          <w:szCs w:val="24"/>
        </w:rPr>
      </w:pPr>
      <w:r>
        <w:rPr>
          <w:rFonts w:ascii="Times New Roman" w:hAnsi="Times New Roman" w:cs="Times New Roman"/>
          <w:sz w:val="20"/>
          <w:szCs w:val="20"/>
        </w:rPr>
        <w:t xml:space="preserve">Imagem 5 </w:t>
      </w:r>
    </w:p>
    <w:p w14:paraId="6A712355" w14:textId="0DF4DC79"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A circunstância de localização “</w:t>
      </w:r>
      <w:r>
        <w:rPr>
          <w:rFonts w:ascii="Times New Roman" w:hAnsi="Times New Roman" w:cs="Times New Roman"/>
          <w:i/>
          <w:sz w:val="24"/>
          <w:szCs w:val="24"/>
        </w:rPr>
        <w:t>apê do Guarujá</w:t>
      </w:r>
      <w:r>
        <w:rPr>
          <w:rFonts w:ascii="Times New Roman" w:hAnsi="Times New Roman" w:cs="Times New Roman"/>
          <w:sz w:val="24"/>
          <w:szCs w:val="24"/>
        </w:rPr>
        <w:t xml:space="preserve">” reitera a ideia da identidade masculina associada à posição social. </w:t>
      </w:r>
      <w:r>
        <w:rPr>
          <w:rFonts w:ascii="Times New Roman" w:eastAsia="Times New Roman" w:hAnsi="Times New Roman" w:cs="Times New Roman"/>
          <w:sz w:val="24"/>
          <w:szCs w:val="24"/>
          <w:lang w:eastAsia="pt-BR"/>
        </w:rPr>
        <w:t xml:space="preserve">O apartamento é apresentado com ênfase na piscina, ressaltando o aspecto luxuoso do ambiente. </w:t>
      </w:r>
      <w:r>
        <w:rPr>
          <w:rFonts w:ascii="Times New Roman" w:hAnsi="Times New Roman" w:cs="Times New Roman"/>
          <w:sz w:val="24"/>
          <w:szCs w:val="24"/>
        </w:rPr>
        <w:t xml:space="preserve">A letra é </w:t>
      </w:r>
      <w:r w:rsidR="009C4E62">
        <w:rPr>
          <w:rFonts w:ascii="Times New Roman" w:hAnsi="Times New Roman" w:cs="Times New Roman"/>
          <w:sz w:val="24"/>
          <w:szCs w:val="24"/>
        </w:rPr>
        <w:t>corroborada</w:t>
      </w:r>
      <w:r>
        <w:rPr>
          <w:rFonts w:ascii="Times New Roman" w:hAnsi="Times New Roman" w:cs="Times New Roman"/>
          <w:sz w:val="24"/>
          <w:szCs w:val="24"/>
        </w:rPr>
        <w:t xml:space="preserve"> pelas imagens, em que signos de poder são focalizados, como garrafas de champanhe, piscina, taças de cristal, roupas de grife, óculos de marca e joias utilizadas pelos sertanejos e pela banda (imagens 6, 7 e 8). </w:t>
      </w:r>
    </w:p>
    <w:p w14:paraId="6A712356" w14:textId="77777777" w:rsidR="00152DD3" w:rsidRDefault="00152DD3">
      <w:pPr>
        <w:spacing w:after="0" w:line="276" w:lineRule="auto"/>
        <w:ind w:right="-285" w:firstLine="1134"/>
        <w:jc w:val="both"/>
        <w:rPr>
          <w:rFonts w:ascii="Times New Roman" w:hAnsi="Times New Roman" w:cs="Times New Roman"/>
          <w:sz w:val="24"/>
          <w:szCs w:val="24"/>
        </w:rPr>
      </w:pPr>
    </w:p>
    <w:p w14:paraId="6A712357" w14:textId="77777777" w:rsidR="00152DD3" w:rsidRPr="00A40C87" w:rsidRDefault="009F6319" w:rsidP="00A40C87">
      <w:pPr>
        <w:spacing w:after="0" w:line="276" w:lineRule="auto"/>
        <w:ind w:right="-285"/>
        <w:jc w:val="center"/>
        <w:rPr>
          <w:rFonts w:ascii="Times New Roman" w:hAnsi="Times New Roman" w:cs="Times New Roman"/>
          <w:noProof/>
          <w:lang w:eastAsia="pt-BR"/>
        </w:rPr>
      </w:pPr>
      <w:r>
        <w:rPr>
          <w:rFonts w:ascii="Times New Roman" w:hAnsi="Times New Roman" w:cs="Times New Roman"/>
          <w:noProof/>
          <w:lang w:eastAsia="pt-BR"/>
        </w:rPr>
        <w:lastRenderedPageBreak/>
        <w:drawing>
          <wp:inline distT="0" distB="0" distL="0" distR="0" wp14:anchorId="6A712410" wp14:editId="6A712411">
            <wp:extent cx="3790359" cy="2104892"/>
            <wp:effectExtent l="0" t="0" r="635"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3863803" cy="2145678"/>
                    </a:xfrm>
                    <a:prstGeom prst="rect">
                      <a:avLst/>
                    </a:prstGeom>
                    <a:ln>
                      <a:noFill/>
                    </a:ln>
                    <a:extLst>
                      <a:ext uri="{53640926-AAD7-44D8-BBD7-CCE9431645EC}">
                        <a14:shadowObscured xmlns:a14="http://schemas.microsoft.com/office/drawing/2010/main"/>
                      </a:ext>
                    </a:extLst>
                  </pic:spPr>
                </pic:pic>
              </a:graphicData>
            </a:graphic>
          </wp:inline>
        </w:drawing>
      </w:r>
    </w:p>
    <w:p w14:paraId="6A712359" w14:textId="5937E89E" w:rsidR="00152DD3" w:rsidRDefault="009F6319" w:rsidP="00B96AFE">
      <w:pPr>
        <w:spacing w:after="0" w:line="240" w:lineRule="auto"/>
        <w:ind w:right="-285"/>
        <w:jc w:val="center"/>
        <w:rPr>
          <w:rFonts w:ascii="Times New Roman" w:hAnsi="Times New Roman" w:cs="Times New Roman"/>
          <w:sz w:val="24"/>
          <w:szCs w:val="24"/>
        </w:rPr>
      </w:pPr>
      <w:r w:rsidRPr="00A40C87">
        <w:rPr>
          <w:rFonts w:ascii="Times New Roman" w:hAnsi="Times New Roman" w:cs="Times New Roman"/>
          <w:sz w:val="20"/>
          <w:szCs w:val="20"/>
        </w:rPr>
        <w:t xml:space="preserve">Imagem 6 </w:t>
      </w:r>
    </w:p>
    <w:p w14:paraId="6A71235A" w14:textId="29950D26"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iCs/>
          <w:sz w:val="24"/>
          <w:szCs w:val="24"/>
        </w:rPr>
        <w:t>A organização temporal das cenas, ao mesmo tempo, reflete e reforça a impressão de velocidade, descontinuidade e fragmentação, caraterísticas da pós-</w:t>
      </w:r>
      <w:r w:rsidR="00A40C87">
        <w:rPr>
          <w:rFonts w:ascii="Times New Roman" w:hAnsi="Times New Roman" w:cs="Times New Roman"/>
          <w:iCs/>
          <w:sz w:val="24"/>
          <w:szCs w:val="24"/>
        </w:rPr>
        <w:t>modernidade, descritas</w:t>
      </w:r>
      <w:r>
        <w:rPr>
          <w:rFonts w:ascii="Times New Roman" w:hAnsi="Times New Roman" w:cs="Times New Roman"/>
          <w:iCs/>
          <w:sz w:val="24"/>
          <w:szCs w:val="24"/>
        </w:rPr>
        <w:t xml:space="preserve"> por Bauman (2004), com cortes rápidos e cenas com menos de um segundo q</w:t>
      </w:r>
      <w:r w:rsidR="009C4E62">
        <w:rPr>
          <w:rFonts w:ascii="Times New Roman" w:hAnsi="Times New Roman" w:cs="Times New Roman"/>
          <w:iCs/>
          <w:sz w:val="24"/>
          <w:szCs w:val="24"/>
        </w:rPr>
        <w:t xml:space="preserve">ue acompanham o ritmo da música. Tais </w:t>
      </w:r>
      <w:r>
        <w:rPr>
          <w:rFonts w:ascii="Times New Roman" w:hAnsi="Times New Roman" w:cs="Times New Roman"/>
          <w:sz w:val="24"/>
          <w:szCs w:val="24"/>
        </w:rPr>
        <w:t>cortes contribuem para a superficialidade</w:t>
      </w:r>
      <w:r w:rsidR="009C4E62">
        <w:rPr>
          <w:rFonts w:ascii="Times New Roman" w:hAnsi="Times New Roman" w:cs="Times New Roman"/>
          <w:sz w:val="24"/>
          <w:szCs w:val="24"/>
        </w:rPr>
        <w:t>/agilidade</w:t>
      </w:r>
      <w:r>
        <w:rPr>
          <w:rFonts w:ascii="Times New Roman" w:hAnsi="Times New Roman" w:cs="Times New Roman"/>
          <w:sz w:val="24"/>
          <w:szCs w:val="24"/>
        </w:rPr>
        <w:t xml:space="preserve"> da narrativa e refletem o sujeito pós-moderno atraído </w:t>
      </w:r>
      <w:r w:rsidR="009C4E62">
        <w:rPr>
          <w:rFonts w:ascii="Times New Roman" w:hAnsi="Times New Roman" w:cs="Times New Roman"/>
          <w:sz w:val="24"/>
          <w:szCs w:val="24"/>
        </w:rPr>
        <w:t>pel</w:t>
      </w:r>
      <w:r>
        <w:rPr>
          <w:rFonts w:ascii="Times New Roman" w:hAnsi="Times New Roman" w:cs="Times New Roman"/>
          <w:sz w:val="24"/>
          <w:szCs w:val="24"/>
        </w:rPr>
        <w:t xml:space="preserve">a liquidez dos valores (...) (CORACINI, 2009). </w:t>
      </w:r>
    </w:p>
    <w:p w14:paraId="6A71235B" w14:textId="2F1F11A8"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A trivialidade das relações sugeridas pela música retrata o declínio d</w:t>
      </w:r>
      <w:r w:rsidR="009C4E62">
        <w:rPr>
          <w:rFonts w:ascii="Times New Roman" w:hAnsi="Times New Roman" w:cs="Times New Roman"/>
          <w:sz w:val="24"/>
          <w:szCs w:val="24"/>
        </w:rPr>
        <w:t xml:space="preserve">as velhas identidades culturais, </w:t>
      </w:r>
      <w:r>
        <w:rPr>
          <w:rFonts w:ascii="Times New Roman" w:hAnsi="Times New Roman" w:cs="Times New Roman"/>
          <w:sz w:val="24"/>
          <w:szCs w:val="24"/>
        </w:rPr>
        <w:t xml:space="preserve">gerando uma </w:t>
      </w:r>
      <w:r>
        <w:rPr>
          <w:rFonts w:ascii="Times New Roman" w:hAnsi="Times New Roman" w:cs="Times New Roman"/>
          <w:bCs/>
          <w:sz w:val="24"/>
          <w:szCs w:val="24"/>
        </w:rPr>
        <w:t>crise de identidade</w:t>
      </w:r>
      <w:r>
        <w:rPr>
          <w:rFonts w:ascii="Times New Roman" w:hAnsi="Times New Roman" w:cs="Times New Roman"/>
          <w:b/>
          <w:bCs/>
          <w:sz w:val="24"/>
          <w:szCs w:val="24"/>
        </w:rPr>
        <w:t xml:space="preserve"> </w:t>
      </w:r>
      <w:r>
        <w:rPr>
          <w:rFonts w:ascii="Times New Roman" w:hAnsi="Times New Roman" w:cs="Times New Roman"/>
          <w:sz w:val="24"/>
          <w:szCs w:val="24"/>
        </w:rPr>
        <w:t>para o indivíduo, pois os quadros de referência nos quais as identidades costumavam se basear já não são tão estáveis quanto antes. Segundo Hall, vivenciamos a falta de referencial fixo para construir e entender identidades em razão das mudanças globais e da desconstrução dos elementos estáveis. (HALL, 2014).</w:t>
      </w:r>
    </w:p>
    <w:p w14:paraId="6A71235F" w14:textId="6A3DA034" w:rsidR="00152DD3" w:rsidRDefault="009F6319" w:rsidP="00B96AFE">
      <w:pPr>
        <w:spacing w:after="0" w:line="360" w:lineRule="auto"/>
        <w:ind w:right="-285" w:firstLine="1134"/>
        <w:jc w:val="both"/>
        <w:rPr>
          <w:rFonts w:ascii="Times New Roman" w:hAnsi="Times New Roman" w:cs="Times New Roman"/>
          <w:iCs/>
          <w:szCs w:val="24"/>
        </w:rPr>
      </w:pPr>
      <w:r>
        <w:rPr>
          <w:rFonts w:ascii="Times New Roman" w:hAnsi="Times New Roman" w:cs="Times New Roman"/>
          <w:sz w:val="24"/>
          <w:szCs w:val="24"/>
        </w:rPr>
        <w:t>A forma como os sujeitos são identificados reflete</w:t>
      </w:r>
      <w:r w:rsidR="00D81377">
        <w:rPr>
          <w:rFonts w:ascii="Times New Roman" w:hAnsi="Times New Roman" w:cs="Times New Roman"/>
          <w:sz w:val="24"/>
          <w:szCs w:val="24"/>
        </w:rPr>
        <w:t xml:space="preserve"> </w:t>
      </w:r>
      <w:r>
        <w:rPr>
          <w:rFonts w:ascii="Times New Roman" w:hAnsi="Times New Roman" w:cs="Times New Roman"/>
          <w:sz w:val="24"/>
          <w:szCs w:val="24"/>
        </w:rPr>
        <w:t xml:space="preserve">os valores enfatizados pelo imaginário social acerca deles. “Dentre os jovens, o consumo oferece visibilidade diante do grupo e cria identidades sociais” (LARA, 2008, p.143). No </w:t>
      </w:r>
      <w:r>
        <w:rPr>
          <w:rFonts w:ascii="Times New Roman" w:hAnsi="Times New Roman" w:cs="Times New Roman"/>
          <w:i/>
          <w:sz w:val="24"/>
          <w:szCs w:val="24"/>
        </w:rPr>
        <w:t>corpus</w:t>
      </w:r>
      <w:r>
        <w:rPr>
          <w:rFonts w:ascii="Times New Roman" w:hAnsi="Times New Roman" w:cs="Times New Roman"/>
          <w:sz w:val="24"/>
          <w:szCs w:val="24"/>
        </w:rPr>
        <w:t xml:space="preserve"> analisado, “</w:t>
      </w:r>
      <w:r>
        <w:rPr>
          <w:rFonts w:ascii="Times New Roman" w:hAnsi="Times New Roman" w:cs="Times New Roman"/>
          <w:i/>
          <w:sz w:val="24"/>
          <w:szCs w:val="24"/>
        </w:rPr>
        <w:t>celular</w:t>
      </w:r>
      <w:r>
        <w:rPr>
          <w:rFonts w:ascii="Times New Roman" w:hAnsi="Times New Roman" w:cs="Times New Roman"/>
          <w:sz w:val="24"/>
          <w:szCs w:val="24"/>
        </w:rPr>
        <w:t>”, “</w:t>
      </w:r>
      <w:r>
        <w:rPr>
          <w:rFonts w:ascii="Times New Roman" w:hAnsi="Times New Roman" w:cs="Times New Roman"/>
          <w:i/>
          <w:sz w:val="24"/>
          <w:szCs w:val="24"/>
        </w:rPr>
        <w:t>apê no Guarujá</w:t>
      </w:r>
      <w:r>
        <w:rPr>
          <w:rFonts w:ascii="Times New Roman" w:hAnsi="Times New Roman" w:cs="Times New Roman"/>
          <w:sz w:val="24"/>
          <w:szCs w:val="24"/>
        </w:rPr>
        <w:t>”, “</w:t>
      </w:r>
      <w:r>
        <w:rPr>
          <w:rFonts w:ascii="Times New Roman" w:hAnsi="Times New Roman" w:cs="Times New Roman"/>
          <w:i/>
          <w:sz w:val="24"/>
          <w:szCs w:val="24"/>
        </w:rPr>
        <w:t>piscina</w:t>
      </w:r>
      <w:r>
        <w:rPr>
          <w:rFonts w:ascii="Times New Roman" w:hAnsi="Times New Roman" w:cs="Times New Roman"/>
          <w:sz w:val="24"/>
          <w:szCs w:val="24"/>
        </w:rPr>
        <w:t>” e “</w:t>
      </w:r>
      <w:r>
        <w:rPr>
          <w:rFonts w:ascii="Times New Roman" w:hAnsi="Times New Roman" w:cs="Times New Roman"/>
          <w:i/>
          <w:sz w:val="24"/>
          <w:szCs w:val="24"/>
        </w:rPr>
        <w:t>champa</w:t>
      </w:r>
      <w:r>
        <w:rPr>
          <w:rFonts w:ascii="Times New Roman" w:hAnsi="Times New Roman" w:cs="Times New Roman"/>
          <w:sz w:val="24"/>
          <w:szCs w:val="24"/>
        </w:rPr>
        <w:t xml:space="preserve">”, exemplificam essa marca. A posse/ostentação destes ícones, “signos da modernidade”, contribui para a formação da identidade do jovem. </w:t>
      </w:r>
    </w:p>
    <w:p w14:paraId="6A712360" w14:textId="77777777" w:rsidR="00152DD3" w:rsidRDefault="009F6319">
      <w:pPr>
        <w:spacing w:after="0" w:line="360" w:lineRule="auto"/>
        <w:ind w:right="-285" w:firstLine="1134"/>
        <w:jc w:val="both"/>
        <w:rPr>
          <w:rFonts w:ascii="Times New Roman" w:hAnsi="Times New Roman" w:cs="Times New Roman"/>
          <w:iCs/>
          <w:szCs w:val="24"/>
        </w:rPr>
      </w:pPr>
      <w:r>
        <w:rPr>
          <w:rFonts w:ascii="Times New Roman" w:hAnsi="Times New Roman" w:cs="Times New Roman"/>
          <w:sz w:val="24"/>
          <w:szCs w:val="24"/>
        </w:rPr>
        <w:t xml:space="preserve">Diante das incertezas que afetam a formação de identidades, o jovem valoriza o uso de grifes, considerado um dos recursos materiais mais passíveis de sacralização (imagens 7 e 8). </w:t>
      </w:r>
    </w:p>
    <w:p w14:paraId="6A712361" w14:textId="77777777" w:rsidR="00152DD3" w:rsidRDefault="009F6319" w:rsidP="00A40C87">
      <w:pPr>
        <w:spacing w:after="0" w:line="276" w:lineRule="auto"/>
        <w:ind w:right="-285" w:hanging="284"/>
        <w:jc w:val="both"/>
        <w:rPr>
          <w:rFonts w:ascii="Times New Roman" w:hAnsi="Times New Roman" w:cs="Times New Roman"/>
          <w:sz w:val="18"/>
          <w:szCs w:val="24"/>
        </w:rPr>
      </w:pPr>
      <w:r>
        <w:rPr>
          <w:rFonts w:ascii="Times New Roman" w:hAnsi="Times New Roman" w:cs="Times New Roman"/>
          <w:sz w:val="18"/>
          <w:szCs w:val="24"/>
        </w:rPr>
        <w:t xml:space="preserve">  </w:t>
      </w:r>
      <w:r>
        <w:rPr>
          <w:rFonts w:ascii="Times New Roman" w:hAnsi="Times New Roman" w:cs="Times New Roman"/>
          <w:noProof/>
          <w:sz w:val="24"/>
          <w:szCs w:val="24"/>
          <w:lang w:eastAsia="pt-BR"/>
        </w:rPr>
        <w:drawing>
          <wp:inline distT="0" distB="0" distL="0" distR="0" wp14:anchorId="6A712412" wp14:editId="6A712413">
            <wp:extent cx="3390408" cy="1916958"/>
            <wp:effectExtent l="0" t="0" r="635" b="762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3465890" cy="195963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18"/>
          <w:szCs w:val="24"/>
        </w:rPr>
        <w:t xml:space="preserve">   </w:t>
      </w:r>
      <w:r>
        <w:rPr>
          <w:rFonts w:ascii="Times New Roman" w:hAnsi="Times New Roman" w:cs="Times New Roman"/>
          <w:noProof/>
          <w:lang w:eastAsia="pt-BR"/>
        </w:rPr>
        <w:drawing>
          <wp:inline distT="0" distB="0" distL="0" distR="0" wp14:anchorId="6A712414" wp14:editId="6A712415">
            <wp:extent cx="1822361" cy="1914234"/>
            <wp:effectExtent l="0" t="0" r="698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1901755" cy="1997630"/>
                    </a:xfrm>
                    <a:prstGeom prst="rect">
                      <a:avLst/>
                    </a:prstGeom>
                    <a:ln>
                      <a:noFill/>
                    </a:ln>
                    <a:extLst>
                      <a:ext uri="{53640926-AAD7-44D8-BBD7-CCE9431645EC}">
                        <a14:shadowObscured xmlns:a14="http://schemas.microsoft.com/office/drawing/2010/main"/>
                      </a:ext>
                    </a:extLst>
                  </pic:spPr>
                </pic:pic>
              </a:graphicData>
            </a:graphic>
          </wp:inline>
        </w:drawing>
      </w:r>
    </w:p>
    <w:p w14:paraId="6A712362" w14:textId="43ED4830" w:rsidR="00152DD3" w:rsidRPr="00A40C87" w:rsidRDefault="009F6319">
      <w:pPr>
        <w:spacing w:after="0" w:line="240" w:lineRule="auto"/>
        <w:ind w:right="-285" w:hanging="284"/>
        <w:jc w:val="center"/>
        <w:rPr>
          <w:rFonts w:ascii="Times New Roman" w:hAnsi="Times New Roman" w:cs="Times New Roman"/>
          <w:sz w:val="20"/>
          <w:szCs w:val="20"/>
        </w:rPr>
      </w:pPr>
      <w:r w:rsidRPr="00A40C87">
        <w:rPr>
          <w:rFonts w:ascii="Times New Roman" w:hAnsi="Times New Roman" w:cs="Times New Roman"/>
          <w:sz w:val="20"/>
          <w:szCs w:val="20"/>
        </w:rPr>
        <w:t xml:space="preserve">Imagens 7 e 8 </w:t>
      </w:r>
    </w:p>
    <w:p w14:paraId="6A712363" w14:textId="77777777" w:rsidR="00152DD3" w:rsidRDefault="00152DD3">
      <w:pPr>
        <w:spacing w:before="100" w:beforeAutospacing="1" w:after="0" w:line="276" w:lineRule="auto"/>
        <w:ind w:right="-285" w:hanging="284"/>
        <w:jc w:val="center"/>
        <w:rPr>
          <w:rFonts w:ascii="Times New Roman" w:hAnsi="Times New Roman" w:cs="Times New Roman"/>
          <w:sz w:val="18"/>
        </w:rPr>
      </w:pPr>
    </w:p>
    <w:p w14:paraId="6A712364" w14:textId="6633D346" w:rsidR="00152DD3" w:rsidRDefault="009F6319">
      <w:pPr>
        <w:spacing w:after="0" w:line="360" w:lineRule="auto"/>
        <w:ind w:right="-285" w:firstLine="1134"/>
        <w:jc w:val="both"/>
        <w:rPr>
          <w:rFonts w:ascii="Times New Roman" w:hAnsi="Times New Roman" w:cs="Times New Roman"/>
          <w:noProof/>
          <w:lang w:eastAsia="pt-BR"/>
        </w:rPr>
      </w:pPr>
      <w:r>
        <w:rPr>
          <w:rFonts w:ascii="Times New Roman" w:hAnsi="Times New Roman" w:cs="Times New Roman"/>
          <w:bCs/>
          <w:sz w:val="24"/>
          <w:szCs w:val="24"/>
        </w:rPr>
        <w:t>Na oração 6,</w:t>
      </w:r>
      <w:r>
        <w:rPr>
          <w:rFonts w:ascii="Times New Roman" w:hAnsi="Times New Roman" w:cs="Times New Roman"/>
          <w:b/>
          <w:bCs/>
          <w:sz w:val="24"/>
          <w:szCs w:val="24"/>
        </w:rPr>
        <w:t xml:space="preserve"> “ </w:t>
      </w:r>
      <w:r>
        <w:rPr>
          <w:rFonts w:ascii="Times New Roman" w:hAnsi="Times New Roman" w:cs="Times New Roman"/>
          <w:i/>
          <w:sz w:val="24"/>
          <w:szCs w:val="24"/>
        </w:rPr>
        <w:t>Hoje não vai prestar</w:t>
      </w:r>
      <w:r>
        <w:rPr>
          <w:rFonts w:ascii="Times New Roman" w:hAnsi="Times New Roman" w:cs="Times New Roman"/>
          <w:sz w:val="24"/>
          <w:szCs w:val="24"/>
        </w:rPr>
        <w:t>”, [o dia de ] - elíptico - “hoje” é o portador do processo relacional atributivo “prestar”, com valor significativo de “ser bom”, em que “bom” seria o atributo do dia de “hoje”. Novamente, a expressão polarizadora “não” ligada ao auxiliar “vai” combinada com o verbo “prestar” representa o reconhecimento de que acontecimentos antiéticos ocorrerão na festa. Todavia</w:t>
      </w:r>
      <w:r w:rsidR="00CC2972">
        <w:rPr>
          <w:rFonts w:ascii="Times New Roman" w:hAnsi="Times New Roman" w:cs="Times New Roman"/>
          <w:sz w:val="24"/>
          <w:szCs w:val="24"/>
        </w:rPr>
        <w:t xml:space="preserve">, </w:t>
      </w:r>
      <w:r>
        <w:rPr>
          <w:rFonts w:ascii="Times New Roman" w:hAnsi="Times New Roman" w:cs="Times New Roman"/>
          <w:sz w:val="24"/>
          <w:szCs w:val="24"/>
        </w:rPr>
        <w:t xml:space="preserve">no contexto de situação, </w:t>
      </w:r>
      <w:r w:rsidR="00CC2972">
        <w:rPr>
          <w:rFonts w:ascii="Times New Roman" w:hAnsi="Times New Roman" w:cs="Times New Roman"/>
          <w:sz w:val="24"/>
          <w:szCs w:val="24"/>
        </w:rPr>
        <w:t xml:space="preserve">a gíria </w:t>
      </w:r>
      <w:r>
        <w:rPr>
          <w:rFonts w:ascii="Times New Roman" w:hAnsi="Times New Roman" w:cs="Times New Roman"/>
          <w:sz w:val="24"/>
          <w:szCs w:val="24"/>
        </w:rPr>
        <w:t>“</w:t>
      </w:r>
      <w:r>
        <w:rPr>
          <w:rFonts w:ascii="Times New Roman" w:hAnsi="Times New Roman" w:cs="Times New Roman"/>
          <w:i/>
          <w:sz w:val="24"/>
          <w:szCs w:val="24"/>
        </w:rPr>
        <w:t>não vai prestar</w:t>
      </w:r>
      <w:r>
        <w:rPr>
          <w:rFonts w:ascii="Times New Roman" w:hAnsi="Times New Roman" w:cs="Times New Roman"/>
          <w:sz w:val="24"/>
          <w:szCs w:val="24"/>
        </w:rPr>
        <w:t>” representa</w:t>
      </w:r>
      <w:r w:rsidR="00CC2972">
        <w:rPr>
          <w:rFonts w:ascii="Times New Roman" w:hAnsi="Times New Roman" w:cs="Times New Roman"/>
          <w:sz w:val="24"/>
          <w:szCs w:val="24"/>
        </w:rPr>
        <w:t xml:space="preserve"> </w:t>
      </w:r>
      <w:r>
        <w:rPr>
          <w:rFonts w:ascii="Times New Roman" w:hAnsi="Times New Roman" w:cs="Times New Roman"/>
          <w:sz w:val="24"/>
          <w:szCs w:val="24"/>
        </w:rPr>
        <w:t>valores positivos. Tal ambiguidade, no nível semântico, é compatível com a inversão dos valores tradicionais que caracteriza o SU, o que se confirma na imagem das moças se embriagando (imagem 9).</w:t>
      </w:r>
      <w:r>
        <w:rPr>
          <w:rFonts w:ascii="Times New Roman" w:hAnsi="Times New Roman" w:cs="Times New Roman"/>
          <w:noProof/>
          <w:lang w:eastAsia="pt-BR"/>
        </w:rPr>
        <w:t xml:space="preserve"> </w:t>
      </w:r>
    </w:p>
    <w:p w14:paraId="6A712365" w14:textId="77777777" w:rsidR="00152DD3" w:rsidRDefault="00152DD3">
      <w:pPr>
        <w:spacing w:after="0" w:line="276" w:lineRule="auto"/>
        <w:ind w:right="-285"/>
        <w:jc w:val="both"/>
        <w:rPr>
          <w:rFonts w:ascii="Times New Roman" w:hAnsi="Times New Roman" w:cs="Times New Roman"/>
          <w:noProof/>
          <w:lang w:eastAsia="pt-BR"/>
        </w:rPr>
      </w:pPr>
    </w:p>
    <w:p w14:paraId="6A712366" w14:textId="77777777" w:rsidR="00152DD3" w:rsidRDefault="009F6319">
      <w:pPr>
        <w:spacing w:after="0" w:line="276" w:lineRule="auto"/>
        <w:ind w:right="-285"/>
        <w:jc w:val="center"/>
        <w:rPr>
          <w:rFonts w:ascii="Times New Roman" w:hAnsi="Times New Roman" w:cs="Times New Roman"/>
          <w:sz w:val="24"/>
          <w:szCs w:val="24"/>
        </w:rPr>
      </w:pPr>
      <w:r>
        <w:rPr>
          <w:noProof/>
          <w:lang w:eastAsia="pt-BR"/>
        </w:rPr>
        <w:drawing>
          <wp:inline distT="0" distB="0" distL="0" distR="0" wp14:anchorId="6A712416" wp14:editId="6A712417">
            <wp:extent cx="2680113" cy="1971675"/>
            <wp:effectExtent l="0" t="0" r="635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2686473" cy="1976354"/>
                    </a:xfrm>
                    <a:prstGeom prst="rect">
                      <a:avLst/>
                    </a:prstGeom>
                    <a:ln>
                      <a:noFill/>
                    </a:ln>
                    <a:extLst>
                      <a:ext uri="{53640926-AAD7-44D8-BBD7-CCE9431645EC}">
                        <a14:shadowObscured xmlns:a14="http://schemas.microsoft.com/office/drawing/2010/main"/>
                      </a:ext>
                    </a:extLst>
                  </pic:spPr>
                </pic:pic>
              </a:graphicData>
            </a:graphic>
          </wp:inline>
        </w:drawing>
      </w:r>
    </w:p>
    <w:p w14:paraId="6A712368" w14:textId="4E94F7A5" w:rsidR="00152DD3" w:rsidRDefault="00B96AFE" w:rsidP="00B96AFE">
      <w:pPr>
        <w:spacing w:after="0" w:line="240" w:lineRule="auto"/>
        <w:ind w:right="-285"/>
        <w:jc w:val="center"/>
        <w:rPr>
          <w:rFonts w:ascii="Times New Roman" w:hAnsi="Times New Roman" w:cs="Times New Roman"/>
          <w:sz w:val="24"/>
          <w:szCs w:val="24"/>
        </w:rPr>
      </w:pPr>
      <w:r>
        <w:rPr>
          <w:rFonts w:ascii="Times New Roman" w:hAnsi="Times New Roman" w:cs="Times New Roman"/>
          <w:sz w:val="20"/>
          <w:szCs w:val="20"/>
        </w:rPr>
        <w:t xml:space="preserve">Imagem 9 </w:t>
      </w:r>
    </w:p>
    <w:p w14:paraId="6A712369" w14:textId="77777777"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Na oração 7, “</w:t>
      </w:r>
      <w:r>
        <w:rPr>
          <w:rFonts w:ascii="Times New Roman" w:hAnsi="Times New Roman" w:cs="Times New Roman"/>
          <w:i/>
          <w:sz w:val="24"/>
          <w:szCs w:val="24"/>
        </w:rPr>
        <w:t>O churrascão vai comer solto</w:t>
      </w:r>
      <w:r>
        <w:rPr>
          <w:rFonts w:ascii="Times New Roman" w:hAnsi="Times New Roman" w:cs="Times New Roman"/>
          <w:sz w:val="24"/>
          <w:szCs w:val="24"/>
        </w:rPr>
        <w:t xml:space="preserve">”, o churrascão é o ator do processo material “comer” complementado pela circunstância de modo/ qualidade “solto”. </w:t>
      </w:r>
    </w:p>
    <w:p w14:paraId="6A71236A" w14:textId="77777777" w:rsidR="00152DD3" w:rsidRDefault="00152DD3">
      <w:pPr>
        <w:spacing w:after="0" w:line="276" w:lineRule="auto"/>
        <w:ind w:right="-285"/>
        <w:jc w:val="center"/>
        <w:rPr>
          <w:rFonts w:ascii="Times New Roman" w:hAnsi="Times New Roman" w:cs="Times New Roman"/>
          <w:sz w:val="24"/>
          <w:szCs w:val="24"/>
        </w:rPr>
      </w:pPr>
    </w:p>
    <w:p w14:paraId="6A71236B" w14:textId="77777777" w:rsidR="00152DD3" w:rsidRDefault="009F6319" w:rsidP="00A40C87">
      <w:pPr>
        <w:spacing w:after="0" w:line="276" w:lineRule="auto"/>
        <w:ind w:right="-285"/>
        <w:jc w:val="center"/>
        <w:rPr>
          <w:rFonts w:ascii="Times New Roman" w:hAnsi="Times New Roman" w:cs="Times New Roman"/>
          <w:sz w:val="24"/>
          <w:szCs w:val="24"/>
        </w:rPr>
      </w:pPr>
      <w:r>
        <w:rPr>
          <w:rFonts w:ascii="Times New Roman" w:hAnsi="Times New Roman" w:cs="Times New Roman"/>
          <w:noProof/>
          <w:lang w:eastAsia="pt-BR"/>
        </w:rPr>
        <w:drawing>
          <wp:inline distT="0" distB="0" distL="0" distR="0" wp14:anchorId="6A712418" wp14:editId="6A712419">
            <wp:extent cx="2978054" cy="1628775"/>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3019710" cy="1651557"/>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pt-BR"/>
        </w:rPr>
        <w:drawing>
          <wp:inline distT="0" distB="0" distL="0" distR="0" wp14:anchorId="6A71241A" wp14:editId="6A71241B">
            <wp:extent cx="2765957" cy="16192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2787044" cy="1631595"/>
                    </a:xfrm>
                    <a:prstGeom prst="rect">
                      <a:avLst/>
                    </a:prstGeom>
                    <a:ln>
                      <a:noFill/>
                    </a:ln>
                    <a:extLst>
                      <a:ext uri="{53640926-AAD7-44D8-BBD7-CCE9431645EC}">
                        <a14:shadowObscured xmlns:a14="http://schemas.microsoft.com/office/drawing/2010/main"/>
                      </a:ext>
                    </a:extLst>
                  </pic:spPr>
                </pic:pic>
              </a:graphicData>
            </a:graphic>
          </wp:inline>
        </w:drawing>
      </w:r>
    </w:p>
    <w:p w14:paraId="6A71236C" w14:textId="4F93EAF6" w:rsidR="00152DD3" w:rsidRPr="00A40C87" w:rsidRDefault="009F6319">
      <w:pPr>
        <w:tabs>
          <w:tab w:val="center" w:pos="4466"/>
          <w:tab w:val="left" w:pos="8010"/>
        </w:tabs>
        <w:spacing w:after="0" w:line="240" w:lineRule="auto"/>
        <w:ind w:right="-285"/>
        <w:rPr>
          <w:rFonts w:ascii="Times New Roman" w:hAnsi="Times New Roman" w:cs="Times New Roman"/>
          <w:sz w:val="20"/>
          <w:szCs w:val="20"/>
        </w:rPr>
      </w:pPr>
      <w:r>
        <w:rPr>
          <w:rFonts w:ascii="Times New Roman" w:hAnsi="Times New Roman" w:cs="Times New Roman"/>
          <w:sz w:val="20"/>
          <w:szCs w:val="20"/>
        </w:rPr>
        <w:tab/>
      </w:r>
      <w:r w:rsidRPr="00A40C87">
        <w:rPr>
          <w:rFonts w:ascii="Times New Roman" w:hAnsi="Times New Roman" w:cs="Times New Roman"/>
          <w:sz w:val="20"/>
          <w:szCs w:val="20"/>
        </w:rPr>
        <w:t xml:space="preserve">Imagens 10 e 11 </w:t>
      </w:r>
    </w:p>
    <w:p w14:paraId="6A71236D" w14:textId="77777777" w:rsidR="00152DD3" w:rsidRDefault="00152DD3">
      <w:pPr>
        <w:spacing w:after="0" w:line="276" w:lineRule="auto"/>
        <w:ind w:right="-285"/>
        <w:jc w:val="center"/>
        <w:rPr>
          <w:rFonts w:ascii="Times New Roman" w:hAnsi="Times New Roman" w:cs="Times New Roman"/>
          <w:sz w:val="20"/>
          <w:szCs w:val="24"/>
        </w:rPr>
      </w:pPr>
    </w:p>
    <w:p w14:paraId="6A71236E" w14:textId="69446A18"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A ação do vídeo representa, simultaneamente, o que está sendo dito na letra, na maioria das cenas. Tal sincronia evidencia o interesse dos produtores em combinar elementos semióticos para reforçar a mensagem. No caso da cena acima, a sequência do “</w:t>
      </w:r>
      <w:r>
        <w:rPr>
          <w:rFonts w:ascii="Times New Roman" w:hAnsi="Times New Roman" w:cs="Times New Roman"/>
          <w:i/>
          <w:sz w:val="24"/>
          <w:szCs w:val="24"/>
        </w:rPr>
        <w:t>churrascão</w:t>
      </w:r>
      <w:r>
        <w:rPr>
          <w:rFonts w:ascii="Times New Roman" w:hAnsi="Times New Roman" w:cs="Times New Roman"/>
          <w:sz w:val="24"/>
          <w:szCs w:val="24"/>
        </w:rPr>
        <w:t xml:space="preserve">” vai “comer solto” combina o léxico com a imagem da moça, segurando a carne. O avental (imagem 11) apresenta uma metáfora significativa (um bovino dividido em cortes estampa a peça). A junção dos três elementos (letra, imagem e vestimenta icônica) identifica a moça ao pedaço de carne que tem nas </w:t>
      </w:r>
      <w:r>
        <w:rPr>
          <w:rFonts w:ascii="Times New Roman" w:hAnsi="Times New Roman" w:cs="Times New Roman"/>
          <w:sz w:val="24"/>
          <w:szCs w:val="24"/>
        </w:rPr>
        <w:lastRenderedPageBreak/>
        <w:t xml:space="preserve">mãos, o que é corroborado pela expressão faminta do cantor ao proferir a oração “ o </w:t>
      </w:r>
      <w:r>
        <w:rPr>
          <w:rFonts w:ascii="Times New Roman" w:hAnsi="Times New Roman" w:cs="Times New Roman"/>
          <w:i/>
          <w:sz w:val="24"/>
          <w:szCs w:val="24"/>
        </w:rPr>
        <w:t>churrascão vai comer solto</w:t>
      </w:r>
      <w:r>
        <w:rPr>
          <w:rFonts w:ascii="Times New Roman" w:hAnsi="Times New Roman" w:cs="Times New Roman"/>
          <w:sz w:val="24"/>
          <w:szCs w:val="24"/>
        </w:rPr>
        <w:t>” (imagem 10).</w:t>
      </w:r>
    </w:p>
    <w:p w14:paraId="6A71236F" w14:textId="6B42F56C"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Na oração 8, “</w:t>
      </w:r>
      <w:r>
        <w:rPr>
          <w:rFonts w:ascii="Times New Roman" w:hAnsi="Times New Roman" w:cs="Times New Roman"/>
          <w:i/>
          <w:sz w:val="24"/>
          <w:szCs w:val="24"/>
        </w:rPr>
        <w:t>A champa não pode faltar</w:t>
      </w:r>
      <w:r>
        <w:rPr>
          <w:rFonts w:ascii="Times New Roman" w:hAnsi="Times New Roman" w:cs="Times New Roman"/>
          <w:sz w:val="24"/>
          <w:szCs w:val="24"/>
        </w:rPr>
        <w:t>” (imagem 12), sugere o luxo da festa, já que esta bebida é cara e destinada a ocasiões especiais. O modalizador “pode” acompanhado do “não” – elemento interpessoal qu</w:t>
      </w:r>
      <w:r w:rsidR="00C44632">
        <w:rPr>
          <w:rFonts w:ascii="Times New Roman" w:hAnsi="Times New Roman" w:cs="Times New Roman"/>
          <w:sz w:val="24"/>
          <w:szCs w:val="24"/>
        </w:rPr>
        <w:t xml:space="preserve">e indica a polarização negativa, </w:t>
      </w:r>
      <w:r>
        <w:rPr>
          <w:rFonts w:ascii="Times New Roman" w:hAnsi="Times New Roman" w:cs="Times New Roman"/>
          <w:sz w:val="24"/>
          <w:szCs w:val="24"/>
        </w:rPr>
        <w:t>indica a impossibilidade de faltar bebida, o que seria, no contexto, um atrativo.</w:t>
      </w:r>
    </w:p>
    <w:p w14:paraId="6A712370" w14:textId="77777777" w:rsidR="00152DD3" w:rsidRDefault="00152DD3">
      <w:pPr>
        <w:spacing w:after="0" w:line="276" w:lineRule="auto"/>
        <w:ind w:right="-285" w:firstLine="1134"/>
        <w:jc w:val="both"/>
        <w:rPr>
          <w:rFonts w:ascii="Times New Roman" w:hAnsi="Times New Roman" w:cs="Times New Roman"/>
          <w:sz w:val="24"/>
          <w:szCs w:val="24"/>
        </w:rPr>
      </w:pPr>
    </w:p>
    <w:p w14:paraId="6A712371" w14:textId="77777777" w:rsidR="00152DD3" w:rsidRPr="00A40C87" w:rsidRDefault="009F6319" w:rsidP="00A40C87">
      <w:pPr>
        <w:spacing w:after="0" w:line="276" w:lineRule="auto"/>
        <w:ind w:right="-285"/>
        <w:jc w:val="center"/>
        <w:rPr>
          <w:rFonts w:ascii="Times New Roman" w:hAnsi="Times New Roman" w:cs="Times New Roman"/>
          <w:sz w:val="24"/>
          <w:szCs w:val="24"/>
        </w:rPr>
      </w:pPr>
      <w:r>
        <w:rPr>
          <w:rFonts w:ascii="Times New Roman" w:hAnsi="Times New Roman" w:cs="Times New Roman"/>
          <w:noProof/>
          <w:lang w:eastAsia="pt-BR"/>
        </w:rPr>
        <w:drawing>
          <wp:inline distT="0" distB="0" distL="0" distR="0" wp14:anchorId="6A71241C" wp14:editId="6A71241D">
            <wp:extent cx="4108809" cy="2131638"/>
            <wp:effectExtent l="0" t="0" r="6350" b="254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4198055" cy="2177939"/>
                    </a:xfrm>
                    <a:prstGeom prst="rect">
                      <a:avLst/>
                    </a:prstGeom>
                    <a:ln>
                      <a:noFill/>
                    </a:ln>
                    <a:extLst>
                      <a:ext uri="{53640926-AAD7-44D8-BBD7-CCE9431645EC}">
                        <a14:shadowObscured xmlns:a14="http://schemas.microsoft.com/office/drawing/2010/main"/>
                      </a:ext>
                    </a:extLst>
                  </pic:spPr>
                </pic:pic>
              </a:graphicData>
            </a:graphic>
          </wp:inline>
        </w:drawing>
      </w:r>
    </w:p>
    <w:p w14:paraId="6A712373" w14:textId="59488E9C" w:rsidR="00152DD3" w:rsidRDefault="009F6319" w:rsidP="00B96AFE">
      <w:pPr>
        <w:spacing w:after="0" w:line="240" w:lineRule="auto"/>
        <w:ind w:right="-285"/>
        <w:jc w:val="center"/>
        <w:rPr>
          <w:rFonts w:ascii="Times New Roman" w:hAnsi="Times New Roman" w:cs="Times New Roman"/>
          <w:sz w:val="24"/>
          <w:szCs w:val="24"/>
        </w:rPr>
      </w:pPr>
      <w:r w:rsidRPr="00A40C87">
        <w:rPr>
          <w:rFonts w:ascii="Times New Roman" w:hAnsi="Times New Roman" w:cs="Times New Roman"/>
          <w:sz w:val="20"/>
          <w:szCs w:val="20"/>
        </w:rPr>
        <w:t xml:space="preserve">Imagem 12 </w:t>
      </w:r>
    </w:p>
    <w:p w14:paraId="45661D9F" w14:textId="77777777" w:rsidR="00C44632"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bCs/>
          <w:sz w:val="24"/>
          <w:szCs w:val="24"/>
        </w:rPr>
        <w:t>Na oração 9,</w:t>
      </w:r>
      <w:r>
        <w:rPr>
          <w:rFonts w:ascii="Times New Roman" w:hAnsi="Times New Roman" w:cs="Times New Roman"/>
          <w:b/>
          <w:bCs/>
          <w:sz w:val="24"/>
          <w:szCs w:val="24"/>
        </w:rPr>
        <w:t xml:space="preserve"> “</w:t>
      </w:r>
      <w:r>
        <w:rPr>
          <w:rFonts w:ascii="Times New Roman" w:hAnsi="Times New Roman" w:cs="Times New Roman"/>
          <w:i/>
          <w:sz w:val="24"/>
          <w:szCs w:val="24"/>
          <w:u w:val="single"/>
        </w:rPr>
        <w:t>Liga</w:t>
      </w:r>
      <w:r>
        <w:rPr>
          <w:rFonts w:ascii="Times New Roman" w:hAnsi="Times New Roman" w:cs="Times New Roman"/>
          <w:i/>
          <w:sz w:val="24"/>
          <w:szCs w:val="24"/>
        </w:rPr>
        <w:t xml:space="preserve"> pra quatro ou cinco amigas</w:t>
      </w:r>
      <w:r>
        <w:rPr>
          <w:rFonts w:ascii="Times New Roman" w:hAnsi="Times New Roman" w:cs="Times New Roman"/>
          <w:sz w:val="24"/>
          <w:szCs w:val="24"/>
        </w:rPr>
        <w:t xml:space="preserve">” a alusão aos números mediados pela conjunção alternativa “ou” e não a nomes próprios </w:t>
      </w:r>
      <w:r w:rsidR="00C44632">
        <w:rPr>
          <w:rFonts w:ascii="Times New Roman" w:hAnsi="Times New Roman" w:cs="Times New Roman"/>
          <w:sz w:val="24"/>
          <w:szCs w:val="24"/>
        </w:rPr>
        <w:t xml:space="preserve">representa a </w:t>
      </w:r>
      <w:r>
        <w:rPr>
          <w:rFonts w:ascii="Times New Roman" w:hAnsi="Times New Roman" w:cs="Times New Roman"/>
          <w:sz w:val="24"/>
          <w:szCs w:val="24"/>
        </w:rPr>
        <w:t xml:space="preserve">objetificação da mulher (qualquer amiga serve). Considerando o contexto e o modo informal de dizer, o verbo “traz” é coerente com o modo imperativo, caso em que não há participante. O verbo exprime comandos emitidos pelos protagonistas </w:t>
      </w:r>
      <w:r w:rsidR="00C44632">
        <w:rPr>
          <w:rFonts w:ascii="Times New Roman" w:hAnsi="Times New Roman" w:cs="Times New Roman"/>
          <w:sz w:val="24"/>
          <w:szCs w:val="24"/>
        </w:rPr>
        <w:t xml:space="preserve">em </w:t>
      </w:r>
      <w:r>
        <w:rPr>
          <w:rFonts w:ascii="Times New Roman" w:hAnsi="Times New Roman" w:cs="Times New Roman"/>
          <w:sz w:val="24"/>
          <w:szCs w:val="24"/>
        </w:rPr>
        <w:t xml:space="preserve">posição de mando </w:t>
      </w:r>
      <w:r w:rsidR="00C44632">
        <w:rPr>
          <w:rFonts w:ascii="Times New Roman" w:hAnsi="Times New Roman" w:cs="Times New Roman"/>
          <w:sz w:val="24"/>
          <w:szCs w:val="24"/>
        </w:rPr>
        <w:t>(</w:t>
      </w:r>
      <w:r>
        <w:rPr>
          <w:rFonts w:ascii="Times New Roman" w:hAnsi="Times New Roman" w:cs="Times New Roman"/>
          <w:sz w:val="24"/>
          <w:szCs w:val="24"/>
        </w:rPr>
        <w:t xml:space="preserve">que venham outras amigas </w:t>
      </w:r>
      <w:r w:rsidR="00C44632">
        <w:rPr>
          <w:rFonts w:ascii="Times New Roman" w:hAnsi="Times New Roman" w:cs="Times New Roman"/>
          <w:sz w:val="24"/>
          <w:szCs w:val="24"/>
        </w:rPr>
        <w:t xml:space="preserve">anônimas </w:t>
      </w:r>
      <w:r>
        <w:rPr>
          <w:rFonts w:ascii="Times New Roman" w:hAnsi="Times New Roman" w:cs="Times New Roman"/>
          <w:sz w:val="24"/>
          <w:szCs w:val="24"/>
        </w:rPr>
        <w:t>para a festa</w:t>
      </w:r>
      <w:r w:rsidR="00C44632">
        <w:rPr>
          <w:rFonts w:ascii="Times New Roman" w:hAnsi="Times New Roman" w:cs="Times New Roman"/>
          <w:sz w:val="24"/>
          <w:szCs w:val="24"/>
        </w:rPr>
        <w:t>)</w:t>
      </w:r>
      <w:r>
        <w:rPr>
          <w:rFonts w:ascii="Times New Roman" w:hAnsi="Times New Roman" w:cs="Times New Roman"/>
          <w:sz w:val="24"/>
          <w:szCs w:val="24"/>
        </w:rPr>
        <w:t xml:space="preserve">. Isso reforça a ideia de relações superficiais - baseadas nos </w:t>
      </w:r>
      <w:r>
        <w:rPr>
          <w:rFonts w:ascii="Times New Roman" w:hAnsi="Times New Roman" w:cs="Times New Roman"/>
          <w:i/>
          <w:iCs/>
          <w:sz w:val="24"/>
          <w:szCs w:val="24"/>
        </w:rPr>
        <w:t xml:space="preserve">topoi </w:t>
      </w:r>
      <w:r>
        <w:rPr>
          <w:rFonts w:ascii="Times New Roman" w:hAnsi="Times New Roman" w:cs="Times New Roman"/>
          <w:sz w:val="24"/>
          <w:szCs w:val="24"/>
        </w:rPr>
        <w:t xml:space="preserve">quantidade e novidade, descritos por Bauman (2004, p. 77) como corolário da chamada modernidade líquida em que as pessoas se conectam e desconectam com um toque no celular. </w:t>
      </w:r>
    </w:p>
    <w:p w14:paraId="6A712374" w14:textId="37F5E565"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O mesmo esquema de valores que vale para o consumo de bens, com obsolescência planejada, vale para o consumo de mulheres</w:t>
      </w:r>
      <w:r w:rsidR="00C44632">
        <w:rPr>
          <w:rFonts w:ascii="Times New Roman" w:hAnsi="Times New Roman" w:cs="Times New Roman"/>
          <w:sz w:val="24"/>
          <w:szCs w:val="24"/>
        </w:rPr>
        <w:t xml:space="preserve"> que</w:t>
      </w:r>
      <w:r>
        <w:rPr>
          <w:rFonts w:ascii="Times New Roman" w:hAnsi="Times New Roman" w:cs="Times New Roman"/>
          <w:sz w:val="24"/>
          <w:szCs w:val="24"/>
        </w:rPr>
        <w:t xml:space="preserve"> podem ser conectadas pelo celular. Sobre os efeitos das relações líquidas e superficiais na modernidade, Bauman esclarece que “Quando a qualidade o decepciona, você procura salvação na quantidade. Quando a duração não está disponível, é a rapidez da mudança que pode redimi-lo” (2004, p. 77).</w:t>
      </w:r>
    </w:p>
    <w:p w14:paraId="6A712375" w14:textId="77777777"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Na oração 10, mais uma ordem, “</w:t>
      </w:r>
      <w:r>
        <w:rPr>
          <w:rFonts w:ascii="Times New Roman" w:hAnsi="Times New Roman" w:cs="Times New Roman"/>
          <w:i/>
          <w:sz w:val="24"/>
          <w:szCs w:val="24"/>
          <w:u w:val="single"/>
        </w:rPr>
        <w:t>Traz</w:t>
      </w:r>
      <w:r>
        <w:rPr>
          <w:rFonts w:ascii="Times New Roman" w:hAnsi="Times New Roman" w:cs="Times New Roman"/>
          <w:i/>
          <w:sz w:val="24"/>
          <w:szCs w:val="24"/>
        </w:rPr>
        <w:t xml:space="preserve"> o biquíni</w:t>
      </w:r>
      <w:r>
        <w:rPr>
          <w:rFonts w:ascii="Times New Roman" w:hAnsi="Times New Roman" w:cs="Times New Roman"/>
          <w:sz w:val="24"/>
          <w:szCs w:val="24"/>
        </w:rPr>
        <w:t xml:space="preserve">”. </w:t>
      </w:r>
    </w:p>
    <w:p w14:paraId="6A712376" w14:textId="77777777" w:rsidR="00152DD3" w:rsidRDefault="00152DD3">
      <w:pPr>
        <w:spacing w:after="0" w:line="276" w:lineRule="auto"/>
        <w:ind w:right="-285" w:firstLine="1134"/>
        <w:jc w:val="both"/>
        <w:rPr>
          <w:rFonts w:ascii="Times New Roman" w:hAnsi="Times New Roman" w:cs="Times New Roman"/>
          <w:sz w:val="24"/>
          <w:szCs w:val="24"/>
        </w:rPr>
      </w:pPr>
    </w:p>
    <w:p w14:paraId="6A712377" w14:textId="77777777" w:rsidR="00152DD3" w:rsidRPr="00A40C87" w:rsidRDefault="009F6319" w:rsidP="00A40C87">
      <w:pPr>
        <w:spacing w:after="0" w:line="276" w:lineRule="auto"/>
        <w:ind w:right="-285"/>
        <w:jc w:val="center"/>
        <w:rPr>
          <w:rFonts w:ascii="Times New Roman" w:hAnsi="Times New Roman" w:cs="Times New Roman"/>
          <w:sz w:val="24"/>
          <w:szCs w:val="24"/>
        </w:rPr>
      </w:pPr>
      <w:r>
        <w:rPr>
          <w:rFonts w:ascii="Times New Roman" w:hAnsi="Times New Roman" w:cs="Times New Roman"/>
          <w:noProof/>
          <w:lang w:eastAsia="pt-BR"/>
        </w:rPr>
        <w:lastRenderedPageBreak/>
        <w:drawing>
          <wp:inline distT="0" distB="0" distL="0" distR="0" wp14:anchorId="6A71241E" wp14:editId="6A71241F">
            <wp:extent cx="2815047" cy="1587500"/>
            <wp:effectExtent l="0" t="0" r="4445"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2835215" cy="1598873"/>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pt-BR"/>
        </w:rPr>
        <w:drawing>
          <wp:inline distT="0" distB="0" distL="0" distR="0" wp14:anchorId="6A712420" wp14:editId="6A712421">
            <wp:extent cx="2866965" cy="1579880"/>
            <wp:effectExtent l="0" t="0" r="0" b="127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2895953" cy="1595854"/>
                    </a:xfrm>
                    <a:prstGeom prst="rect">
                      <a:avLst/>
                    </a:prstGeom>
                    <a:ln>
                      <a:noFill/>
                    </a:ln>
                    <a:extLst>
                      <a:ext uri="{53640926-AAD7-44D8-BBD7-CCE9431645EC}">
                        <a14:shadowObscured xmlns:a14="http://schemas.microsoft.com/office/drawing/2010/main"/>
                      </a:ext>
                    </a:extLst>
                  </pic:spPr>
                </pic:pic>
              </a:graphicData>
            </a:graphic>
          </wp:inline>
        </w:drawing>
      </w:r>
    </w:p>
    <w:p w14:paraId="6A712378" w14:textId="5007E0D1" w:rsidR="00152DD3" w:rsidRPr="00A40C87" w:rsidRDefault="009F6319">
      <w:pPr>
        <w:spacing w:after="0" w:line="240" w:lineRule="auto"/>
        <w:ind w:right="-285"/>
        <w:jc w:val="center"/>
        <w:rPr>
          <w:rFonts w:ascii="Times New Roman" w:hAnsi="Times New Roman" w:cs="Times New Roman"/>
          <w:sz w:val="20"/>
          <w:szCs w:val="20"/>
        </w:rPr>
      </w:pPr>
      <w:r w:rsidRPr="00A40C87">
        <w:rPr>
          <w:rFonts w:ascii="Times New Roman" w:hAnsi="Times New Roman" w:cs="Times New Roman"/>
          <w:sz w:val="20"/>
          <w:szCs w:val="20"/>
        </w:rPr>
        <w:t xml:space="preserve">Imagens 13 e 14 </w:t>
      </w:r>
    </w:p>
    <w:p w14:paraId="6A712379" w14:textId="77777777" w:rsidR="00152DD3" w:rsidRDefault="00152DD3">
      <w:pPr>
        <w:spacing w:after="0" w:line="276" w:lineRule="auto"/>
        <w:ind w:right="-285" w:firstLine="1134"/>
        <w:jc w:val="both"/>
        <w:rPr>
          <w:rFonts w:ascii="Times New Roman" w:hAnsi="Times New Roman" w:cs="Times New Roman"/>
          <w:sz w:val="24"/>
          <w:szCs w:val="24"/>
        </w:rPr>
      </w:pPr>
    </w:p>
    <w:p w14:paraId="6A71237A" w14:textId="6F6E2EF4"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 xml:space="preserve">O enunciado “traz o biquíni” (cena 13) é uma concretização cultural sígnica coerente com o contexto do videoclipe, em que a apologia das relações sexuais descompromissadas se realiza. Os corpos femininos expostos são enfocados por todos os ângulos. Nesse ponto, vale ressaltar que as mulheres envolvidas na ação são pacientes, enquanto os cantores são agentes, o que também é coerente com a letra, que descreve relações interpessoais marcadas pelas ordens dadas às mulheres. Todas as ações femininas são centradas na exibição dos corpos (imagens 13 e 14) e servem secundariamente como pano de fundo para a ação dos participantes protagonistas (Fernando e Sorocaba). </w:t>
      </w:r>
    </w:p>
    <w:p w14:paraId="6A71237B" w14:textId="34F9CEED"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Na oração 10, “</w:t>
      </w:r>
      <w:r>
        <w:rPr>
          <w:rFonts w:ascii="Times New Roman" w:hAnsi="Times New Roman" w:cs="Times New Roman"/>
          <w:i/>
          <w:sz w:val="24"/>
          <w:szCs w:val="24"/>
        </w:rPr>
        <w:t>Que hoje o sol tá de rachar</w:t>
      </w:r>
      <w:r>
        <w:rPr>
          <w:rFonts w:ascii="Times New Roman" w:hAnsi="Times New Roman" w:cs="Times New Roman"/>
          <w:sz w:val="24"/>
          <w:szCs w:val="24"/>
        </w:rPr>
        <w:t>”, temos uma circunstância de localização (tempo) [porque] “</w:t>
      </w:r>
      <w:r>
        <w:rPr>
          <w:rFonts w:ascii="Times New Roman" w:hAnsi="Times New Roman" w:cs="Times New Roman"/>
          <w:i/>
          <w:sz w:val="24"/>
          <w:szCs w:val="24"/>
        </w:rPr>
        <w:t>Hoje</w:t>
      </w:r>
      <w:r>
        <w:rPr>
          <w:rFonts w:ascii="Times New Roman" w:hAnsi="Times New Roman" w:cs="Times New Roman"/>
          <w:sz w:val="24"/>
          <w:szCs w:val="24"/>
        </w:rPr>
        <w:t>” e o portador “</w:t>
      </w:r>
      <w:r>
        <w:rPr>
          <w:rFonts w:ascii="Times New Roman" w:hAnsi="Times New Roman" w:cs="Times New Roman"/>
          <w:i/>
          <w:sz w:val="24"/>
          <w:szCs w:val="24"/>
        </w:rPr>
        <w:t>o sol</w:t>
      </w:r>
      <w:r>
        <w:rPr>
          <w:rFonts w:ascii="Times New Roman" w:hAnsi="Times New Roman" w:cs="Times New Roman"/>
          <w:sz w:val="24"/>
          <w:szCs w:val="24"/>
        </w:rPr>
        <w:t>” inseridos em um processo relacional atributivo “</w:t>
      </w:r>
      <w:r>
        <w:rPr>
          <w:rFonts w:ascii="Times New Roman" w:hAnsi="Times New Roman" w:cs="Times New Roman"/>
          <w:i/>
          <w:sz w:val="24"/>
          <w:szCs w:val="24"/>
        </w:rPr>
        <w:t>tá</w:t>
      </w:r>
      <w:r>
        <w:rPr>
          <w:rFonts w:ascii="Times New Roman" w:hAnsi="Times New Roman" w:cs="Times New Roman"/>
          <w:sz w:val="24"/>
          <w:szCs w:val="24"/>
        </w:rPr>
        <w:t>” seguido ao atributo circunstancial de modo/qualidade “</w:t>
      </w:r>
      <w:r>
        <w:rPr>
          <w:rFonts w:ascii="Times New Roman" w:hAnsi="Times New Roman" w:cs="Times New Roman"/>
          <w:i/>
          <w:sz w:val="24"/>
          <w:szCs w:val="24"/>
        </w:rPr>
        <w:t>De rachar</w:t>
      </w:r>
      <w:r>
        <w:rPr>
          <w:rFonts w:ascii="Times New Roman" w:hAnsi="Times New Roman" w:cs="Times New Roman"/>
          <w:sz w:val="24"/>
          <w:szCs w:val="24"/>
        </w:rPr>
        <w:t>”. A oração funciona como uma justificativa para que as moças caiam na</w:t>
      </w:r>
      <w:r w:rsidR="00C44632">
        <w:rPr>
          <w:rFonts w:ascii="Times New Roman" w:hAnsi="Times New Roman" w:cs="Times New Roman"/>
          <w:sz w:val="24"/>
          <w:szCs w:val="24"/>
        </w:rPr>
        <w:t xml:space="preserve"> água</w:t>
      </w:r>
      <w:r>
        <w:rPr>
          <w:rFonts w:ascii="Times New Roman" w:hAnsi="Times New Roman" w:cs="Times New Roman"/>
          <w:sz w:val="24"/>
          <w:szCs w:val="24"/>
        </w:rPr>
        <w:t>.</w:t>
      </w:r>
    </w:p>
    <w:p w14:paraId="6A71237C" w14:textId="77777777"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A oração 11, que compõe o refrão, “</w:t>
      </w:r>
      <w:r>
        <w:rPr>
          <w:rFonts w:ascii="Times New Roman" w:hAnsi="Times New Roman" w:cs="Times New Roman"/>
          <w:i/>
          <w:sz w:val="24"/>
          <w:szCs w:val="24"/>
        </w:rPr>
        <w:t>As mina pira, pira</w:t>
      </w:r>
      <w:r>
        <w:rPr>
          <w:rFonts w:ascii="Times New Roman" w:hAnsi="Times New Roman" w:cs="Times New Roman"/>
          <w:sz w:val="24"/>
          <w:szCs w:val="24"/>
        </w:rPr>
        <w:t xml:space="preserve">” traz as “Mina” como </w:t>
      </w:r>
      <w:r>
        <w:rPr>
          <w:rFonts w:ascii="Times New Roman" w:hAnsi="Times New Roman" w:cs="Times New Roman"/>
          <w:i/>
          <w:sz w:val="24"/>
          <w:szCs w:val="24"/>
        </w:rPr>
        <w:t>comportante</w:t>
      </w:r>
      <w:r>
        <w:rPr>
          <w:rFonts w:ascii="Times New Roman" w:hAnsi="Times New Roman" w:cs="Times New Roman"/>
          <w:sz w:val="24"/>
          <w:szCs w:val="24"/>
        </w:rPr>
        <w:t xml:space="preserve"> do processo comportamental “</w:t>
      </w:r>
      <w:r>
        <w:rPr>
          <w:rFonts w:ascii="Times New Roman" w:hAnsi="Times New Roman" w:cs="Times New Roman"/>
          <w:i/>
          <w:sz w:val="24"/>
          <w:szCs w:val="24"/>
        </w:rPr>
        <w:t>pira</w:t>
      </w:r>
      <w:r>
        <w:rPr>
          <w:rFonts w:ascii="Times New Roman" w:hAnsi="Times New Roman" w:cs="Times New Roman"/>
          <w:sz w:val="24"/>
          <w:szCs w:val="24"/>
        </w:rPr>
        <w:t>”. Tais são os processos de comportamento tipicamente humano – fisiológico e psicológico (HALLIDAY; MATTHIESSEN, 2004, p. 248). As atividades psicológicas realizadas pelas personagens que “piram” são realizadas por processos quase materiais, acompanhados de fenômenos que os revelam (imagens 12 e 13), ou seja, posturas corporais. No videoclipe, a letra é acompanhada da imagem de mulheres bebendo e dançando, portanto apresentam marcação material, pois “pirar” se identifica com as ações de beber, dançar, subir na mesa e pular na piscina, representadas nas imagens. Consideramos plausível tal hipótese, pois, como vemos nas imagens abaixo (15 e 16), a conexão entre a imagem e o verbal tece o sentido nos textos multimodais.</w:t>
      </w:r>
    </w:p>
    <w:p w14:paraId="6A71237D" w14:textId="77777777" w:rsidR="00152DD3" w:rsidRDefault="00152DD3">
      <w:pPr>
        <w:spacing w:after="0" w:line="276" w:lineRule="auto"/>
        <w:ind w:right="-285" w:firstLine="1134"/>
        <w:jc w:val="both"/>
        <w:rPr>
          <w:rFonts w:ascii="Times New Roman" w:hAnsi="Times New Roman" w:cs="Times New Roman"/>
          <w:sz w:val="24"/>
          <w:szCs w:val="24"/>
        </w:rPr>
      </w:pPr>
    </w:p>
    <w:p w14:paraId="6A71237E" w14:textId="77777777" w:rsidR="00152DD3" w:rsidRPr="00A40C87" w:rsidRDefault="009F6319" w:rsidP="00A40C87">
      <w:pPr>
        <w:spacing w:after="0" w:line="276" w:lineRule="auto"/>
        <w:ind w:right="-285"/>
        <w:jc w:val="center"/>
        <w:rPr>
          <w:rFonts w:ascii="Times New Roman" w:hAnsi="Times New Roman" w:cs="Times New Roman"/>
          <w:sz w:val="24"/>
          <w:szCs w:val="24"/>
        </w:rPr>
      </w:pPr>
      <w:r>
        <w:rPr>
          <w:rFonts w:ascii="Times New Roman" w:hAnsi="Times New Roman" w:cs="Times New Roman"/>
          <w:noProof/>
          <w:lang w:eastAsia="pt-BR"/>
        </w:rPr>
        <w:lastRenderedPageBreak/>
        <w:drawing>
          <wp:inline distT="0" distB="0" distL="0" distR="0" wp14:anchorId="6A712422" wp14:editId="6A712423">
            <wp:extent cx="2622619" cy="1291620"/>
            <wp:effectExtent l="0" t="0" r="6350" b="381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2634927" cy="129768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lang w:eastAsia="pt-BR"/>
        </w:rPr>
        <w:drawing>
          <wp:inline distT="0" distB="0" distL="0" distR="0" wp14:anchorId="6A712424" wp14:editId="6A712425">
            <wp:extent cx="2395734" cy="1294940"/>
            <wp:effectExtent l="0" t="0" r="5080" b="635"/>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2422467" cy="1309390"/>
                    </a:xfrm>
                    <a:prstGeom prst="rect">
                      <a:avLst/>
                    </a:prstGeom>
                    <a:ln>
                      <a:noFill/>
                    </a:ln>
                    <a:extLst>
                      <a:ext uri="{53640926-AAD7-44D8-BBD7-CCE9431645EC}">
                        <a14:shadowObscured xmlns:a14="http://schemas.microsoft.com/office/drawing/2010/main"/>
                      </a:ext>
                    </a:extLst>
                  </pic:spPr>
                </pic:pic>
              </a:graphicData>
            </a:graphic>
          </wp:inline>
        </w:drawing>
      </w:r>
    </w:p>
    <w:p w14:paraId="6A712380" w14:textId="4A12D87C" w:rsidR="00152DD3" w:rsidRDefault="009F6319" w:rsidP="00B96AFE">
      <w:pPr>
        <w:spacing w:after="0" w:line="240" w:lineRule="auto"/>
        <w:ind w:right="-285"/>
        <w:jc w:val="center"/>
        <w:rPr>
          <w:rFonts w:ascii="Times New Roman" w:hAnsi="Times New Roman" w:cs="Times New Roman"/>
          <w:sz w:val="20"/>
          <w:szCs w:val="24"/>
        </w:rPr>
      </w:pPr>
      <w:r w:rsidRPr="00A40C87">
        <w:rPr>
          <w:rFonts w:ascii="Times New Roman" w:hAnsi="Times New Roman" w:cs="Times New Roman"/>
          <w:sz w:val="20"/>
          <w:szCs w:val="20"/>
        </w:rPr>
        <w:t xml:space="preserve">Imagens 15 e 16 </w:t>
      </w:r>
    </w:p>
    <w:p w14:paraId="6A712381" w14:textId="77777777"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Na oração 12, mais uma alusão ao consumo de álcool aparece em “</w:t>
      </w:r>
      <w:r>
        <w:rPr>
          <w:rFonts w:ascii="Times New Roman" w:hAnsi="Times New Roman" w:cs="Times New Roman"/>
          <w:i/>
          <w:sz w:val="24"/>
          <w:szCs w:val="24"/>
        </w:rPr>
        <w:t>Toma tequila’’</w:t>
      </w:r>
      <w:r>
        <w:rPr>
          <w:rFonts w:ascii="Times New Roman" w:hAnsi="Times New Roman" w:cs="Times New Roman"/>
          <w:sz w:val="24"/>
          <w:szCs w:val="24"/>
        </w:rPr>
        <w:t xml:space="preserve"> (imagens 15 e 16). Considerando o contexto, a oralidade e o modo informal de dizer próprios desta canção, admitimos que o verbo esteja no imperativo, caso em que não há participante. </w:t>
      </w:r>
    </w:p>
    <w:p w14:paraId="6A712382" w14:textId="0C61B06B"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 xml:space="preserve">O processo comportamental/ fisiológico “toma”, </w:t>
      </w:r>
      <w:r w:rsidR="00C44632">
        <w:rPr>
          <w:rFonts w:ascii="Times New Roman" w:hAnsi="Times New Roman" w:cs="Times New Roman"/>
          <w:sz w:val="24"/>
          <w:szCs w:val="24"/>
        </w:rPr>
        <w:t>(</w:t>
      </w:r>
      <w:r>
        <w:rPr>
          <w:rFonts w:ascii="Times New Roman" w:hAnsi="Times New Roman" w:cs="Times New Roman"/>
          <w:sz w:val="24"/>
          <w:szCs w:val="24"/>
        </w:rPr>
        <w:t>tequila</w:t>
      </w:r>
      <w:r w:rsidR="00C44632">
        <w:rPr>
          <w:rFonts w:ascii="Times New Roman" w:hAnsi="Times New Roman" w:cs="Times New Roman"/>
          <w:sz w:val="24"/>
          <w:szCs w:val="24"/>
        </w:rPr>
        <w:t>)</w:t>
      </w:r>
      <w:r>
        <w:rPr>
          <w:rFonts w:ascii="Times New Roman" w:hAnsi="Times New Roman" w:cs="Times New Roman"/>
          <w:sz w:val="24"/>
          <w:szCs w:val="24"/>
        </w:rPr>
        <w:t xml:space="preserve">, leva à consequência </w:t>
      </w:r>
      <w:r w:rsidR="00C44632">
        <w:rPr>
          <w:rFonts w:ascii="Times New Roman" w:hAnsi="Times New Roman" w:cs="Times New Roman"/>
          <w:sz w:val="24"/>
          <w:szCs w:val="24"/>
        </w:rPr>
        <w:t>d</w:t>
      </w:r>
      <w:r>
        <w:rPr>
          <w:rFonts w:ascii="Times New Roman" w:hAnsi="Times New Roman" w:cs="Times New Roman"/>
          <w:sz w:val="24"/>
          <w:szCs w:val="24"/>
        </w:rPr>
        <w:t>a oração 13: “</w:t>
      </w:r>
      <w:r>
        <w:rPr>
          <w:rFonts w:ascii="Times New Roman" w:hAnsi="Times New Roman" w:cs="Times New Roman"/>
          <w:i/>
          <w:sz w:val="24"/>
          <w:szCs w:val="24"/>
        </w:rPr>
        <w:t>Sobe na mesa</w:t>
      </w:r>
      <w:r>
        <w:rPr>
          <w:rFonts w:ascii="Times New Roman" w:hAnsi="Times New Roman" w:cs="Times New Roman"/>
          <w:sz w:val="24"/>
          <w:szCs w:val="24"/>
        </w:rPr>
        <w:t xml:space="preserve">” (imagem 17). O ato </w:t>
      </w:r>
      <w:r w:rsidR="00C44632">
        <w:rPr>
          <w:rFonts w:ascii="Times New Roman" w:hAnsi="Times New Roman" w:cs="Times New Roman"/>
          <w:sz w:val="24"/>
          <w:szCs w:val="24"/>
        </w:rPr>
        <w:t xml:space="preserve">transgressor </w:t>
      </w:r>
      <w:r>
        <w:rPr>
          <w:rFonts w:ascii="Times New Roman" w:hAnsi="Times New Roman" w:cs="Times New Roman"/>
          <w:sz w:val="24"/>
          <w:szCs w:val="24"/>
        </w:rPr>
        <w:t xml:space="preserve">de “subir na mesa”, tem como consequência a exposição do corpo da mulher por meio de ângulos mais excitantes como se vê na cena abaixo: </w:t>
      </w:r>
    </w:p>
    <w:p w14:paraId="6A712383" w14:textId="77777777" w:rsidR="00152DD3" w:rsidRDefault="00152DD3">
      <w:pPr>
        <w:spacing w:after="0" w:line="276" w:lineRule="auto"/>
        <w:ind w:right="-285" w:firstLine="1134"/>
        <w:jc w:val="both"/>
        <w:rPr>
          <w:rFonts w:ascii="Times New Roman" w:hAnsi="Times New Roman" w:cs="Times New Roman"/>
          <w:sz w:val="24"/>
          <w:szCs w:val="24"/>
        </w:rPr>
      </w:pPr>
    </w:p>
    <w:p w14:paraId="6A712384" w14:textId="77777777" w:rsidR="00152DD3" w:rsidRDefault="009F6319">
      <w:pPr>
        <w:spacing w:after="0" w:line="276" w:lineRule="auto"/>
        <w:ind w:right="-285"/>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6A712426" wp14:editId="46ACA698">
            <wp:extent cx="4871885" cy="2352675"/>
            <wp:effectExtent l="0" t="0" r="508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4884481" cy="2358758"/>
                    </a:xfrm>
                    <a:prstGeom prst="rect">
                      <a:avLst/>
                    </a:prstGeom>
                    <a:ln>
                      <a:noFill/>
                    </a:ln>
                    <a:extLst>
                      <a:ext uri="{53640926-AAD7-44D8-BBD7-CCE9431645EC}">
                        <a14:shadowObscured xmlns:a14="http://schemas.microsoft.com/office/drawing/2010/main"/>
                      </a:ext>
                    </a:extLst>
                  </pic:spPr>
                </pic:pic>
              </a:graphicData>
            </a:graphic>
          </wp:inline>
        </w:drawing>
      </w:r>
    </w:p>
    <w:p w14:paraId="6A712385" w14:textId="542C7F0C" w:rsidR="00152DD3" w:rsidRPr="00A40C87" w:rsidRDefault="009F6319" w:rsidP="00A40C87">
      <w:pPr>
        <w:spacing w:after="0" w:line="240" w:lineRule="auto"/>
        <w:ind w:right="-285"/>
        <w:jc w:val="center"/>
        <w:rPr>
          <w:rFonts w:ascii="Times New Roman" w:hAnsi="Times New Roman" w:cs="Times New Roman"/>
          <w:sz w:val="20"/>
          <w:szCs w:val="20"/>
        </w:rPr>
      </w:pPr>
      <w:r w:rsidRPr="00A40C87">
        <w:rPr>
          <w:rFonts w:ascii="Times New Roman" w:hAnsi="Times New Roman" w:cs="Times New Roman"/>
          <w:sz w:val="20"/>
          <w:szCs w:val="20"/>
        </w:rPr>
        <w:t xml:space="preserve">Imagem 17 </w:t>
      </w:r>
    </w:p>
    <w:p w14:paraId="6A712386" w14:textId="77777777"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A sequência “</w:t>
      </w:r>
      <w:r>
        <w:rPr>
          <w:rFonts w:ascii="Times New Roman" w:hAnsi="Times New Roman" w:cs="Times New Roman"/>
          <w:i/>
          <w:sz w:val="24"/>
          <w:szCs w:val="24"/>
        </w:rPr>
        <w:t>toma tequila/ sobe na mesa</w:t>
      </w:r>
      <w:r>
        <w:rPr>
          <w:rFonts w:ascii="Times New Roman" w:hAnsi="Times New Roman" w:cs="Times New Roman"/>
          <w:sz w:val="24"/>
          <w:szCs w:val="24"/>
        </w:rPr>
        <w:t>” evidencia uma relação de causa e efeito. A embriaguez suprime as regras e torna a mulher predisposta aos atos descritos (sobe na mesa), o mesmo ocorrendo n</w:t>
      </w:r>
      <w:r>
        <w:rPr>
          <w:rFonts w:ascii="Times New Roman" w:hAnsi="Times New Roman" w:cs="Times New Roman"/>
          <w:bCs/>
          <w:sz w:val="24"/>
          <w:szCs w:val="24"/>
        </w:rPr>
        <w:t>a oração 14, “</w:t>
      </w:r>
      <w:r>
        <w:rPr>
          <w:rFonts w:ascii="Times New Roman" w:hAnsi="Times New Roman" w:cs="Times New Roman"/>
          <w:bCs/>
          <w:i/>
          <w:sz w:val="24"/>
          <w:szCs w:val="24"/>
        </w:rPr>
        <w:t>p</w:t>
      </w:r>
      <w:r>
        <w:rPr>
          <w:rFonts w:ascii="Times New Roman" w:hAnsi="Times New Roman" w:cs="Times New Roman"/>
          <w:i/>
          <w:sz w:val="24"/>
          <w:szCs w:val="24"/>
        </w:rPr>
        <w:t>ula na piscina</w:t>
      </w:r>
      <w:r>
        <w:rPr>
          <w:rFonts w:ascii="Times New Roman" w:hAnsi="Times New Roman" w:cs="Times New Roman"/>
          <w:sz w:val="24"/>
          <w:szCs w:val="24"/>
        </w:rPr>
        <w:t xml:space="preserve"> (imagens 18 e 19).</w:t>
      </w:r>
    </w:p>
    <w:p w14:paraId="6A712387" w14:textId="77777777" w:rsidR="00152DD3" w:rsidRDefault="00152DD3">
      <w:pPr>
        <w:spacing w:after="0" w:line="276" w:lineRule="auto"/>
        <w:ind w:right="-285" w:firstLine="1134"/>
        <w:jc w:val="both"/>
        <w:rPr>
          <w:rFonts w:ascii="Times New Roman" w:hAnsi="Times New Roman" w:cs="Times New Roman"/>
          <w:sz w:val="24"/>
          <w:szCs w:val="24"/>
        </w:rPr>
      </w:pPr>
    </w:p>
    <w:p w14:paraId="6A712388" w14:textId="77777777" w:rsidR="00152DD3" w:rsidRDefault="009F6319" w:rsidP="00A40C87">
      <w:pPr>
        <w:spacing w:after="0" w:line="240" w:lineRule="auto"/>
        <w:ind w:right="-285"/>
        <w:jc w:val="center"/>
        <w:rPr>
          <w:rFonts w:ascii="Times New Roman" w:hAnsi="Times New Roman" w:cs="Times New Roman"/>
          <w:sz w:val="20"/>
          <w:szCs w:val="20"/>
        </w:rPr>
      </w:pPr>
      <w:r>
        <w:rPr>
          <w:rFonts w:ascii="Times New Roman" w:hAnsi="Times New Roman" w:cs="Times New Roman"/>
          <w:noProof/>
          <w:lang w:eastAsia="pt-BR"/>
        </w:rPr>
        <w:drawing>
          <wp:inline distT="0" distB="0" distL="0" distR="0" wp14:anchorId="6A712428" wp14:editId="6A712429">
            <wp:extent cx="2602955" cy="1450740"/>
            <wp:effectExtent l="0" t="0" r="6985"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2675832" cy="1491358"/>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pt-BR"/>
        </w:rPr>
        <w:t xml:space="preserve"> </w:t>
      </w:r>
      <w:r>
        <w:rPr>
          <w:noProof/>
          <w:lang w:eastAsia="pt-BR"/>
        </w:rPr>
        <w:drawing>
          <wp:inline distT="0" distB="0" distL="0" distR="0" wp14:anchorId="6A71242A" wp14:editId="6A71242B">
            <wp:extent cx="2557606" cy="1444333"/>
            <wp:effectExtent l="0" t="0" r="0" b="381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email">
                      <a:extLst>
                        <a:ext uri="{28A0092B-C50C-407E-A947-70E740481C1C}">
                          <a14:useLocalDpi xmlns:a14="http://schemas.microsoft.com/office/drawing/2010/main"/>
                        </a:ext>
                      </a:extLst>
                    </a:blip>
                    <a:stretch>
                      <a:fillRect/>
                    </a:stretch>
                  </pic:blipFill>
                  <pic:spPr>
                    <a:xfrm>
                      <a:off x="0" y="0"/>
                      <a:ext cx="2567932" cy="1450164"/>
                    </a:xfrm>
                    <a:prstGeom prst="rect">
                      <a:avLst/>
                    </a:prstGeom>
                  </pic:spPr>
                </pic:pic>
              </a:graphicData>
            </a:graphic>
          </wp:inline>
        </w:drawing>
      </w:r>
      <w:r>
        <w:rPr>
          <w:noProof/>
          <w:lang w:eastAsia="pt-BR"/>
        </w:rPr>
        <w:t xml:space="preserve"> </w:t>
      </w:r>
    </w:p>
    <w:p w14:paraId="6A712389" w14:textId="5DC470E9" w:rsidR="00152DD3" w:rsidRPr="00A40C87" w:rsidRDefault="00B96AFE">
      <w:pPr>
        <w:spacing w:after="0" w:line="240" w:lineRule="auto"/>
        <w:ind w:right="-285"/>
        <w:jc w:val="center"/>
        <w:rPr>
          <w:rFonts w:ascii="Times New Roman" w:hAnsi="Times New Roman" w:cs="Times New Roman"/>
          <w:sz w:val="20"/>
          <w:szCs w:val="20"/>
        </w:rPr>
      </w:pPr>
      <w:r>
        <w:rPr>
          <w:rFonts w:ascii="Times New Roman" w:hAnsi="Times New Roman" w:cs="Times New Roman"/>
          <w:sz w:val="20"/>
          <w:szCs w:val="20"/>
        </w:rPr>
        <w:t xml:space="preserve">Imagens 18 e 19 </w:t>
      </w:r>
    </w:p>
    <w:p w14:paraId="6A71238A" w14:textId="77777777" w:rsidR="00152DD3" w:rsidRDefault="00152DD3">
      <w:pPr>
        <w:spacing w:after="0" w:line="276" w:lineRule="auto"/>
        <w:ind w:right="-285" w:firstLine="1134"/>
        <w:jc w:val="both"/>
        <w:rPr>
          <w:rFonts w:ascii="Times New Roman" w:hAnsi="Times New Roman" w:cs="Times New Roman"/>
          <w:sz w:val="24"/>
          <w:szCs w:val="24"/>
        </w:rPr>
      </w:pPr>
    </w:p>
    <w:p w14:paraId="6A71238B" w14:textId="77777777"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lastRenderedPageBreak/>
        <w:t>Na o</w:t>
      </w:r>
      <w:r>
        <w:rPr>
          <w:rFonts w:ascii="Times New Roman" w:hAnsi="Times New Roman" w:cs="Times New Roman"/>
          <w:bCs/>
          <w:sz w:val="24"/>
          <w:szCs w:val="24"/>
        </w:rPr>
        <w:t>ração 15,</w:t>
      </w:r>
      <w:r>
        <w:rPr>
          <w:rFonts w:ascii="Times New Roman" w:hAnsi="Times New Roman" w:cs="Times New Roman"/>
          <w:b/>
          <w:bCs/>
          <w:sz w:val="24"/>
          <w:szCs w:val="24"/>
        </w:rPr>
        <w:t xml:space="preserve"> </w:t>
      </w:r>
      <w:r>
        <w:rPr>
          <w:rFonts w:ascii="Times New Roman" w:hAnsi="Times New Roman" w:cs="Times New Roman"/>
          <w:bCs/>
          <w:sz w:val="24"/>
          <w:szCs w:val="24"/>
        </w:rPr>
        <w:t>o r</w:t>
      </w:r>
      <w:r>
        <w:rPr>
          <w:rFonts w:ascii="Times New Roman" w:hAnsi="Times New Roman" w:cs="Times New Roman"/>
          <w:sz w:val="24"/>
          <w:szCs w:val="24"/>
        </w:rPr>
        <w:t>efrão: “</w:t>
      </w:r>
      <w:r>
        <w:rPr>
          <w:rFonts w:ascii="Times New Roman" w:hAnsi="Times New Roman" w:cs="Times New Roman"/>
          <w:i/>
          <w:sz w:val="24"/>
          <w:szCs w:val="24"/>
        </w:rPr>
        <w:t>As mina pira, pira</w:t>
      </w:r>
      <w:r>
        <w:rPr>
          <w:rFonts w:ascii="Times New Roman" w:hAnsi="Times New Roman" w:cs="Times New Roman"/>
          <w:sz w:val="24"/>
          <w:szCs w:val="24"/>
        </w:rPr>
        <w:t>”, temos “as mina” no papel de comportante do processo comportamental “</w:t>
      </w:r>
      <w:r>
        <w:rPr>
          <w:rFonts w:ascii="Times New Roman" w:hAnsi="Times New Roman" w:cs="Times New Roman"/>
          <w:i/>
          <w:sz w:val="24"/>
          <w:szCs w:val="24"/>
        </w:rPr>
        <w:t>pira</w:t>
      </w:r>
      <w:r>
        <w:rPr>
          <w:rFonts w:ascii="Times New Roman" w:hAnsi="Times New Roman" w:cs="Times New Roman"/>
          <w:sz w:val="24"/>
          <w:szCs w:val="24"/>
        </w:rPr>
        <w:t>”. O refrão alude à figura feminina de modo plural, anônimo e pejorativo (“</w:t>
      </w:r>
      <w:r>
        <w:rPr>
          <w:rFonts w:ascii="Times New Roman" w:hAnsi="Times New Roman" w:cs="Times New Roman"/>
          <w:i/>
          <w:sz w:val="24"/>
          <w:szCs w:val="24"/>
        </w:rPr>
        <w:t>as mina</w:t>
      </w:r>
      <w:r>
        <w:rPr>
          <w:rFonts w:ascii="Times New Roman" w:hAnsi="Times New Roman" w:cs="Times New Roman"/>
          <w:sz w:val="24"/>
          <w:szCs w:val="24"/>
        </w:rPr>
        <w:t xml:space="preserve">”). </w:t>
      </w:r>
    </w:p>
    <w:p w14:paraId="6A71238C" w14:textId="03B48368" w:rsidR="00152DD3" w:rsidRDefault="009F6319">
      <w:pPr>
        <w:spacing w:after="0" w:line="360" w:lineRule="auto"/>
        <w:ind w:right="-285" w:firstLine="1134"/>
        <w:jc w:val="both"/>
        <w:rPr>
          <w:rFonts w:ascii="Times New Roman" w:hAnsi="Times New Roman" w:cs="Times New Roman"/>
          <w:iCs/>
          <w:sz w:val="24"/>
          <w:szCs w:val="24"/>
        </w:rPr>
      </w:pPr>
      <w:r>
        <w:rPr>
          <w:rFonts w:ascii="Times New Roman" w:hAnsi="Times New Roman" w:cs="Times New Roman"/>
          <w:bCs/>
          <w:sz w:val="24"/>
          <w:szCs w:val="24"/>
        </w:rPr>
        <w:t>Na oração 16,</w:t>
      </w:r>
      <w:r>
        <w:rPr>
          <w:rFonts w:ascii="Times New Roman" w:hAnsi="Times New Roman" w:cs="Times New Roman"/>
          <w:b/>
          <w:bCs/>
          <w:sz w:val="24"/>
          <w:szCs w:val="24"/>
        </w:rPr>
        <w:t xml:space="preserve"> “</w:t>
      </w:r>
      <w:r>
        <w:rPr>
          <w:rFonts w:ascii="Times New Roman" w:hAnsi="Times New Roman" w:cs="Times New Roman"/>
          <w:i/>
          <w:sz w:val="24"/>
          <w:szCs w:val="24"/>
        </w:rPr>
        <w:t>Entra no clima</w:t>
      </w:r>
      <w:r>
        <w:rPr>
          <w:rFonts w:ascii="Times New Roman" w:hAnsi="Times New Roman" w:cs="Times New Roman"/>
          <w:sz w:val="24"/>
          <w:szCs w:val="24"/>
        </w:rPr>
        <w:t xml:space="preserve">” (imagem 20), o “clima” retratado pelo SU propaga uma espécie radical de consumismo </w:t>
      </w:r>
      <w:r w:rsidR="006E6003">
        <w:rPr>
          <w:rFonts w:ascii="Times New Roman" w:hAnsi="Times New Roman" w:cs="Times New Roman"/>
          <w:sz w:val="24"/>
          <w:szCs w:val="24"/>
        </w:rPr>
        <w:t>extensivo à</w:t>
      </w:r>
      <w:r>
        <w:rPr>
          <w:rFonts w:ascii="Times New Roman" w:hAnsi="Times New Roman" w:cs="Times New Roman"/>
          <w:sz w:val="24"/>
          <w:szCs w:val="24"/>
        </w:rPr>
        <w:t>s relações humanas, com a reificação da mulher que “</w:t>
      </w:r>
      <w:r>
        <w:rPr>
          <w:rFonts w:ascii="Times New Roman" w:hAnsi="Times New Roman" w:cs="Times New Roman"/>
          <w:i/>
          <w:sz w:val="24"/>
          <w:szCs w:val="24"/>
        </w:rPr>
        <w:t>tá fácil de pegar</w:t>
      </w:r>
      <w:r>
        <w:rPr>
          <w:rFonts w:ascii="Times New Roman" w:hAnsi="Times New Roman" w:cs="Times New Roman"/>
          <w:sz w:val="24"/>
          <w:szCs w:val="24"/>
        </w:rPr>
        <w:t>” (ora</w:t>
      </w:r>
      <w:r w:rsidR="006E6003">
        <w:rPr>
          <w:rFonts w:ascii="Times New Roman" w:hAnsi="Times New Roman" w:cs="Times New Roman"/>
          <w:sz w:val="24"/>
          <w:szCs w:val="24"/>
        </w:rPr>
        <w:t xml:space="preserve">ção 17). A imagem das mulheres </w:t>
      </w:r>
      <w:r>
        <w:rPr>
          <w:rFonts w:ascii="Times New Roman" w:hAnsi="Times New Roman" w:cs="Times New Roman"/>
          <w:sz w:val="24"/>
          <w:szCs w:val="24"/>
        </w:rPr>
        <w:t xml:space="preserve">cantando </w:t>
      </w:r>
      <w:r w:rsidR="006E6003">
        <w:rPr>
          <w:rFonts w:ascii="Times New Roman" w:hAnsi="Times New Roman" w:cs="Times New Roman"/>
          <w:sz w:val="24"/>
          <w:szCs w:val="24"/>
        </w:rPr>
        <w:t>(</w:t>
      </w:r>
      <w:r>
        <w:rPr>
          <w:rFonts w:ascii="Times New Roman" w:hAnsi="Times New Roman" w:cs="Times New Roman"/>
          <w:sz w:val="24"/>
          <w:szCs w:val="24"/>
        </w:rPr>
        <w:t>a letra que as denigre</w:t>
      </w:r>
      <w:r w:rsidR="006E6003">
        <w:rPr>
          <w:rFonts w:ascii="Times New Roman" w:hAnsi="Times New Roman" w:cs="Times New Roman"/>
          <w:sz w:val="24"/>
          <w:szCs w:val="24"/>
        </w:rPr>
        <w:t>)</w:t>
      </w:r>
      <w:r>
        <w:rPr>
          <w:rFonts w:ascii="Times New Roman" w:hAnsi="Times New Roman" w:cs="Times New Roman"/>
          <w:sz w:val="24"/>
          <w:szCs w:val="24"/>
        </w:rPr>
        <w:t xml:space="preserve">, bem como as imagens dentro da piscina, na qual apenas corpo da mulher </w:t>
      </w:r>
      <w:r w:rsidR="006E6003">
        <w:rPr>
          <w:rFonts w:ascii="Times New Roman" w:hAnsi="Times New Roman" w:cs="Times New Roman"/>
          <w:sz w:val="24"/>
          <w:szCs w:val="24"/>
        </w:rPr>
        <w:t>aparece</w:t>
      </w:r>
      <w:r>
        <w:rPr>
          <w:rFonts w:ascii="Times New Roman" w:hAnsi="Times New Roman" w:cs="Times New Roman"/>
          <w:sz w:val="24"/>
          <w:szCs w:val="24"/>
        </w:rPr>
        <w:t xml:space="preserve">,  (imagem 19) endossa o chamado fenômeno da “purificação do sexo”, modelo que </w:t>
      </w:r>
      <w:r>
        <w:rPr>
          <w:rFonts w:ascii="Times New Roman" w:hAnsi="Times New Roman" w:cs="Times New Roman"/>
          <w:iCs/>
          <w:sz w:val="24"/>
          <w:szCs w:val="24"/>
        </w:rPr>
        <w:t>“permite que a prática sexual seja adaptada a esses avançados padrões de compra/locação [...]” e “os parceiros do encontro puramente sexual podem se sentir seguros, conscientes de que a inexistência de “restrições” compensa a perturbadora fragilidade de seu engajamento” (BAUMAN, 2004, p.68).</w:t>
      </w:r>
    </w:p>
    <w:p w14:paraId="6A71238D" w14:textId="77777777" w:rsidR="00152DD3" w:rsidRDefault="00152DD3">
      <w:pPr>
        <w:spacing w:after="0" w:line="276" w:lineRule="auto"/>
        <w:ind w:right="-285" w:firstLine="1134"/>
        <w:jc w:val="both"/>
        <w:rPr>
          <w:rFonts w:ascii="Times New Roman" w:hAnsi="Times New Roman" w:cs="Times New Roman"/>
          <w:iCs/>
          <w:sz w:val="24"/>
          <w:szCs w:val="24"/>
        </w:rPr>
      </w:pPr>
    </w:p>
    <w:p w14:paraId="6A71238E" w14:textId="77777777" w:rsidR="00152DD3" w:rsidRDefault="009F6319">
      <w:pPr>
        <w:spacing w:after="0" w:line="276" w:lineRule="auto"/>
        <w:ind w:right="-285"/>
        <w:jc w:val="center"/>
        <w:rPr>
          <w:rFonts w:ascii="Times New Roman" w:hAnsi="Times New Roman" w:cs="Times New Roman"/>
          <w:sz w:val="24"/>
          <w:szCs w:val="24"/>
        </w:rPr>
      </w:pPr>
      <w:r>
        <w:rPr>
          <w:rFonts w:ascii="Times New Roman" w:hAnsi="Times New Roman" w:cs="Times New Roman"/>
          <w:noProof/>
          <w:lang w:eastAsia="pt-BR"/>
        </w:rPr>
        <w:drawing>
          <wp:inline distT="0" distB="0" distL="0" distR="0" wp14:anchorId="6A71242C" wp14:editId="6A71242D">
            <wp:extent cx="2234485" cy="1148429"/>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2234485" cy="1148429"/>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lang w:eastAsia="pt-BR"/>
        </w:rPr>
        <w:drawing>
          <wp:inline distT="0" distB="0" distL="0" distR="0" wp14:anchorId="6A71242E" wp14:editId="6A71242F">
            <wp:extent cx="2186609" cy="1144987"/>
            <wp:effectExtent l="0" t="0" r="4445"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email">
                      <a:extLst>
                        <a:ext uri="{28A0092B-C50C-407E-A947-70E740481C1C}">
                          <a14:useLocalDpi xmlns:a14="http://schemas.microsoft.com/office/drawing/2010/main"/>
                        </a:ext>
                      </a:extLst>
                    </a:blip>
                    <a:srcRect/>
                    <a:stretch/>
                  </pic:blipFill>
                  <pic:spPr bwMode="auto">
                    <a:xfrm>
                      <a:off x="0" y="0"/>
                      <a:ext cx="2223851" cy="1164488"/>
                    </a:xfrm>
                    <a:prstGeom prst="rect">
                      <a:avLst/>
                    </a:prstGeom>
                    <a:ln>
                      <a:noFill/>
                    </a:ln>
                    <a:extLst>
                      <a:ext uri="{53640926-AAD7-44D8-BBD7-CCE9431645EC}">
                        <a14:shadowObscured xmlns:a14="http://schemas.microsoft.com/office/drawing/2010/main"/>
                      </a:ext>
                    </a:extLst>
                  </pic:spPr>
                </pic:pic>
              </a:graphicData>
            </a:graphic>
          </wp:inline>
        </w:drawing>
      </w:r>
    </w:p>
    <w:p w14:paraId="6A71238F" w14:textId="45B70F81" w:rsidR="00152DD3" w:rsidRPr="00115E28" w:rsidRDefault="009F6319">
      <w:pPr>
        <w:spacing w:after="0" w:line="240" w:lineRule="auto"/>
        <w:ind w:right="-285"/>
        <w:jc w:val="center"/>
        <w:rPr>
          <w:rFonts w:ascii="Times New Roman" w:hAnsi="Times New Roman" w:cs="Times New Roman"/>
          <w:sz w:val="20"/>
          <w:szCs w:val="20"/>
        </w:rPr>
      </w:pPr>
      <w:r w:rsidRPr="00115E28">
        <w:rPr>
          <w:rFonts w:ascii="Times New Roman" w:hAnsi="Times New Roman" w:cs="Times New Roman"/>
          <w:sz w:val="20"/>
          <w:szCs w:val="20"/>
        </w:rPr>
        <w:t xml:space="preserve">Imagens 20 e 21 </w:t>
      </w:r>
    </w:p>
    <w:p w14:paraId="6A712390" w14:textId="77777777" w:rsidR="00152DD3" w:rsidRDefault="00152DD3">
      <w:pPr>
        <w:spacing w:after="0" w:line="276" w:lineRule="auto"/>
        <w:ind w:right="-285" w:firstLine="1134"/>
        <w:jc w:val="both"/>
        <w:rPr>
          <w:rFonts w:ascii="Times New Roman" w:hAnsi="Times New Roman" w:cs="Times New Roman"/>
          <w:sz w:val="24"/>
          <w:szCs w:val="24"/>
        </w:rPr>
      </w:pPr>
    </w:p>
    <w:p w14:paraId="6A712391" w14:textId="21C3871C" w:rsidR="00152DD3" w:rsidRDefault="009F6319">
      <w:pPr>
        <w:tabs>
          <w:tab w:val="left" w:pos="900"/>
        </w:tabs>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A o</w:t>
      </w:r>
      <w:r>
        <w:rPr>
          <w:rFonts w:ascii="Times New Roman" w:hAnsi="Times New Roman" w:cs="Times New Roman"/>
          <w:bCs/>
          <w:sz w:val="24"/>
          <w:szCs w:val="24"/>
        </w:rPr>
        <w:t>ração 17,</w:t>
      </w:r>
      <w:r>
        <w:rPr>
          <w:rFonts w:ascii="Times New Roman" w:hAnsi="Times New Roman" w:cs="Times New Roman"/>
          <w:b/>
          <w:bCs/>
          <w:sz w:val="24"/>
          <w:szCs w:val="24"/>
        </w:rPr>
        <w:t xml:space="preserve"> “</w:t>
      </w:r>
      <w:r>
        <w:rPr>
          <w:rFonts w:ascii="Times New Roman" w:hAnsi="Times New Roman" w:cs="Times New Roman"/>
          <w:i/>
          <w:sz w:val="24"/>
          <w:szCs w:val="24"/>
        </w:rPr>
        <w:t>Tá fácil de pegar</w:t>
      </w:r>
      <w:r>
        <w:rPr>
          <w:rFonts w:ascii="Times New Roman" w:hAnsi="Times New Roman" w:cs="Times New Roman"/>
          <w:sz w:val="24"/>
          <w:szCs w:val="24"/>
        </w:rPr>
        <w:t>”</w:t>
      </w:r>
      <w:r w:rsidR="006E6003">
        <w:rPr>
          <w:rFonts w:ascii="Times New Roman" w:hAnsi="Times New Roman" w:cs="Times New Roman"/>
          <w:sz w:val="24"/>
          <w:szCs w:val="24"/>
        </w:rPr>
        <w:t xml:space="preserve"> (imagem 21), o verbo “pegar” representa</w:t>
      </w:r>
      <w:r>
        <w:rPr>
          <w:rFonts w:ascii="Times New Roman" w:hAnsi="Times New Roman" w:cs="Times New Roman"/>
          <w:sz w:val="24"/>
          <w:szCs w:val="24"/>
        </w:rPr>
        <w:t xml:space="preserve"> </w:t>
      </w:r>
      <w:r w:rsidR="006E6003">
        <w:rPr>
          <w:rFonts w:ascii="Times New Roman" w:hAnsi="Times New Roman" w:cs="Times New Roman"/>
          <w:sz w:val="24"/>
          <w:szCs w:val="24"/>
        </w:rPr>
        <w:t>o sexo com</w:t>
      </w:r>
      <w:r>
        <w:rPr>
          <w:rFonts w:ascii="Times New Roman" w:hAnsi="Times New Roman" w:cs="Times New Roman"/>
          <w:sz w:val="24"/>
          <w:szCs w:val="24"/>
        </w:rPr>
        <w:t xml:space="preserve"> mulheres objetificadas. </w:t>
      </w:r>
    </w:p>
    <w:p w14:paraId="6A712392" w14:textId="77777777" w:rsidR="00152DD3" w:rsidRDefault="009F6319">
      <w:pPr>
        <w:tabs>
          <w:tab w:val="left" w:pos="900"/>
        </w:tabs>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Tal composição é complementada pela o</w:t>
      </w:r>
      <w:r>
        <w:rPr>
          <w:rFonts w:ascii="Times New Roman" w:hAnsi="Times New Roman" w:cs="Times New Roman"/>
          <w:bCs/>
          <w:sz w:val="24"/>
          <w:szCs w:val="24"/>
        </w:rPr>
        <w:t xml:space="preserve">ração 18, [eu vou] </w:t>
      </w:r>
      <w:r>
        <w:rPr>
          <w:rFonts w:ascii="Times New Roman" w:hAnsi="Times New Roman" w:cs="Times New Roman"/>
          <w:sz w:val="24"/>
          <w:szCs w:val="24"/>
        </w:rPr>
        <w:t>“</w:t>
      </w:r>
      <w:r>
        <w:rPr>
          <w:rFonts w:ascii="Times New Roman" w:hAnsi="Times New Roman" w:cs="Times New Roman"/>
          <w:i/>
          <w:sz w:val="24"/>
          <w:szCs w:val="24"/>
        </w:rPr>
        <w:t>Pra cima!</w:t>
      </w:r>
      <w:r>
        <w:rPr>
          <w:rFonts w:ascii="Times New Roman" w:hAnsi="Times New Roman" w:cs="Times New Roman"/>
          <w:sz w:val="24"/>
          <w:szCs w:val="24"/>
        </w:rPr>
        <w:t xml:space="preserve">”, em que temos um possível desdobramento: [Eu] – elíptico com função de ator + [vou] - elíptico que representa um processo material transformativo + “Pra cima” – circunstância de localização/ lugar. </w:t>
      </w:r>
    </w:p>
    <w:p w14:paraId="6A712393" w14:textId="7D06ED51" w:rsidR="00152DD3" w:rsidRDefault="009F6319">
      <w:pPr>
        <w:tabs>
          <w:tab w:val="left" w:pos="900"/>
        </w:tabs>
        <w:spacing w:after="0" w:line="360" w:lineRule="auto"/>
        <w:ind w:right="-285" w:firstLine="1134"/>
        <w:jc w:val="both"/>
        <w:rPr>
          <w:rFonts w:ascii="Times New Roman" w:hAnsi="Times New Roman" w:cs="Times New Roman"/>
          <w:bCs/>
          <w:sz w:val="24"/>
          <w:szCs w:val="24"/>
        </w:rPr>
      </w:pPr>
      <w:r>
        <w:rPr>
          <w:rFonts w:ascii="Times New Roman" w:hAnsi="Times New Roman" w:cs="Times New Roman"/>
          <w:sz w:val="24"/>
          <w:szCs w:val="24"/>
        </w:rPr>
        <w:t>Desse modo, o texto termina com uma representação pejorativa da relação entre homem e mulher (“</w:t>
      </w:r>
      <w:r>
        <w:rPr>
          <w:rFonts w:ascii="Times New Roman" w:hAnsi="Times New Roman" w:cs="Times New Roman"/>
          <w:i/>
          <w:sz w:val="24"/>
          <w:szCs w:val="24"/>
        </w:rPr>
        <w:t>pra cima</w:t>
      </w:r>
      <w:r>
        <w:rPr>
          <w:rFonts w:ascii="Times New Roman" w:hAnsi="Times New Roman" w:cs="Times New Roman"/>
          <w:sz w:val="24"/>
          <w:szCs w:val="24"/>
        </w:rPr>
        <w:t xml:space="preserve">”), agora sugerindo o macho </w:t>
      </w:r>
      <w:r w:rsidR="006E6003">
        <w:rPr>
          <w:rFonts w:ascii="Times New Roman" w:hAnsi="Times New Roman" w:cs="Times New Roman"/>
          <w:sz w:val="24"/>
          <w:szCs w:val="24"/>
        </w:rPr>
        <w:t xml:space="preserve">sobreposto </w:t>
      </w:r>
      <w:r>
        <w:rPr>
          <w:rFonts w:ascii="Times New Roman" w:hAnsi="Times New Roman" w:cs="Times New Roman"/>
          <w:sz w:val="24"/>
          <w:szCs w:val="24"/>
        </w:rPr>
        <w:t xml:space="preserve">à fêmea.  Predominam opções no nível lexical que enaltecem a </w:t>
      </w:r>
      <w:r>
        <w:rPr>
          <w:rFonts w:ascii="Times New Roman" w:hAnsi="Times New Roman" w:cs="Times New Roman"/>
          <w:bCs/>
          <w:sz w:val="24"/>
          <w:szCs w:val="24"/>
        </w:rPr>
        <w:t>mercantilização das relações afetivas, o consumismo, a embriaguez e a coisificação da mulher.</w:t>
      </w:r>
    </w:p>
    <w:p w14:paraId="6A712394" w14:textId="77777777" w:rsidR="00152DD3" w:rsidRDefault="009F6319">
      <w:pPr>
        <w:shd w:val="clear" w:color="auto" w:fill="FFFFFF" w:themeFill="background1"/>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A seguir, analisaremos o videoclipe a partir da gramática visual, estabelecendo relações entre as imagens e a letra da música.</w:t>
      </w:r>
    </w:p>
    <w:p w14:paraId="6A712395" w14:textId="77777777" w:rsidR="00152DD3" w:rsidRDefault="00152DD3">
      <w:pPr>
        <w:shd w:val="clear" w:color="auto" w:fill="FFFFFF" w:themeFill="background1"/>
        <w:spacing w:after="0" w:line="360" w:lineRule="auto"/>
        <w:ind w:right="-285"/>
        <w:jc w:val="both"/>
        <w:rPr>
          <w:rFonts w:ascii="Times New Roman" w:hAnsi="Times New Roman" w:cs="Times New Roman"/>
          <w:sz w:val="18"/>
          <w:szCs w:val="24"/>
        </w:rPr>
      </w:pPr>
    </w:p>
    <w:p w14:paraId="6A712396" w14:textId="77777777" w:rsidR="00152DD3" w:rsidRDefault="009F6319">
      <w:pPr>
        <w:spacing w:after="0" w:line="360" w:lineRule="auto"/>
        <w:ind w:right="-285"/>
        <w:jc w:val="both"/>
        <w:rPr>
          <w:rFonts w:ascii="Times New Roman" w:hAnsi="Times New Roman" w:cs="Times New Roman"/>
          <w:b/>
          <w:sz w:val="24"/>
          <w:szCs w:val="24"/>
        </w:rPr>
      </w:pPr>
      <w:r>
        <w:rPr>
          <w:rFonts w:ascii="Times New Roman" w:hAnsi="Times New Roman" w:cs="Times New Roman"/>
          <w:b/>
          <w:sz w:val="24"/>
          <w:szCs w:val="24"/>
        </w:rPr>
        <w:t>Estratos da linguagem visual</w:t>
      </w:r>
    </w:p>
    <w:p w14:paraId="6A712397" w14:textId="77777777" w:rsidR="00152DD3" w:rsidRDefault="00152DD3">
      <w:pPr>
        <w:spacing w:after="0" w:line="360" w:lineRule="auto"/>
        <w:ind w:right="-285"/>
        <w:jc w:val="both"/>
        <w:rPr>
          <w:rFonts w:ascii="Times New Roman" w:hAnsi="Times New Roman" w:cs="Times New Roman"/>
          <w:b/>
          <w:sz w:val="24"/>
          <w:szCs w:val="24"/>
        </w:rPr>
      </w:pPr>
    </w:p>
    <w:p w14:paraId="6A712398" w14:textId="77777777"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lastRenderedPageBreak/>
        <w:t>Sobre a conexão entre imagem e linguagem verbal, Fairclough (1989, p.27) reconhece que em “materiais escritos, impressos e fílmicos a significância dos elementos visuais opera de forma interativa, de modo que se torna difícil isolá-los”.</w:t>
      </w:r>
    </w:p>
    <w:p w14:paraId="6A712399" w14:textId="77777777"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 xml:space="preserve">Em Kress e Van Leeuwen (2001), a linguagem visual pode ser observada em quatro estratos: o </w:t>
      </w:r>
      <w:r>
        <w:rPr>
          <w:rFonts w:ascii="Times New Roman" w:hAnsi="Times New Roman" w:cs="Times New Roman"/>
          <w:i/>
          <w:sz w:val="24"/>
          <w:szCs w:val="24"/>
        </w:rPr>
        <w:t>discurso, o design, a produção e a distribuição</w:t>
      </w:r>
      <w:r>
        <w:rPr>
          <w:rFonts w:ascii="Times New Roman" w:hAnsi="Times New Roman" w:cs="Times New Roman"/>
          <w:sz w:val="24"/>
          <w:szCs w:val="24"/>
        </w:rPr>
        <w:t>. A proposta considera contexto de produção, recepção e circulação das linguagens para analisar topologias dos mais diversos modos.</w:t>
      </w:r>
    </w:p>
    <w:p w14:paraId="6A71239A" w14:textId="41BCDB87"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 xml:space="preserve">O estrato do </w:t>
      </w:r>
      <w:r>
        <w:rPr>
          <w:rFonts w:ascii="Times New Roman" w:hAnsi="Times New Roman" w:cs="Times New Roman"/>
          <w:i/>
          <w:sz w:val="24"/>
          <w:szCs w:val="24"/>
        </w:rPr>
        <w:t>discurso</w:t>
      </w:r>
      <w:r>
        <w:rPr>
          <w:rFonts w:ascii="Times New Roman" w:hAnsi="Times New Roman" w:cs="Times New Roman"/>
          <w:sz w:val="24"/>
          <w:szCs w:val="24"/>
        </w:rPr>
        <w:t xml:space="preserve"> liga-se </w:t>
      </w:r>
      <w:r w:rsidR="006E6003">
        <w:rPr>
          <w:rFonts w:ascii="Times New Roman" w:hAnsi="Times New Roman" w:cs="Times New Roman"/>
          <w:sz w:val="24"/>
          <w:szCs w:val="24"/>
        </w:rPr>
        <w:t>à materialidade (</w:t>
      </w:r>
      <w:r>
        <w:rPr>
          <w:rFonts w:ascii="Times New Roman" w:hAnsi="Times New Roman" w:cs="Times New Roman"/>
          <w:sz w:val="24"/>
          <w:szCs w:val="24"/>
        </w:rPr>
        <w:t>cenas</w:t>
      </w:r>
      <w:r w:rsidR="006E6003">
        <w:rPr>
          <w:rFonts w:ascii="Times New Roman" w:hAnsi="Times New Roman" w:cs="Times New Roman"/>
          <w:sz w:val="24"/>
          <w:szCs w:val="24"/>
        </w:rPr>
        <w:t>),</w:t>
      </w:r>
      <w:r>
        <w:rPr>
          <w:rFonts w:ascii="Times New Roman" w:hAnsi="Times New Roman" w:cs="Times New Roman"/>
          <w:sz w:val="24"/>
          <w:szCs w:val="24"/>
        </w:rPr>
        <w:t xml:space="preserve"> contribui</w:t>
      </w:r>
      <w:r w:rsidR="006E6003">
        <w:rPr>
          <w:rFonts w:ascii="Times New Roman" w:hAnsi="Times New Roman" w:cs="Times New Roman"/>
          <w:sz w:val="24"/>
          <w:szCs w:val="24"/>
        </w:rPr>
        <w:t xml:space="preserve">ndo para a produção de sentido a partir da </w:t>
      </w:r>
      <w:r>
        <w:rPr>
          <w:rFonts w:ascii="Times New Roman" w:hAnsi="Times New Roman" w:cs="Times New Roman"/>
          <w:sz w:val="24"/>
          <w:szCs w:val="24"/>
        </w:rPr>
        <w:t>sincronia semântica entre a letra e as imagens.</w:t>
      </w:r>
    </w:p>
    <w:p w14:paraId="6A71239B" w14:textId="2ABD461D"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 xml:space="preserve">O estrato do </w:t>
      </w:r>
      <w:r>
        <w:rPr>
          <w:rFonts w:ascii="Times New Roman" w:hAnsi="Times New Roman" w:cs="Times New Roman"/>
          <w:i/>
          <w:sz w:val="24"/>
          <w:szCs w:val="24"/>
        </w:rPr>
        <w:t>design</w:t>
      </w:r>
      <w:r>
        <w:rPr>
          <w:rFonts w:ascii="Times New Roman" w:hAnsi="Times New Roman" w:cs="Times New Roman"/>
          <w:sz w:val="24"/>
          <w:szCs w:val="24"/>
        </w:rPr>
        <w:t xml:space="preserve"> </w:t>
      </w:r>
      <w:r w:rsidR="006E6003">
        <w:rPr>
          <w:rFonts w:ascii="Times New Roman" w:hAnsi="Times New Roman" w:cs="Times New Roman"/>
          <w:sz w:val="24"/>
          <w:szCs w:val="24"/>
        </w:rPr>
        <w:t>r</w:t>
      </w:r>
      <w:r>
        <w:rPr>
          <w:rFonts w:ascii="Times New Roman" w:hAnsi="Times New Roman" w:cs="Times New Roman"/>
          <w:sz w:val="24"/>
          <w:szCs w:val="24"/>
        </w:rPr>
        <w:t>elaciona</w:t>
      </w:r>
      <w:r w:rsidR="006E6003">
        <w:rPr>
          <w:rFonts w:ascii="Times New Roman" w:hAnsi="Times New Roman" w:cs="Times New Roman"/>
          <w:sz w:val="24"/>
          <w:szCs w:val="24"/>
        </w:rPr>
        <w:t>-se</w:t>
      </w:r>
      <w:r>
        <w:rPr>
          <w:rFonts w:ascii="Times New Roman" w:hAnsi="Times New Roman" w:cs="Times New Roman"/>
          <w:sz w:val="24"/>
          <w:szCs w:val="24"/>
        </w:rPr>
        <w:t xml:space="preserve"> às escolhas </w:t>
      </w:r>
      <w:r w:rsidR="006E6003">
        <w:rPr>
          <w:rFonts w:ascii="Times New Roman" w:hAnsi="Times New Roman" w:cs="Times New Roman"/>
          <w:sz w:val="24"/>
          <w:szCs w:val="24"/>
        </w:rPr>
        <w:t xml:space="preserve">em </w:t>
      </w:r>
      <w:r>
        <w:rPr>
          <w:rFonts w:ascii="Times New Roman" w:hAnsi="Times New Roman" w:cs="Times New Roman"/>
          <w:sz w:val="24"/>
          <w:szCs w:val="24"/>
        </w:rPr>
        <w:t xml:space="preserve">um repertório consolidado em dada cultura. </w:t>
      </w:r>
      <w:r>
        <w:rPr>
          <w:rFonts w:ascii="Times New Roman" w:hAnsi="Times New Roman" w:cs="Times New Roman"/>
          <w:sz w:val="24"/>
        </w:rPr>
        <w:t xml:space="preserve">“É a combinação de todos os modos semióticos utilizados que faz o </w:t>
      </w:r>
      <w:r>
        <w:rPr>
          <w:rFonts w:ascii="Times New Roman" w:hAnsi="Times New Roman" w:cs="Times New Roman"/>
          <w:i/>
          <w:sz w:val="24"/>
        </w:rPr>
        <w:t>design</w:t>
      </w:r>
      <w:r>
        <w:rPr>
          <w:rFonts w:ascii="Times New Roman" w:hAnsi="Times New Roman" w:cs="Times New Roman"/>
          <w:sz w:val="24"/>
        </w:rPr>
        <w:t>” (KRESS; VAN LEEUWEN, 2001, p. 45).</w:t>
      </w:r>
      <w:r>
        <w:rPr>
          <w:rFonts w:ascii="Times New Roman" w:hAnsi="Times New Roman" w:cs="Times New Roman"/>
          <w:sz w:val="24"/>
          <w:szCs w:val="24"/>
        </w:rPr>
        <w:t xml:space="preserve"> Essa escolha </w:t>
      </w:r>
      <w:r w:rsidR="006E6003">
        <w:rPr>
          <w:rFonts w:ascii="Times New Roman" w:hAnsi="Times New Roman" w:cs="Times New Roman"/>
          <w:sz w:val="24"/>
          <w:szCs w:val="24"/>
        </w:rPr>
        <w:t>visa a eficiência/persuasão</w:t>
      </w:r>
      <w:r>
        <w:rPr>
          <w:rFonts w:ascii="Times New Roman" w:hAnsi="Times New Roman" w:cs="Times New Roman"/>
          <w:sz w:val="24"/>
          <w:szCs w:val="24"/>
        </w:rPr>
        <w:t xml:space="preserve"> considerando a audiência e a comunidade interpretativa. No videoclipe, todas as escolhas, considerando cenário, dinâmica de cortes, ângulos de focalização e figurino, direcionam-se à sedução do público jovem. Os argumentos, tanto do texto quanto das imagens, converge</w:t>
      </w:r>
      <w:r w:rsidR="006E6003">
        <w:rPr>
          <w:rFonts w:ascii="Times New Roman" w:hAnsi="Times New Roman" w:cs="Times New Roman"/>
          <w:sz w:val="24"/>
          <w:szCs w:val="24"/>
        </w:rPr>
        <w:t>m para a</w:t>
      </w:r>
      <w:r>
        <w:rPr>
          <w:rFonts w:ascii="Times New Roman" w:hAnsi="Times New Roman" w:cs="Times New Roman"/>
          <w:sz w:val="24"/>
          <w:szCs w:val="24"/>
        </w:rPr>
        <w:t xml:space="preserve"> fixação da ideologia propagada. </w:t>
      </w:r>
    </w:p>
    <w:p w14:paraId="6A71239C" w14:textId="1277FD65"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 xml:space="preserve">O estrato da </w:t>
      </w:r>
      <w:r>
        <w:rPr>
          <w:rFonts w:ascii="Times New Roman" w:hAnsi="Times New Roman" w:cs="Times New Roman"/>
          <w:i/>
          <w:sz w:val="24"/>
          <w:szCs w:val="24"/>
        </w:rPr>
        <w:t>produção</w:t>
      </w:r>
      <w:r>
        <w:rPr>
          <w:rFonts w:ascii="Times New Roman" w:hAnsi="Times New Roman" w:cs="Times New Roman"/>
          <w:sz w:val="24"/>
          <w:szCs w:val="24"/>
        </w:rPr>
        <w:t xml:space="preserve"> refere-se à execução do </w:t>
      </w:r>
      <w:r>
        <w:rPr>
          <w:rFonts w:ascii="Times New Roman" w:hAnsi="Times New Roman" w:cs="Times New Roman"/>
          <w:i/>
          <w:sz w:val="24"/>
          <w:szCs w:val="24"/>
        </w:rPr>
        <w:t>design</w:t>
      </w:r>
      <w:r>
        <w:rPr>
          <w:rFonts w:ascii="Times New Roman" w:hAnsi="Times New Roman" w:cs="Times New Roman"/>
          <w:sz w:val="24"/>
          <w:szCs w:val="24"/>
        </w:rPr>
        <w:t xml:space="preserve">, ao arranjo dos modos semióticos e depende da materialidade do meio em que o texto será produzido. </w:t>
      </w:r>
      <w:r w:rsidR="0033141E">
        <w:rPr>
          <w:rFonts w:ascii="Times New Roman" w:hAnsi="Times New Roman" w:cs="Times New Roman"/>
          <w:sz w:val="24"/>
          <w:szCs w:val="24"/>
        </w:rPr>
        <w:t>No</w:t>
      </w:r>
      <w:r>
        <w:rPr>
          <w:rFonts w:ascii="Times New Roman" w:hAnsi="Times New Roman" w:cs="Times New Roman"/>
          <w:sz w:val="24"/>
          <w:szCs w:val="24"/>
        </w:rPr>
        <w:t xml:space="preserve"> videoclipe a produção se ateve ao </w:t>
      </w:r>
      <w:r>
        <w:rPr>
          <w:rFonts w:ascii="Times New Roman" w:hAnsi="Times New Roman" w:cs="Times New Roman"/>
          <w:i/>
          <w:sz w:val="24"/>
          <w:szCs w:val="24"/>
        </w:rPr>
        <w:t>design</w:t>
      </w:r>
      <w:r>
        <w:rPr>
          <w:rFonts w:ascii="Times New Roman" w:hAnsi="Times New Roman" w:cs="Times New Roman"/>
          <w:sz w:val="24"/>
          <w:szCs w:val="24"/>
        </w:rPr>
        <w:t xml:space="preserve"> e ao contexto da letra.</w:t>
      </w:r>
    </w:p>
    <w:p w14:paraId="6A71239D" w14:textId="77777777"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 xml:space="preserve">O quarto estrato refere-se a uma etapa técnica de </w:t>
      </w:r>
      <w:r>
        <w:rPr>
          <w:rFonts w:ascii="Times New Roman" w:hAnsi="Times New Roman" w:cs="Times New Roman"/>
          <w:i/>
          <w:sz w:val="24"/>
          <w:szCs w:val="24"/>
        </w:rPr>
        <w:t>distribuição</w:t>
      </w:r>
      <w:r>
        <w:rPr>
          <w:rFonts w:ascii="Times New Roman" w:hAnsi="Times New Roman" w:cs="Times New Roman"/>
          <w:sz w:val="24"/>
          <w:szCs w:val="24"/>
        </w:rPr>
        <w:t xml:space="preserve">, referente à gravação em um suporte. No caso do videoclipe, o suporte massivo de distribuição do texto é o </w:t>
      </w:r>
      <w:r>
        <w:rPr>
          <w:rFonts w:ascii="Times New Roman" w:hAnsi="Times New Roman" w:cs="Times New Roman"/>
          <w:i/>
          <w:sz w:val="24"/>
          <w:szCs w:val="24"/>
        </w:rPr>
        <w:t>YouTube.</w:t>
      </w:r>
      <w:r>
        <w:rPr>
          <w:rFonts w:ascii="Times New Roman" w:hAnsi="Times New Roman" w:cs="Times New Roman"/>
          <w:sz w:val="24"/>
          <w:szCs w:val="24"/>
        </w:rPr>
        <w:t xml:space="preserve">  (KRESS; VAN LEEUWEN, 2001), o que interfere no modo como os significados são construídos. </w:t>
      </w:r>
    </w:p>
    <w:p w14:paraId="6A71239E" w14:textId="77777777" w:rsidR="00152DD3" w:rsidRDefault="00152DD3">
      <w:pPr>
        <w:spacing w:after="0" w:line="360" w:lineRule="auto"/>
        <w:ind w:right="-285"/>
        <w:jc w:val="both"/>
        <w:rPr>
          <w:rFonts w:ascii="Times New Roman" w:hAnsi="Times New Roman" w:cs="Times New Roman"/>
          <w:sz w:val="24"/>
          <w:szCs w:val="24"/>
        </w:rPr>
      </w:pPr>
    </w:p>
    <w:p w14:paraId="6FC2DC8C" w14:textId="77777777" w:rsidR="0033141E" w:rsidRDefault="009F6319" w:rsidP="0033141E">
      <w:pPr>
        <w:spacing w:after="0" w:line="360" w:lineRule="auto"/>
        <w:ind w:right="-285"/>
        <w:jc w:val="both"/>
        <w:rPr>
          <w:rFonts w:ascii="Times New Roman" w:hAnsi="Times New Roman" w:cs="Times New Roman"/>
          <w:b/>
          <w:sz w:val="24"/>
          <w:szCs w:val="24"/>
        </w:rPr>
      </w:pPr>
      <w:r>
        <w:rPr>
          <w:rFonts w:ascii="Times New Roman" w:hAnsi="Times New Roman" w:cs="Times New Roman"/>
          <w:b/>
          <w:sz w:val="24"/>
          <w:szCs w:val="24"/>
        </w:rPr>
        <w:t>Estruturas representacionais narrativa e conceitual na gramática visual</w:t>
      </w:r>
    </w:p>
    <w:p w14:paraId="355BF56B" w14:textId="77777777" w:rsidR="0033141E" w:rsidRDefault="0033141E" w:rsidP="0033141E">
      <w:pPr>
        <w:spacing w:after="0" w:line="360" w:lineRule="auto"/>
        <w:ind w:right="-285" w:firstLine="1134"/>
        <w:jc w:val="both"/>
        <w:rPr>
          <w:rFonts w:ascii="Times New Roman" w:hAnsi="Times New Roman" w:cs="Times New Roman"/>
          <w:sz w:val="24"/>
          <w:szCs w:val="24"/>
        </w:rPr>
      </w:pPr>
      <w:r w:rsidRPr="0033141E">
        <w:rPr>
          <w:rFonts w:ascii="Times New Roman" w:hAnsi="Times New Roman" w:cs="Times New Roman"/>
          <w:sz w:val="24"/>
          <w:szCs w:val="24"/>
        </w:rPr>
        <w:t>Para</w:t>
      </w:r>
      <w:r>
        <w:rPr>
          <w:rFonts w:ascii="Times New Roman" w:hAnsi="Times New Roman" w:cs="Times New Roman"/>
          <w:b/>
          <w:sz w:val="24"/>
          <w:szCs w:val="24"/>
        </w:rPr>
        <w:t xml:space="preserve"> </w:t>
      </w:r>
      <w:r w:rsidR="009F6319">
        <w:rPr>
          <w:rFonts w:ascii="Times New Roman" w:hAnsi="Times New Roman" w:cs="Times New Roman"/>
          <w:sz w:val="24"/>
          <w:szCs w:val="24"/>
        </w:rPr>
        <w:t>Kress e</w:t>
      </w:r>
      <w:r>
        <w:rPr>
          <w:rFonts w:ascii="Times New Roman" w:hAnsi="Times New Roman" w:cs="Times New Roman"/>
          <w:sz w:val="24"/>
          <w:szCs w:val="24"/>
        </w:rPr>
        <w:t xml:space="preserve"> Van Leeuwen (2001, p.43 e ss.), </w:t>
      </w:r>
      <w:r w:rsidR="009F6319">
        <w:rPr>
          <w:rFonts w:ascii="Times New Roman" w:hAnsi="Times New Roman" w:cs="Times New Roman"/>
          <w:sz w:val="24"/>
          <w:szCs w:val="24"/>
        </w:rPr>
        <w:t xml:space="preserve">os processos da </w:t>
      </w:r>
      <w:r w:rsidR="009F6319">
        <w:rPr>
          <w:rFonts w:ascii="Times New Roman" w:hAnsi="Times New Roman" w:cs="Times New Roman"/>
          <w:i/>
          <w:sz w:val="24"/>
          <w:szCs w:val="24"/>
        </w:rPr>
        <w:t>metafunção ideacional</w:t>
      </w:r>
      <w:r w:rsidR="009F6319">
        <w:rPr>
          <w:rFonts w:ascii="Times New Roman" w:hAnsi="Times New Roman" w:cs="Times New Roman"/>
          <w:sz w:val="24"/>
          <w:szCs w:val="24"/>
        </w:rPr>
        <w:t xml:space="preserve"> na gramática visual se dividem em duas estruturas representacionais: </w:t>
      </w:r>
      <w:r w:rsidR="009F6319">
        <w:rPr>
          <w:rFonts w:ascii="Times New Roman" w:hAnsi="Times New Roman" w:cs="Times New Roman"/>
          <w:i/>
          <w:sz w:val="24"/>
          <w:szCs w:val="24"/>
        </w:rPr>
        <w:t>narrativa</w:t>
      </w:r>
      <w:r w:rsidR="009F6319">
        <w:rPr>
          <w:rFonts w:ascii="Times New Roman" w:hAnsi="Times New Roman" w:cs="Times New Roman"/>
          <w:sz w:val="24"/>
          <w:szCs w:val="24"/>
        </w:rPr>
        <w:t xml:space="preserve">, que apresenta ações e eventos, e </w:t>
      </w:r>
      <w:r w:rsidR="009F6319">
        <w:rPr>
          <w:rFonts w:ascii="Times New Roman" w:hAnsi="Times New Roman" w:cs="Times New Roman"/>
          <w:i/>
          <w:sz w:val="24"/>
          <w:szCs w:val="24"/>
        </w:rPr>
        <w:t>conceitual</w:t>
      </w:r>
      <w:r w:rsidR="009F6319">
        <w:rPr>
          <w:rFonts w:ascii="Times New Roman" w:hAnsi="Times New Roman" w:cs="Times New Roman"/>
          <w:sz w:val="24"/>
          <w:szCs w:val="24"/>
        </w:rPr>
        <w:t xml:space="preserve">, que se divide em </w:t>
      </w:r>
      <w:r w:rsidR="009F6319">
        <w:rPr>
          <w:rFonts w:ascii="Times New Roman" w:hAnsi="Times New Roman" w:cs="Times New Roman"/>
          <w:i/>
          <w:sz w:val="24"/>
          <w:szCs w:val="24"/>
        </w:rPr>
        <w:t>classificacional, analítica e simbólica</w:t>
      </w:r>
      <w:r w:rsidR="009F6319">
        <w:rPr>
          <w:rFonts w:ascii="Times New Roman" w:hAnsi="Times New Roman" w:cs="Times New Roman"/>
          <w:sz w:val="24"/>
          <w:szCs w:val="24"/>
        </w:rPr>
        <w:t xml:space="preserve"> e representa os participantes em termos de sua essência: de sua classe, estrutura ou significado. </w:t>
      </w:r>
    </w:p>
    <w:p w14:paraId="10FDF8F5" w14:textId="77777777" w:rsidR="0033141E" w:rsidRDefault="009F6319" w:rsidP="0033141E">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Para Fernandes (2011, p. 28), nas representações imagéticas narrativas, em vez d</w:t>
      </w:r>
      <w:r w:rsidR="0033141E">
        <w:rPr>
          <w:rFonts w:ascii="Times New Roman" w:hAnsi="Times New Roman" w:cs="Times New Roman"/>
          <w:sz w:val="24"/>
          <w:szCs w:val="24"/>
        </w:rPr>
        <w:t xml:space="preserve">e identificarmos verbos de ação, </w:t>
      </w:r>
      <w:r>
        <w:rPr>
          <w:rFonts w:ascii="Times New Roman" w:hAnsi="Times New Roman" w:cs="Times New Roman"/>
          <w:sz w:val="24"/>
          <w:szCs w:val="24"/>
        </w:rPr>
        <w:t xml:space="preserve">identificamos vetores que </w:t>
      </w:r>
      <w:r w:rsidR="0033141E">
        <w:rPr>
          <w:rFonts w:ascii="Times New Roman" w:hAnsi="Times New Roman" w:cs="Times New Roman"/>
          <w:sz w:val="24"/>
          <w:szCs w:val="24"/>
        </w:rPr>
        <w:t xml:space="preserve">ligam </w:t>
      </w:r>
      <w:r>
        <w:rPr>
          <w:rFonts w:ascii="Times New Roman" w:hAnsi="Times New Roman" w:cs="Times New Roman"/>
          <w:sz w:val="24"/>
          <w:szCs w:val="24"/>
        </w:rPr>
        <w:t xml:space="preserve">os participantes representados; de um lado há o </w:t>
      </w:r>
      <w:r>
        <w:rPr>
          <w:rFonts w:ascii="Times New Roman" w:hAnsi="Times New Roman" w:cs="Times New Roman"/>
          <w:i/>
          <w:sz w:val="24"/>
          <w:szCs w:val="24"/>
        </w:rPr>
        <w:t>Ator</w:t>
      </w:r>
      <w:r>
        <w:rPr>
          <w:rFonts w:ascii="Times New Roman" w:hAnsi="Times New Roman" w:cs="Times New Roman"/>
          <w:sz w:val="24"/>
          <w:szCs w:val="24"/>
        </w:rPr>
        <w:t xml:space="preserve">, de quem parte o vetor, e de outro, a </w:t>
      </w:r>
      <w:r>
        <w:rPr>
          <w:rFonts w:ascii="Times New Roman" w:hAnsi="Times New Roman" w:cs="Times New Roman"/>
          <w:i/>
          <w:sz w:val="24"/>
          <w:szCs w:val="24"/>
        </w:rPr>
        <w:t>Meta</w:t>
      </w:r>
      <w:r>
        <w:rPr>
          <w:rFonts w:ascii="Times New Roman" w:hAnsi="Times New Roman" w:cs="Times New Roman"/>
          <w:sz w:val="24"/>
          <w:szCs w:val="24"/>
        </w:rPr>
        <w:t xml:space="preserve">, </w:t>
      </w:r>
      <w:r w:rsidR="0033141E">
        <w:rPr>
          <w:rFonts w:ascii="Times New Roman" w:hAnsi="Times New Roman" w:cs="Times New Roman"/>
          <w:sz w:val="24"/>
          <w:szCs w:val="24"/>
        </w:rPr>
        <w:t xml:space="preserve">a </w:t>
      </w:r>
      <w:r>
        <w:rPr>
          <w:rFonts w:ascii="Times New Roman" w:hAnsi="Times New Roman" w:cs="Times New Roman"/>
          <w:sz w:val="24"/>
          <w:szCs w:val="24"/>
        </w:rPr>
        <w:t xml:space="preserve">quem o vetor está direcionado. </w:t>
      </w:r>
    </w:p>
    <w:p w14:paraId="6AB88D58" w14:textId="77777777" w:rsidR="0033141E" w:rsidRDefault="009F6319" w:rsidP="0033141E">
      <w:pPr>
        <w:spacing w:after="0" w:line="360" w:lineRule="auto"/>
        <w:ind w:right="-285" w:firstLine="1134"/>
        <w:jc w:val="both"/>
        <w:rPr>
          <w:rFonts w:ascii="Times New Roman" w:hAnsi="Times New Roman" w:cs="Times New Roman"/>
          <w:sz w:val="24"/>
        </w:rPr>
      </w:pPr>
      <w:r>
        <w:rPr>
          <w:rFonts w:ascii="Times New Roman" w:hAnsi="Times New Roman" w:cs="Times New Roman"/>
          <w:sz w:val="24"/>
        </w:rPr>
        <w:t xml:space="preserve">As estruturas </w:t>
      </w:r>
      <w:r>
        <w:rPr>
          <w:rFonts w:ascii="Times New Roman" w:hAnsi="Times New Roman" w:cs="Times New Roman"/>
          <w:i/>
          <w:sz w:val="24"/>
        </w:rPr>
        <w:t>agentivas</w:t>
      </w:r>
      <w:r>
        <w:rPr>
          <w:rFonts w:ascii="Times New Roman" w:hAnsi="Times New Roman" w:cs="Times New Roman"/>
          <w:sz w:val="24"/>
        </w:rPr>
        <w:t>, segundo Fernandes (2011, p. 28), podem representar uma ação (</w:t>
      </w:r>
      <w:r>
        <w:rPr>
          <w:rFonts w:ascii="Times New Roman" w:hAnsi="Times New Roman" w:cs="Times New Roman"/>
          <w:sz w:val="24"/>
          <w:szCs w:val="24"/>
        </w:rPr>
        <w:t>as estruturas agentivas projetivas mentais e as estruturas agentivas projetivas verbais, que representam o pensamento e a fala)</w:t>
      </w:r>
      <w:r>
        <w:rPr>
          <w:rFonts w:ascii="Times New Roman" w:hAnsi="Times New Roman" w:cs="Times New Roman"/>
          <w:sz w:val="24"/>
        </w:rPr>
        <w:t xml:space="preserve"> ou uma reação. A </w:t>
      </w:r>
      <w:r>
        <w:rPr>
          <w:rFonts w:ascii="Times New Roman" w:hAnsi="Times New Roman" w:cs="Times New Roman"/>
          <w:i/>
          <w:sz w:val="24"/>
        </w:rPr>
        <w:t>ação</w:t>
      </w:r>
      <w:r>
        <w:rPr>
          <w:rFonts w:ascii="Times New Roman" w:hAnsi="Times New Roman" w:cs="Times New Roman"/>
          <w:sz w:val="24"/>
        </w:rPr>
        <w:t xml:space="preserve"> está relacionada ao que, linguisticamente, seria representado por meio de </w:t>
      </w:r>
      <w:r>
        <w:rPr>
          <w:rFonts w:ascii="Times New Roman" w:hAnsi="Times New Roman" w:cs="Times New Roman"/>
          <w:i/>
          <w:sz w:val="24"/>
        </w:rPr>
        <w:t>verbos</w:t>
      </w:r>
      <w:r>
        <w:rPr>
          <w:rFonts w:ascii="Times New Roman" w:hAnsi="Times New Roman" w:cs="Times New Roman"/>
          <w:sz w:val="24"/>
        </w:rPr>
        <w:t xml:space="preserve"> de ação, enquanto a reação está </w:t>
      </w:r>
      <w:r>
        <w:rPr>
          <w:rFonts w:ascii="Times New Roman" w:hAnsi="Times New Roman" w:cs="Times New Roman"/>
          <w:sz w:val="24"/>
        </w:rPr>
        <w:lastRenderedPageBreak/>
        <w:t xml:space="preserve">relacionada com a ação de olhar. Neste caso, temos o Reator, quem olha, e o Fenômeno, o que/quem é olhado. </w:t>
      </w:r>
    </w:p>
    <w:p w14:paraId="6A7123A1" w14:textId="63CC9E5F" w:rsidR="00152DD3" w:rsidRDefault="009F6319" w:rsidP="0033141E">
      <w:pPr>
        <w:spacing w:after="0" w:line="360" w:lineRule="auto"/>
        <w:ind w:right="-285" w:firstLine="1134"/>
        <w:jc w:val="both"/>
        <w:rPr>
          <w:rFonts w:ascii="Times New Roman" w:hAnsi="Times New Roman" w:cs="Times New Roman"/>
          <w:sz w:val="28"/>
          <w:szCs w:val="24"/>
        </w:rPr>
      </w:pPr>
      <w:r>
        <w:rPr>
          <w:rFonts w:ascii="Times New Roman" w:hAnsi="Times New Roman" w:cs="Times New Roman"/>
          <w:sz w:val="24"/>
        </w:rPr>
        <w:t xml:space="preserve">As participantes representadas </w:t>
      </w:r>
      <w:r w:rsidR="0033141E">
        <w:rPr>
          <w:rFonts w:ascii="Times New Roman" w:hAnsi="Times New Roman" w:cs="Times New Roman"/>
          <w:sz w:val="24"/>
        </w:rPr>
        <w:t xml:space="preserve">no videoclipe, as </w:t>
      </w:r>
      <w:r w:rsidRPr="0033141E">
        <w:rPr>
          <w:rFonts w:ascii="Times New Roman" w:hAnsi="Times New Roman" w:cs="Times New Roman"/>
          <w:i/>
          <w:sz w:val="24"/>
        </w:rPr>
        <w:t>mulheres</w:t>
      </w:r>
      <w:r>
        <w:rPr>
          <w:rFonts w:ascii="Times New Roman" w:hAnsi="Times New Roman" w:cs="Times New Roman"/>
          <w:sz w:val="24"/>
        </w:rPr>
        <w:t xml:space="preserve">, não têm falas, e, portanto, ocupam a posição de agentes </w:t>
      </w:r>
      <w:r>
        <w:rPr>
          <w:rFonts w:ascii="Times New Roman" w:hAnsi="Times New Roman" w:cs="Times New Roman"/>
          <w:i/>
          <w:sz w:val="24"/>
        </w:rPr>
        <w:t>não projetivas</w:t>
      </w:r>
      <w:r>
        <w:rPr>
          <w:rFonts w:ascii="Times New Roman" w:hAnsi="Times New Roman" w:cs="Times New Roman"/>
          <w:sz w:val="24"/>
        </w:rPr>
        <w:t xml:space="preserve">. Os sertanejos, participantes representados protagonistas, seriam as estruturas </w:t>
      </w:r>
      <w:r>
        <w:rPr>
          <w:rFonts w:ascii="Times New Roman" w:hAnsi="Times New Roman" w:cs="Times New Roman"/>
          <w:i/>
          <w:sz w:val="24"/>
        </w:rPr>
        <w:t>agentivas projetivas</w:t>
      </w:r>
      <w:r>
        <w:rPr>
          <w:rFonts w:ascii="Times New Roman" w:hAnsi="Times New Roman" w:cs="Times New Roman"/>
          <w:sz w:val="24"/>
        </w:rPr>
        <w:t xml:space="preserve">, pois deles emana a fala/ação, realizando os processos verbais como dizentes do discurso no âmbito das imagens. </w:t>
      </w:r>
    </w:p>
    <w:p w14:paraId="6A7123A2" w14:textId="77777777" w:rsidR="00152DD3" w:rsidRDefault="00152DD3">
      <w:pPr>
        <w:pStyle w:val="PargrafodaLista"/>
        <w:tabs>
          <w:tab w:val="left" w:pos="142"/>
          <w:tab w:val="left" w:pos="284"/>
        </w:tabs>
        <w:spacing w:after="0" w:line="360" w:lineRule="auto"/>
        <w:ind w:left="0" w:right="-285"/>
        <w:jc w:val="both"/>
        <w:rPr>
          <w:rFonts w:ascii="Times New Roman" w:hAnsi="Times New Roman" w:cs="Times New Roman"/>
          <w:b/>
          <w:sz w:val="24"/>
          <w:szCs w:val="24"/>
        </w:rPr>
      </w:pPr>
    </w:p>
    <w:p w14:paraId="6A7123A3" w14:textId="77777777" w:rsidR="00152DD3" w:rsidRDefault="009F6319">
      <w:pPr>
        <w:pStyle w:val="PargrafodaLista"/>
        <w:tabs>
          <w:tab w:val="left" w:pos="142"/>
          <w:tab w:val="left" w:pos="284"/>
        </w:tabs>
        <w:spacing w:after="0" w:line="360" w:lineRule="auto"/>
        <w:ind w:left="0" w:right="-285"/>
        <w:jc w:val="both"/>
        <w:rPr>
          <w:rFonts w:ascii="Times New Roman" w:hAnsi="Times New Roman" w:cs="Times New Roman"/>
          <w:b/>
          <w:sz w:val="24"/>
          <w:szCs w:val="24"/>
        </w:rPr>
      </w:pPr>
      <w:r>
        <w:rPr>
          <w:rFonts w:ascii="Times New Roman" w:hAnsi="Times New Roman" w:cs="Times New Roman"/>
          <w:b/>
          <w:sz w:val="24"/>
          <w:szCs w:val="24"/>
        </w:rPr>
        <w:t>Imagem como interação na gramática visual e a função interpessoal</w:t>
      </w:r>
    </w:p>
    <w:p w14:paraId="6A7123A4" w14:textId="77777777" w:rsidR="00152DD3" w:rsidRDefault="00152DD3">
      <w:pPr>
        <w:pStyle w:val="PargrafodaLista"/>
        <w:tabs>
          <w:tab w:val="left" w:pos="142"/>
          <w:tab w:val="left" w:pos="284"/>
        </w:tabs>
        <w:spacing w:after="0" w:line="360" w:lineRule="auto"/>
        <w:ind w:left="0" w:right="-285"/>
        <w:jc w:val="both"/>
        <w:rPr>
          <w:rFonts w:ascii="Times New Roman" w:hAnsi="Times New Roman" w:cs="Times New Roman"/>
          <w:b/>
          <w:szCs w:val="24"/>
        </w:rPr>
      </w:pPr>
    </w:p>
    <w:p w14:paraId="6A7123A5" w14:textId="77777777"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Sobre a gramática visual, Kress e Van Leeuwen (2001, p. 2) esclarece que:</w:t>
      </w:r>
    </w:p>
    <w:p w14:paraId="6A7123A6" w14:textId="77777777" w:rsidR="00152DD3" w:rsidRDefault="00152DD3">
      <w:pPr>
        <w:spacing w:after="0" w:line="276" w:lineRule="auto"/>
        <w:ind w:right="-285" w:firstLine="1134"/>
        <w:jc w:val="both"/>
        <w:rPr>
          <w:rFonts w:ascii="Times New Roman" w:hAnsi="Times New Roman" w:cs="Times New Roman"/>
          <w:sz w:val="24"/>
          <w:szCs w:val="24"/>
        </w:rPr>
      </w:pPr>
    </w:p>
    <w:p w14:paraId="6A7123A7" w14:textId="77777777" w:rsidR="00152DD3" w:rsidRDefault="009F6319">
      <w:pPr>
        <w:spacing w:after="0" w:line="240" w:lineRule="auto"/>
        <w:ind w:left="2268" w:right="-285"/>
        <w:jc w:val="both"/>
        <w:rPr>
          <w:rFonts w:ascii="Times New Roman" w:hAnsi="Times New Roman" w:cs="Times New Roman"/>
          <w:sz w:val="20"/>
          <w:szCs w:val="20"/>
        </w:rPr>
      </w:pPr>
      <w:r>
        <w:rPr>
          <w:rFonts w:ascii="Times New Roman" w:hAnsi="Times New Roman" w:cs="Times New Roman"/>
          <w:sz w:val="20"/>
          <w:szCs w:val="20"/>
          <w:lang w:val="en-US"/>
        </w:rPr>
        <w:t xml:space="preserve">[...] what is expressed in language through the choice between different word classes and semantic structures is, in visual communication, expressed through the choice between, for instance, different word classes and semantic structures uses of color, or different compositional structures. </w:t>
      </w:r>
      <w:r>
        <w:rPr>
          <w:rFonts w:ascii="Times New Roman" w:hAnsi="Times New Roman" w:cs="Times New Roman"/>
          <w:sz w:val="20"/>
          <w:szCs w:val="20"/>
        </w:rPr>
        <w:t>(p.2).</w:t>
      </w:r>
    </w:p>
    <w:p w14:paraId="6A7123A8" w14:textId="77777777" w:rsidR="00152DD3" w:rsidRDefault="00152DD3">
      <w:pPr>
        <w:spacing w:after="0" w:line="240" w:lineRule="auto"/>
        <w:ind w:left="1701" w:right="-285"/>
        <w:jc w:val="both"/>
        <w:rPr>
          <w:rFonts w:ascii="Times New Roman" w:hAnsi="Times New Roman" w:cs="Times New Roman"/>
          <w:sz w:val="20"/>
          <w:szCs w:val="20"/>
        </w:rPr>
      </w:pPr>
    </w:p>
    <w:p w14:paraId="6A7123A9" w14:textId="3BE48BC9" w:rsidR="00152DD3" w:rsidRDefault="009F6319">
      <w:pPr>
        <w:pStyle w:val="NormalWeb"/>
        <w:spacing w:before="0" w:beforeAutospacing="0" w:after="0" w:afterAutospacing="0" w:line="360" w:lineRule="auto"/>
        <w:ind w:right="-285" w:firstLine="1134"/>
        <w:jc w:val="both"/>
      </w:pPr>
      <w:r>
        <w:t xml:space="preserve">Com vistas à descrição do </w:t>
      </w:r>
      <w:r>
        <w:rPr>
          <w:bCs/>
          <w:i/>
        </w:rPr>
        <w:t>aspecto identitário</w:t>
      </w:r>
      <w:r>
        <w:t xml:space="preserve">, quanto à </w:t>
      </w:r>
      <w:r>
        <w:rPr>
          <w:i/>
        </w:rPr>
        <w:t>metafunção interpessoal</w:t>
      </w:r>
      <w:r>
        <w:t>, serão analisadas, a partir de agora, as relações entre as orações e as cenas quanto ao sistema de modo, sublinhando as opções léxico-gramaticais e visuais envolvidas na realização dos movimentos interativos entre os participantes representados, tendo em vista o papel exercido pelos interactantes.</w:t>
      </w:r>
    </w:p>
    <w:p w14:paraId="6A7123AA" w14:textId="43AB4CF3" w:rsidR="00152DD3" w:rsidRDefault="009F6319">
      <w:pPr>
        <w:pStyle w:val="NormalWeb"/>
        <w:spacing w:before="0" w:beforeAutospacing="0" w:after="0" w:afterAutospacing="0" w:line="360" w:lineRule="auto"/>
        <w:ind w:right="-285" w:firstLine="1134"/>
        <w:jc w:val="both"/>
      </w:pPr>
      <w:r>
        <w:t>Assim como a linguagem verbal, as imagens também são uma forma de representação, negociação de identidades e relações sociais. A partir da teoria hallidayana, Kress e Van Leeuwen (2001) entendem que as imagens se articulam em composições que produzem significados</w:t>
      </w:r>
      <w:r w:rsidR="0033141E">
        <w:t>,</w:t>
      </w:r>
      <w:r>
        <w:t xml:space="preserve"> atua</w:t>
      </w:r>
      <w:r w:rsidR="0033141E">
        <w:t>ndo</w:t>
      </w:r>
      <w:r>
        <w:t xml:space="preserve"> como meio de representação </w:t>
      </w:r>
      <w:r>
        <w:rPr>
          <w:i/>
        </w:rPr>
        <w:t>ideacional, interpessoal e textual</w:t>
      </w:r>
      <w:r>
        <w:t xml:space="preserve">. Os papéis desenvolvidos pelo visual e pelo escrito são complementares. Assim como há uma gramática para explicar a constituição de uma língua, o mesmo ocorre com o visual, construído de forma não aleatória, tendo, assim, sua gramática também. (SOARES; VIEIRA, 2013, p. 237). </w:t>
      </w:r>
    </w:p>
    <w:p w14:paraId="6A7123AB" w14:textId="16C1068F"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 xml:space="preserve">Kress e Van Leeuwen (2001), esclarece que, a exemplo da gramática sistêmico-funcional, os modos visuais também se organizam em metafunções, porém os elementos que materializam essas funções são visuais, estabelecendo, na medida do possível, relações entre o linguístico e o visual. Kress e Van Leeuwen (2001, p. 40), quanto à relação entre as imagens visuais e a língua, relacionam o universo das imagens às metafunções: na </w:t>
      </w:r>
      <w:r>
        <w:rPr>
          <w:rFonts w:ascii="Times New Roman" w:hAnsi="Times New Roman" w:cs="Times New Roman"/>
          <w:i/>
          <w:sz w:val="24"/>
          <w:szCs w:val="24"/>
        </w:rPr>
        <w:t>função ideacional</w:t>
      </w:r>
      <w:r>
        <w:rPr>
          <w:rFonts w:ascii="Times New Roman" w:hAnsi="Times New Roman" w:cs="Times New Roman"/>
          <w:sz w:val="24"/>
          <w:szCs w:val="24"/>
        </w:rPr>
        <w:t xml:space="preserve">, a língua representa o mundo interna e externamente; na </w:t>
      </w:r>
      <w:r>
        <w:rPr>
          <w:rFonts w:ascii="Times New Roman" w:hAnsi="Times New Roman" w:cs="Times New Roman"/>
          <w:i/>
          <w:sz w:val="24"/>
          <w:szCs w:val="24"/>
        </w:rPr>
        <w:t>função interpessoal</w:t>
      </w:r>
      <w:r>
        <w:rPr>
          <w:rFonts w:ascii="Times New Roman" w:hAnsi="Times New Roman" w:cs="Times New Roman"/>
          <w:sz w:val="24"/>
          <w:szCs w:val="24"/>
        </w:rPr>
        <w:t xml:space="preserve">, relações e interações sociais se manifestam; na </w:t>
      </w:r>
      <w:r>
        <w:rPr>
          <w:rFonts w:ascii="Times New Roman" w:hAnsi="Times New Roman" w:cs="Times New Roman"/>
          <w:i/>
          <w:sz w:val="24"/>
          <w:szCs w:val="24"/>
        </w:rPr>
        <w:t>função textual</w:t>
      </w:r>
      <w:r>
        <w:rPr>
          <w:rFonts w:ascii="Times New Roman" w:hAnsi="Times New Roman" w:cs="Times New Roman"/>
          <w:sz w:val="24"/>
          <w:szCs w:val="24"/>
        </w:rPr>
        <w:t xml:space="preserve">, as informações visuais organizadas criam um texto coeso e coerente. </w:t>
      </w:r>
    </w:p>
    <w:p w14:paraId="6A7123AC" w14:textId="77777777" w:rsidR="00152DD3" w:rsidRDefault="00152DD3">
      <w:pPr>
        <w:spacing w:after="0" w:line="360" w:lineRule="auto"/>
        <w:ind w:right="-285" w:firstLine="1134"/>
        <w:jc w:val="both"/>
        <w:rPr>
          <w:rFonts w:ascii="Times New Roman" w:hAnsi="Times New Roman" w:cs="Times New Roman"/>
          <w:sz w:val="24"/>
          <w:szCs w:val="24"/>
        </w:rPr>
      </w:pPr>
    </w:p>
    <w:p w14:paraId="544AB0EB" w14:textId="77777777" w:rsidR="0033141E" w:rsidRDefault="009F6319" w:rsidP="0033141E">
      <w:pPr>
        <w:spacing w:after="0" w:line="360" w:lineRule="auto"/>
        <w:ind w:right="-285"/>
        <w:jc w:val="both"/>
        <w:rPr>
          <w:rFonts w:ascii="Times New Roman" w:hAnsi="Times New Roman" w:cs="Times New Roman"/>
          <w:b/>
          <w:sz w:val="24"/>
        </w:rPr>
      </w:pPr>
      <w:r>
        <w:rPr>
          <w:rFonts w:ascii="Times New Roman" w:hAnsi="Times New Roman" w:cs="Times New Roman"/>
          <w:b/>
          <w:sz w:val="24"/>
        </w:rPr>
        <w:t>Significados interativos: contato, distância social e atitude</w:t>
      </w:r>
      <w:r w:rsidR="0033141E">
        <w:rPr>
          <w:rFonts w:ascii="Times New Roman" w:hAnsi="Times New Roman" w:cs="Times New Roman"/>
          <w:b/>
          <w:sz w:val="24"/>
        </w:rPr>
        <w:t xml:space="preserve"> </w:t>
      </w:r>
    </w:p>
    <w:p w14:paraId="40016DA9" w14:textId="77777777" w:rsidR="0033141E" w:rsidRDefault="0033141E" w:rsidP="0033141E">
      <w:pPr>
        <w:spacing w:after="0" w:line="360" w:lineRule="auto"/>
        <w:ind w:right="-285"/>
        <w:jc w:val="both"/>
        <w:rPr>
          <w:rFonts w:ascii="Times New Roman" w:hAnsi="Times New Roman" w:cs="Times New Roman"/>
          <w:b/>
          <w:sz w:val="24"/>
        </w:rPr>
      </w:pPr>
    </w:p>
    <w:p w14:paraId="6A7123AF" w14:textId="507C3177" w:rsidR="00152DD3" w:rsidRDefault="009F6319" w:rsidP="0033141E">
      <w:pPr>
        <w:spacing w:after="0" w:line="360" w:lineRule="auto"/>
        <w:ind w:right="-285" w:firstLine="1134"/>
        <w:jc w:val="both"/>
      </w:pPr>
      <w:r>
        <w:t xml:space="preserve">Fernandes (2011, p. 30) esclarece que os significados interativos, ligados à metafunção interpessoal, fazem referência ao </w:t>
      </w:r>
      <w:r>
        <w:rPr>
          <w:i/>
        </w:rPr>
        <w:t xml:space="preserve">contato, distanciamento (distância social) e à atitude. </w:t>
      </w:r>
      <w:r>
        <w:t xml:space="preserve">Esse item trata da relação que os participantes estabelecem. Numa composição, temos </w:t>
      </w:r>
      <w:r>
        <w:rPr>
          <w:i/>
        </w:rPr>
        <w:t>participantes representados</w:t>
      </w:r>
      <w:r>
        <w:t xml:space="preserve"> (PR), os seres/pessoas retratados no texto, quer sejam coisas, lugares ou pessoas, e participantes </w:t>
      </w:r>
      <w:r>
        <w:rPr>
          <w:i/>
        </w:rPr>
        <w:t>interactantes (PI)</w:t>
      </w:r>
      <w:r>
        <w:t>, que são aqueles que se comunicam</w:t>
      </w:r>
      <w:r w:rsidR="001B7291">
        <w:t xml:space="preserve"> </w:t>
      </w:r>
      <w:r>
        <w:t>– o produtor do texto e o leitor ou espectador. (SANTOS</w:t>
      </w:r>
      <w:r w:rsidR="00194672">
        <w:t>;</w:t>
      </w:r>
      <w:r>
        <w:t xml:space="preserve"> MEIA, 2010, p. 308).</w:t>
      </w:r>
    </w:p>
    <w:p w14:paraId="3D6D8EAE" w14:textId="77777777" w:rsidR="001B7291" w:rsidRDefault="009F6319">
      <w:pPr>
        <w:pStyle w:val="NormalWeb"/>
        <w:spacing w:before="0" w:beforeAutospacing="0" w:after="0" w:afterAutospacing="0" w:line="360" w:lineRule="auto"/>
        <w:ind w:right="-285" w:firstLine="1134"/>
        <w:jc w:val="both"/>
      </w:pPr>
      <w:r>
        <w:t xml:space="preserve">Com relação à primeira dimensão, </w:t>
      </w:r>
      <w:r>
        <w:rPr>
          <w:i/>
        </w:rPr>
        <w:t>o contato</w:t>
      </w:r>
      <w:r>
        <w:t xml:space="preserve">, Santos </w:t>
      </w:r>
      <w:r w:rsidR="00194672">
        <w:t>e</w:t>
      </w:r>
      <w:r>
        <w:t xml:space="preserve"> Meia (2010, p. 309) esclarece que o</w:t>
      </w:r>
      <w:r>
        <w:rPr>
          <w:i/>
        </w:rPr>
        <w:t xml:space="preserve"> olhar</w:t>
      </w:r>
      <w:r>
        <w:t xml:space="preserve"> define a maior ou menor interação com o leitor (espectador). O posicionamento da câmera revela a intenção de envolver, diretamente, o público na cena exigindo dele alguma ação ou reação. </w:t>
      </w:r>
    </w:p>
    <w:p w14:paraId="4ECE0BCD" w14:textId="77777777" w:rsidR="001B7291" w:rsidRDefault="009F6319">
      <w:pPr>
        <w:pStyle w:val="NormalWeb"/>
        <w:spacing w:before="0" w:beforeAutospacing="0" w:after="0" w:afterAutospacing="0" w:line="360" w:lineRule="auto"/>
        <w:ind w:right="-285" w:firstLine="1134"/>
        <w:jc w:val="both"/>
      </w:pPr>
      <w:r>
        <w:t xml:space="preserve">As imagens podem ser classificadas a partir da expressão/modo semiótico do olhar, como sendo </w:t>
      </w:r>
      <w:r w:rsidRPr="001B7291">
        <w:rPr>
          <w:i/>
        </w:rPr>
        <w:t xml:space="preserve">demanda </w:t>
      </w:r>
      <w:r>
        <w:t xml:space="preserve">(pedindo algo) e </w:t>
      </w:r>
      <w:r w:rsidRPr="001B7291">
        <w:rPr>
          <w:i/>
        </w:rPr>
        <w:t>oferecimento</w:t>
      </w:r>
      <w:r>
        <w:t xml:space="preserve"> (ofertando algo), realizando </w:t>
      </w:r>
      <w:r w:rsidRPr="001B7291">
        <w:rPr>
          <w:i/>
        </w:rPr>
        <w:t>atos de imagem</w:t>
      </w:r>
      <w:r>
        <w:t>. Kress &amp; Van Leeuwen (2001, p. 122) esclarece que o contato visual direto conecta o participante representado com o participante interactante (</w:t>
      </w:r>
      <w:r>
        <w:rPr>
          <w:i/>
        </w:rPr>
        <w:t>viewer</w:t>
      </w:r>
      <w:r>
        <w:t xml:space="preserve">). Isso leva quem assiste a estabelecer relação positiva, íntima e afetiva com o participante representado. </w:t>
      </w:r>
    </w:p>
    <w:p w14:paraId="6A7123B0" w14:textId="2AA56E8D" w:rsidR="00152DD3" w:rsidRDefault="009F6319">
      <w:pPr>
        <w:pStyle w:val="NormalWeb"/>
        <w:spacing w:before="0" w:beforeAutospacing="0" w:after="0" w:afterAutospacing="0" w:line="360" w:lineRule="auto"/>
        <w:ind w:right="-285" w:firstLine="1134"/>
        <w:jc w:val="both"/>
      </w:pPr>
      <w:r>
        <w:t xml:space="preserve">O mesmo ocorre na gramática do texto pelo uso de expressões que indicam demanda (por exemplo, “você” e verbos no imperativo “liga”). </w:t>
      </w:r>
      <w:r w:rsidR="001B7291">
        <w:t xml:space="preserve">No </w:t>
      </w:r>
      <w:r>
        <w:t xml:space="preserve">videoclipe, pode-se dizer que o recurso ao olhar direto bem como o gestual fortalecem a relação social de afinidade, que se constrói como íntima e positiva com os interactantes, como se vê nas imagens 22, 23 e 24. </w:t>
      </w:r>
    </w:p>
    <w:p w14:paraId="6A7123B1" w14:textId="77777777" w:rsidR="00152DD3" w:rsidRPr="00194672" w:rsidRDefault="009F6319" w:rsidP="00194672">
      <w:pPr>
        <w:spacing w:before="100" w:beforeAutospacing="1" w:after="0" w:line="276" w:lineRule="auto"/>
        <w:ind w:right="-285"/>
        <w:jc w:val="center"/>
        <w:rPr>
          <w:rFonts w:ascii="Times New Roman" w:eastAsia="Times New Roman" w:hAnsi="Times New Roman" w:cs="Times New Roman"/>
          <w:sz w:val="24"/>
          <w:szCs w:val="24"/>
          <w:lang w:eastAsia="pt-BR"/>
        </w:rPr>
      </w:pPr>
      <w:r>
        <w:rPr>
          <w:rFonts w:ascii="Times New Roman" w:hAnsi="Times New Roman" w:cs="Times New Roman"/>
          <w:noProof/>
          <w:lang w:eastAsia="pt-BR"/>
        </w:rPr>
        <w:drawing>
          <wp:inline distT="0" distB="0" distL="0" distR="0" wp14:anchorId="6A712430" wp14:editId="6A712431">
            <wp:extent cx="1742230" cy="979615"/>
            <wp:effectExtent l="0" t="0" r="0" b="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email">
                      <a:extLst>
                        <a:ext uri="{28A0092B-C50C-407E-A947-70E740481C1C}">
                          <a14:useLocalDpi xmlns:a14="http://schemas.microsoft.com/office/drawing/2010/main"/>
                        </a:ext>
                      </a:extLst>
                    </a:blip>
                    <a:stretch>
                      <a:fillRect/>
                    </a:stretch>
                  </pic:blipFill>
                  <pic:spPr>
                    <a:xfrm>
                      <a:off x="0" y="0"/>
                      <a:ext cx="1770595" cy="995564"/>
                    </a:xfrm>
                    <a:prstGeom prst="rect">
                      <a:avLst/>
                    </a:prstGeom>
                  </pic:spPr>
                </pic:pic>
              </a:graphicData>
            </a:graphic>
          </wp:inline>
        </w:drawing>
      </w:r>
      <w:r>
        <w:rPr>
          <w:rFonts w:ascii="Times New Roman" w:hAnsi="Times New Roman" w:cs="Times New Roman"/>
          <w:noProof/>
          <w:lang w:eastAsia="pt-BR"/>
        </w:rPr>
        <w:drawing>
          <wp:inline distT="0" distB="0" distL="0" distR="0" wp14:anchorId="6A712432" wp14:editId="6A712433">
            <wp:extent cx="1817184" cy="978528"/>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1857426" cy="100019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lang w:eastAsia="pt-BR"/>
        </w:rPr>
        <w:drawing>
          <wp:inline distT="0" distB="0" distL="0" distR="0" wp14:anchorId="6A712434" wp14:editId="6A712435">
            <wp:extent cx="1863040" cy="978010"/>
            <wp:effectExtent l="0" t="0" r="4445"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1942558" cy="1019753"/>
                    </a:xfrm>
                    <a:prstGeom prst="rect">
                      <a:avLst/>
                    </a:prstGeom>
                    <a:ln>
                      <a:noFill/>
                    </a:ln>
                    <a:extLst>
                      <a:ext uri="{53640926-AAD7-44D8-BBD7-CCE9431645EC}">
                        <a14:shadowObscured xmlns:a14="http://schemas.microsoft.com/office/drawing/2010/main"/>
                      </a:ext>
                    </a:extLst>
                  </pic:spPr>
                </pic:pic>
              </a:graphicData>
            </a:graphic>
          </wp:inline>
        </w:drawing>
      </w:r>
    </w:p>
    <w:p w14:paraId="6A7123B2" w14:textId="43639BFE" w:rsidR="00152DD3" w:rsidRPr="00194672" w:rsidRDefault="00B96AFE" w:rsidP="00B96AFE">
      <w:pPr>
        <w:spacing w:after="0" w:line="240" w:lineRule="auto"/>
        <w:ind w:right="-285"/>
        <w:jc w:val="center"/>
        <w:rPr>
          <w:rFonts w:ascii="Times New Roman" w:hAnsi="Times New Roman" w:cs="Times New Roman"/>
          <w:sz w:val="20"/>
          <w:szCs w:val="20"/>
        </w:rPr>
      </w:pPr>
      <w:r>
        <w:rPr>
          <w:rFonts w:ascii="Times New Roman" w:hAnsi="Times New Roman" w:cs="Times New Roman"/>
          <w:sz w:val="20"/>
          <w:szCs w:val="20"/>
        </w:rPr>
        <w:t xml:space="preserve">Imagens 22, 23 e 24 </w:t>
      </w:r>
    </w:p>
    <w:p w14:paraId="6A7123B3" w14:textId="77777777" w:rsidR="00152DD3" w:rsidRDefault="00152DD3">
      <w:pPr>
        <w:spacing w:after="0" w:line="276" w:lineRule="auto"/>
        <w:ind w:right="-285" w:firstLine="1134"/>
        <w:jc w:val="both"/>
        <w:rPr>
          <w:rFonts w:ascii="Times New Roman" w:hAnsi="Times New Roman" w:cs="Times New Roman"/>
          <w:sz w:val="24"/>
          <w:szCs w:val="24"/>
        </w:rPr>
      </w:pPr>
    </w:p>
    <w:p w14:paraId="6A7123B4" w14:textId="6817C39A" w:rsidR="00152DD3" w:rsidRDefault="001B7291">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O</w:t>
      </w:r>
      <w:r w:rsidR="009F6319">
        <w:rPr>
          <w:rFonts w:ascii="Times New Roman" w:hAnsi="Times New Roman" w:cs="Times New Roman"/>
          <w:sz w:val="24"/>
          <w:szCs w:val="24"/>
        </w:rPr>
        <w:t xml:space="preserve"> participante representado olha diretamente para o espectador (seu público) (figura 24, acima) com um olhar que Kress &amp; Van Leeuwen (2001) denominam de </w:t>
      </w:r>
      <w:r w:rsidR="009F6319">
        <w:rPr>
          <w:rFonts w:ascii="Times New Roman" w:hAnsi="Times New Roman" w:cs="Times New Roman"/>
          <w:i/>
          <w:sz w:val="24"/>
          <w:szCs w:val="24"/>
        </w:rPr>
        <w:t>demanda</w:t>
      </w:r>
      <w:r w:rsidR="009F6319">
        <w:rPr>
          <w:rFonts w:ascii="Times New Roman" w:hAnsi="Times New Roman" w:cs="Times New Roman"/>
          <w:sz w:val="24"/>
          <w:szCs w:val="24"/>
        </w:rPr>
        <w:t xml:space="preserve"> – estabelecendo um envolvimento (chamamento). A expressão facial - sorriso - demonstra prazer criando endereçamento e vínculo diretos com este. Tais escolhas de f</w:t>
      </w:r>
      <w:r>
        <w:rPr>
          <w:rFonts w:ascii="Times New Roman" w:hAnsi="Times New Roman" w:cs="Times New Roman"/>
          <w:sz w:val="24"/>
          <w:szCs w:val="24"/>
        </w:rPr>
        <w:t>ocalização simulam interação instigando</w:t>
      </w:r>
      <w:r w:rsidR="009F6319">
        <w:rPr>
          <w:rFonts w:ascii="Times New Roman" w:hAnsi="Times New Roman" w:cs="Times New Roman"/>
          <w:sz w:val="24"/>
          <w:szCs w:val="24"/>
        </w:rPr>
        <w:t xml:space="preserve"> o espectador a incorporar as atitudes retratadas na cena</w:t>
      </w:r>
      <w:r>
        <w:rPr>
          <w:rFonts w:ascii="Times New Roman" w:hAnsi="Times New Roman" w:cs="Times New Roman"/>
          <w:sz w:val="24"/>
          <w:szCs w:val="24"/>
        </w:rPr>
        <w:t xml:space="preserve"> e</w:t>
      </w:r>
      <w:r w:rsidR="009F6319">
        <w:rPr>
          <w:rFonts w:ascii="Times New Roman" w:hAnsi="Times New Roman" w:cs="Times New Roman"/>
          <w:sz w:val="24"/>
          <w:szCs w:val="24"/>
        </w:rPr>
        <w:t xml:space="preserve"> fixa</w:t>
      </w:r>
      <w:r>
        <w:rPr>
          <w:rFonts w:ascii="Times New Roman" w:hAnsi="Times New Roman" w:cs="Times New Roman"/>
          <w:sz w:val="24"/>
          <w:szCs w:val="24"/>
        </w:rPr>
        <w:t xml:space="preserve">ndo </w:t>
      </w:r>
      <w:r w:rsidR="009F6319">
        <w:rPr>
          <w:rFonts w:ascii="Times New Roman" w:hAnsi="Times New Roman" w:cs="Times New Roman"/>
          <w:sz w:val="24"/>
          <w:szCs w:val="24"/>
        </w:rPr>
        <w:t>os</w:t>
      </w:r>
      <w:r>
        <w:rPr>
          <w:rFonts w:ascii="Times New Roman" w:hAnsi="Times New Roman" w:cs="Times New Roman"/>
          <w:sz w:val="24"/>
          <w:szCs w:val="24"/>
        </w:rPr>
        <w:t xml:space="preserve"> estereótipos.</w:t>
      </w:r>
    </w:p>
    <w:p w14:paraId="6A7123B5" w14:textId="67185574" w:rsidR="00152DD3" w:rsidRDefault="009F6319">
      <w:pPr>
        <w:spacing w:after="0" w:line="360" w:lineRule="auto"/>
        <w:ind w:right="-285" w:firstLine="1134"/>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 xml:space="preserve">A gesticulação, </w:t>
      </w:r>
      <w:r w:rsidR="001B7291">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imagens 22 e 23</w:t>
      </w:r>
      <w:r w:rsidR="001B7291">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“convida” os receptores a participar do evento. Como exemplo, podemos citar </w:t>
      </w:r>
      <w:r w:rsidR="001B7291">
        <w:rPr>
          <w:rFonts w:ascii="Times New Roman" w:eastAsia="Times New Roman" w:hAnsi="Times New Roman" w:cs="Times New Roman"/>
          <w:sz w:val="24"/>
          <w:szCs w:val="24"/>
          <w:lang w:eastAsia="pt-BR"/>
        </w:rPr>
        <w:t xml:space="preserve">a oração </w:t>
      </w:r>
      <w:r>
        <w:rPr>
          <w:rFonts w:ascii="Times New Roman" w:eastAsia="Times New Roman" w:hAnsi="Times New Roman" w:cs="Times New Roman"/>
          <w:sz w:val="24"/>
          <w:szCs w:val="24"/>
          <w:lang w:eastAsia="pt-BR"/>
        </w:rPr>
        <w:t>“</w:t>
      </w:r>
      <w:r>
        <w:rPr>
          <w:rFonts w:ascii="Times New Roman" w:eastAsia="Times New Roman" w:hAnsi="Times New Roman" w:cs="Times New Roman"/>
          <w:i/>
          <w:sz w:val="24"/>
          <w:szCs w:val="24"/>
          <w:lang w:eastAsia="pt-BR"/>
        </w:rPr>
        <w:t>liga pra quatro ou cinco amigas</w:t>
      </w:r>
      <w:r>
        <w:rPr>
          <w:rFonts w:ascii="Times New Roman" w:eastAsia="Times New Roman" w:hAnsi="Times New Roman" w:cs="Times New Roman"/>
          <w:sz w:val="24"/>
          <w:szCs w:val="24"/>
          <w:lang w:eastAsia="pt-BR"/>
        </w:rPr>
        <w:t xml:space="preserve">” </w:t>
      </w:r>
      <w:r w:rsidR="001B7291">
        <w:rPr>
          <w:rFonts w:ascii="Times New Roman" w:eastAsia="Times New Roman" w:hAnsi="Times New Roman" w:cs="Times New Roman"/>
          <w:sz w:val="24"/>
          <w:szCs w:val="24"/>
          <w:lang w:eastAsia="pt-BR"/>
        </w:rPr>
        <w:t>quando</w:t>
      </w:r>
      <w:r>
        <w:rPr>
          <w:rFonts w:ascii="Times New Roman" w:eastAsia="Times New Roman" w:hAnsi="Times New Roman" w:cs="Times New Roman"/>
          <w:sz w:val="24"/>
          <w:szCs w:val="24"/>
          <w:lang w:eastAsia="pt-BR"/>
        </w:rPr>
        <w:t xml:space="preserve"> Sorocaba sinaliza com as mãos o número quatro e cinco, representando o convite diretamente às </w:t>
      </w:r>
      <w:r>
        <w:rPr>
          <w:rFonts w:ascii="Times New Roman" w:eastAsia="Times New Roman" w:hAnsi="Times New Roman" w:cs="Times New Roman"/>
          <w:i/>
          <w:sz w:val="24"/>
          <w:szCs w:val="24"/>
          <w:lang w:eastAsia="pt-BR"/>
        </w:rPr>
        <w:t>viewers</w:t>
      </w:r>
      <w:r>
        <w:rPr>
          <w:rFonts w:ascii="Times New Roman" w:eastAsia="Times New Roman" w:hAnsi="Times New Roman" w:cs="Times New Roman"/>
          <w:sz w:val="24"/>
          <w:szCs w:val="24"/>
          <w:lang w:eastAsia="pt-BR"/>
        </w:rPr>
        <w:t xml:space="preserve">, ou seja, às fãs que assistem ao </w:t>
      </w:r>
      <w:r w:rsidR="001B7291">
        <w:rPr>
          <w:rFonts w:ascii="Times New Roman" w:eastAsia="Times New Roman" w:hAnsi="Times New Roman" w:cs="Times New Roman"/>
          <w:sz w:val="24"/>
          <w:szCs w:val="24"/>
          <w:lang w:eastAsia="pt-BR"/>
        </w:rPr>
        <w:t>video</w:t>
      </w:r>
      <w:r>
        <w:rPr>
          <w:rFonts w:ascii="Times New Roman" w:eastAsia="Times New Roman" w:hAnsi="Times New Roman" w:cs="Times New Roman"/>
          <w:sz w:val="24"/>
          <w:szCs w:val="24"/>
          <w:lang w:eastAsia="pt-BR"/>
        </w:rPr>
        <w:t>clipe (imagem 22).</w:t>
      </w:r>
    </w:p>
    <w:p w14:paraId="6A7123B6" w14:textId="293BF6A3"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 xml:space="preserve"> </w:t>
      </w:r>
      <w:r w:rsidR="001B7291">
        <w:rPr>
          <w:rFonts w:ascii="Times New Roman" w:hAnsi="Times New Roman" w:cs="Times New Roman"/>
          <w:sz w:val="24"/>
          <w:szCs w:val="24"/>
        </w:rPr>
        <w:t xml:space="preserve">Para </w:t>
      </w:r>
      <w:r>
        <w:rPr>
          <w:rFonts w:ascii="Times New Roman" w:hAnsi="Times New Roman" w:cs="Times New Roman"/>
          <w:sz w:val="24"/>
          <w:szCs w:val="24"/>
        </w:rPr>
        <w:t>Kress &amp; Van Leeuwen (2001</w:t>
      </w:r>
      <w:r w:rsidR="001B7291">
        <w:rPr>
          <w:rFonts w:ascii="Times New Roman" w:hAnsi="Times New Roman" w:cs="Times New Roman"/>
          <w:sz w:val="24"/>
          <w:szCs w:val="24"/>
        </w:rPr>
        <w:t>),</w:t>
      </w:r>
      <w:r>
        <w:rPr>
          <w:rFonts w:ascii="Times New Roman" w:hAnsi="Times New Roman" w:cs="Times New Roman"/>
          <w:sz w:val="24"/>
          <w:szCs w:val="24"/>
        </w:rPr>
        <w:t xml:space="preserve"> a segunda dimensão refere</w:t>
      </w:r>
      <w:r w:rsidR="001B7291">
        <w:rPr>
          <w:rFonts w:ascii="Times New Roman" w:hAnsi="Times New Roman" w:cs="Times New Roman"/>
          <w:sz w:val="24"/>
          <w:szCs w:val="24"/>
        </w:rPr>
        <w:t>-se</w:t>
      </w:r>
      <w:r>
        <w:rPr>
          <w:rFonts w:ascii="Times New Roman" w:hAnsi="Times New Roman" w:cs="Times New Roman"/>
          <w:sz w:val="24"/>
          <w:szCs w:val="24"/>
        </w:rPr>
        <w:t xml:space="preserve"> ao </w:t>
      </w:r>
      <w:r>
        <w:rPr>
          <w:rFonts w:ascii="Times New Roman" w:hAnsi="Times New Roman" w:cs="Times New Roman"/>
          <w:i/>
          <w:sz w:val="24"/>
          <w:szCs w:val="24"/>
        </w:rPr>
        <w:t xml:space="preserve">distanciamento </w:t>
      </w:r>
      <w:r>
        <w:rPr>
          <w:rFonts w:ascii="Times New Roman" w:hAnsi="Times New Roman" w:cs="Times New Roman"/>
          <w:sz w:val="24"/>
          <w:szCs w:val="24"/>
        </w:rPr>
        <w:t xml:space="preserve">do PR em relação ao </w:t>
      </w:r>
      <w:r>
        <w:rPr>
          <w:rFonts w:ascii="Times New Roman" w:hAnsi="Times New Roman" w:cs="Times New Roman"/>
          <w:i/>
          <w:sz w:val="24"/>
          <w:szCs w:val="24"/>
        </w:rPr>
        <w:t>viewer</w:t>
      </w:r>
      <w:r>
        <w:rPr>
          <w:rFonts w:ascii="Times New Roman" w:hAnsi="Times New Roman" w:cs="Times New Roman"/>
          <w:sz w:val="24"/>
          <w:szCs w:val="24"/>
        </w:rPr>
        <w:t xml:space="preserve"> (participante interativo) que pode ser o espectador, ouvinte ou leitor. Tal dimensão pode ser notada no enquadramento de imagem (perto/longe). Fernandes (2011) esclarece que, para estabelecer a distância íntima entre participante representado e participante interativo, aquele deve ser representado com imagem até a altura dos ombros (próximo). Quanto menor o distanciamento entre PR e PI, maior será o endereçamento de</w:t>
      </w:r>
      <w:r w:rsidR="001B7291">
        <w:rPr>
          <w:rFonts w:ascii="Times New Roman" w:hAnsi="Times New Roman" w:cs="Times New Roman"/>
          <w:sz w:val="24"/>
          <w:szCs w:val="24"/>
        </w:rPr>
        <w:t xml:space="preserve"> demanda (relação de “pedido”) e proximidade</w:t>
      </w:r>
      <w:r>
        <w:rPr>
          <w:rFonts w:ascii="Times New Roman" w:hAnsi="Times New Roman" w:cs="Times New Roman"/>
          <w:sz w:val="24"/>
          <w:szCs w:val="24"/>
        </w:rPr>
        <w:t xml:space="preserve">. Os PR filmados a uma distância maior retiram o impacto do olhar do leitor tornando-se tão somente objetos de contemplação. Quanto menor a distância entre PR e o PI, maior a </w:t>
      </w:r>
      <w:r w:rsidR="001B7291">
        <w:rPr>
          <w:rFonts w:ascii="Times New Roman" w:hAnsi="Times New Roman" w:cs="Times New Roman"/>
          <w:sz w:val="24"/>
          <w:szCs w:val="24"/>
        </w:rPr>
        <w:t xml:space="preserve">impressão de </w:t>
      </w:r>
      <w:r w:rsidR="00CF5B56">
        <w:rPr>
          <w:rFonts w:ascii="Times New Roman" w:hAnsi="Times New Roman" w:cs="Times New Roman"/>
          <w:sz w:val="24"/>
          <w:szCs w:val="24"/>
        </w:rPr>
        <w:t>proximidade</w:t>
      </w:r>
      <w:r>
        <w:rPr>
          <w:rFonts w:ascii="Times New Roman" w:hAnsi="Times New Roman" w:cs="Times New Roman"/>
          <w:sz w:val="24"/>
          <w:szCs w:val="24"/>
        </w:rPr>
        <w:t>. O discurso da letra</w:t>
      </w:r>
      <w:r w:rsidR="00CF5B56">
        <w:rPr>
          <w:rFonts w:ascii="Times New Roman" w:hAnsi="Times New Roman" w:cs="Times New Roman"/>
          <w:sz w:val="24"/>
          <w:szCs w:val="24"/>
        </w:rPr>
        <w:t xml:space="preserve"> </w:t>
      </w:r>
      <w:r>
        <w:rPr>
          <w:rFonts w:ascii="Times New Roman" w:hAnsi="Times New Roman" w:cs="Times New Roman"/>
          <w:sz w:val="24"/>
          <w:szCs w:val="24"/>
        </w:rPr>
        <w:t xml:space="preserve"> simula</w:t>
      </w:r>
      <w:r w:rsidR="00CF5B56">
        <w:rPr>
          <w:rFonts w:ascii="Times New Roman" w:hAnsi="Times New Roman" w:cs="Times New Roman"/>
          <w:sz w:val="24"/>
          <w:szCs w:val="24"/>
        </w:rPr>
        <w:t xml:space="preserve"> </w:t>
      </w:r>
      <w:r>
        <w:rPr>
          <w:rFonts w:ascii="Times New Roman" w:hAnsi="Times New Roman" w:cs="Times New Roman"/>
          <w:sz w:val="24"/>
          <w:szCs w:val="24"/>
        </w:rPr>
        <w:t>uma relação próxima, sugerindo o diálogo entre os participantes representados (PR), a dupla sertaneja, e os participantes interactantes (PI), os espectadores, (imagem 22 e 23). Considerando sincronicamente o chamamento da letra (“</w:t>
      </w:r>
      <w:r>
        <w:rPr>
          <w:rFonts w:ascii="Times New Roman" w:hAnsi="Times New Roman" w:cs="Times New Roman"/>
          <w:i/>
          <w:sz w:val="24"/>
          <w:szCs w:val="24"/>
        </w:rPr>
        <w:t>vem festar</w:t>
      </w:r>
      <w:r>
        <w:rPr>
          <w:rFonts w:ascii="Times New Roman" w:hAnsi="Times New Roman" w:cs="Times New Roman"/>
          <w:sz w:val="24"/>
          <w:szCs w:val="24"/>
        </w:rPr>
        <w:t>”) e a representação das imagens (o olhar na imagem 24 e na gesticulação da imagem 25), percebemos que existe uma sugestão de que é a própria espectadora (</w:t>
      </w:r>
      <w:r>
        <w:rPr>
          <w:rFonts w:ascii="Times New Roman" w:hAnsi="Times New Roman" w:cs="Times New Roman"/>
          <w:i/>
          <w:sz w:val="24"/>
          <w:szCs w:val="24"/>
        </w:rPr>
        <w:t>viewer</w:t>
      </w:r>
      <w:r>
        <w:rPr>
          <w:rFonts w:ascii="Times New Roman" w:hAnsi="Times New Roman" w:cs="Times New Roman"/>
          <w:sz w:val="24"/>
          <w:szCs w:val="24"/>
        </w:rPr>
        <w:t>) quem está sendo convocada para a festa pelo participante representado.</w:t>
      </w:r>
    </w:p>
    <w:p w14:paraId="6A7123B7" w14:textId="77777777" w:rsidR="00152DD3" w:rsidRDefault="00152DD3">
      <w:pPr>
        <w:spacing w:after="0" w:line="276" w:lineRule="auto"/>
        <w:ind w:right="-285" w:firstLine="1134"/>
        <w:jc w:val="both"/>
        <w:rPr>
          <w:rFonts w:ascii="Times New Roman" w:hAnsi="Times New Roman" w:cs="Times New Roman"/>
          <w:sz w:val="24"/>
          <w:szCs w:val="24"/>
        </w:rPr>
      </w:pPr>
    </w:p>
    <w:p w14:paraId="6A7123B8" w14:textId="77777777" w:rsidR="00152DD3" w:rsidRPr="00194672" w:rsidRDefault="009F6319">
      <w:pPr>
        <w:spacing w:after="0" w:line="240" w:lineRule="auto"/>
        <w:ind w:right="-285"/>
        <w:jc w:val="center"/>
        <w:rPr>
          <w:rFonts w:ascii="Times New Roman" w:hAnsi="Times New Roman" w:cs="Times New Roman"/>
          <w:sz w:val="20"/>
          <w:szCs w:val="20"/>
        </w:rPr>
      </w:pPr>
      <w:r>
        <w:rPr>
          <w:rFonts w:ascii="Times New Roman" w:hAnsi="Times New Roman" w:cs="Times New Roman"/>
          <w:noProof/>
          <w:lang w:eastAsia="pt-BR"/>
        </w:rPr>
        <w:drawing>
          <wp:anchor distT="0" distB="0" distL="114300" distR="114300" simplePos="0" relativeHeight="251659264" behindDoc="0" locked="0" layoutInCell="1" allowOverlap="1" wp14:anchorId="6A712436" wp14:editId="6A712437">
            <wp:simplePos x="0" y="0"/>
            <wp:positionH relativeFrom="column">
              <wp:posOffset>1803704</wp:posOffset>
            </wp:positionH>
            <wp:positionV relativeFrom="paragraph">
              <wp:align>top</wp:align>
            </wp:positionV>
            <wp:extent cx="2171065" cy="1256030"/>
            <wp:effectExtent l="0" t="0" r="635" b="127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email">
                      <a:extLst>
                        <a:ext uri="{28A0092B-C50C-407E-A947-70E740481C1C}">
                          <a14:useLocalDpi xmlns:a14="http://schemas.microsoft.com/office/drawing/2010/main"/>
                        </a:ext>
                      </a:extLst>
                    </a:blip>
                    <a:srcRect/>
                    <a:stretch/>
                  </pic:blipFill>
                  <pic:spPr bwMode="auto">
                    <a:xfrm>
                      <a:off x="0" y="0"/>
                      <a:ext cx="2171065" cy="125603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18"/>
          <w:szCs w:val="24"/>
        </w:rPr>
        <w:br w:type="textWrapping" w:clear="all"/>
      </w:r>
      <w:r w:rsidRPr="00194672">
        <w:rPr>
          <w:rFonts w:ascii="Times New Roman" w:hAnsi="Times New Roman" w:cs="Times New Roman"/>
          <w:sz w:val="20"/>
          <w:szCs w:val="20"/>
        </w:rPr>
        <w:t xml:space="preserve">Imagem 25 - Fonte: </w:t>
      </w:r>
      <w:hyperlink r:id="rId33" w:history="1">
        <w:r w:rsidRPr="00194672">
          <w:rPr>
            <w:rStyle w:val="Hyperlink"/>
            <w:rFonts w:ascii="Times New Roman" w:hAnsi="Times New Roman" w:cs="Times New Roman"/>
            <w:color w:val="auto"/>
            <w:sz w:val="20"/>
            <w:szCs w:val="20"/>
            <w:u w:val="none"/>
          </w:rPr>
          <w:t>https://www.youtube.com/watch?v=Z0c87AkfJrg</w:t>
        </w:r>
      </w:hyperlink>
    </w:p>
    <w:p w14:paraId="6A7123B9" w14:textId="77777777" w:rsidR="00152DD3" w:rsidRDefault="009F6319">
      <w:pPr>
        <w:tabs>
          <w:tab w:val="left" w:pos="7951"/>
        </w:tabs>
        <w:spacing w:after="0" w:line="276" w:lineRule="auto"/>
        <w:ind w:right="-285"/>
        <w:rPr>
          <w:rFonts w:ascii="Times New Roman" w:hAnsi="Times New Roman" w:cs="Times New Roman"/>
          <w:sz w:val="18"/>
        </w:rPr>
      </w:pPr>
      <w:r>
        <w:rPr>
          <w:rFonts w:ascii="Times New Roman" w:hAnsi="Times New Roman" w:cs="Times New Roman"/>
          <w:sz w:val="18"/>
        </w:rPr>
        <w:tab/>
      </w:r>
    </w:p>
    <w:p w14:paraId="6A7123BA" w14:textId="77777777" w:rsidR="00152DD3" w:rsidRDefault="009F6319">
      <w:pPr>
        <w:autoSpaceDE w:val="0"/>
        <w:autoSpaceDN w:val="0"/>
        <w:adjustRightInd w:val="0"/>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 xml:space="preserve">A terceira dimensão, segundo Kress &amp; Van Leeuwen (2001), é a representação imagética da </w:t>
      </w:r>
      <w:r>
        <w:rPr>
          <w:rFonts w:ascii="Times New Roman" w:hAnsi="Times New Roman" w:cs="Times New Roman"/>
          <w:i/>
          <w:sz w:val="24"/>
          <w:szCs w:val="24"/>
        </w:rPr>
        <w:t>atitude</w:t>
      </w:r>
      <w:r>
        <w:rPr>
          <w:rFonts w:ascii="Times New Roman" w:hAnsi="Times New Roman" w:cs="Times New Roman"/>
          <w:sz w:val="24"/>
          <w:szCs w:val="24"/>
        </w:rPr>
        <w:t xml:space="preserve"> e subdivide-se em </w:t>
      </w:r>
      <w:r w:rsidRPr="00D77287">
        <w:rPr>
          <w:rFonts w:ascii="Times New Roman" w:hAnsi="Times New Roman" w:cs="Times New Roman"/>
          <w:i/>
          <w:sz w:val="24"/>
          <w:szCs w:val="24"/>
        </w:rPr>
        <w:t xml:space="preserve">subjetividade </w:t>
      </w:r>
      <w:r>
        <w:rPr>
          <w:rFonts w:ascii="Times New Roman" w:hAnsi="Times New Roman" w:cs="Times New Roman"/>
          <w:sz w:val="24"/>
          <w:szCs w:val="24"/>
        </w:rPr>
        <w:t xml:space="preserve">e </w:t>
      </w:r>
      <w:r w:rsidRPr="00D77287">
        <w:rPr>
          <w:rFonts w:ascii="Times New Roman" w:hAnsi="Times New Roman" w:cs="Times New Roman"/>
          <w:i/>
          <w:sz w:val="24"/>
          <w:szCs w:val="24"/>
        </w:rPr>
        <w:t>objetividade</w:t>
      </w:r>
      <w:r>
        <w:rPr>
          <w:rFonts w:ascii="Times New Roman" w:hAnsi="Times New Roman" w:cs="Times New Roman"/>
          <w:sz w:val="24"/>
          <w:szCs w:val="24"/>
        </w:rPr>
        <w:t xml:space="preserve">. Trata da perspectiva que aborda a imagem a partir de um ângulo específico (ponto de vista).  A imagem pode ser objetiva (usada na representação de gráficos, tabelas, mapas) ou subjetiva, representando relações de poder. Nesse caso, o PR pode ser retratado em ângulo frontal, sugerindo envolvimento ou em ângulo oblíquo, o que sugere distanciamento. A subjetividade também representa relações simétricas (igualdade entre PR e PI) e assimétricas (desigualdade entre PR e PI). Se o participante representado é filmado ou fotografado com ângulo baixo, ele é apresentado como mais poderoso do que o participante interativo (imagem 25). </w:t>
      </w:r>
    </w:p>
    <w:p w14:paraId="6A7123BC" w14:textId="77777777" w:rsidR="00152DD3" w:rsidRDefault="009F6319">
      <w:pPr>
        <w:autoSpaceDE w:val="0"/>
        <w:autoSpaceDN w:val="0"/>
        <w:adjustRightInd w:val="0"/>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lastRenderedPageBreak/>
        <w:t xml:space="preserve">Quanto ao </w:t>
      </w:r>
      <w:r>
        <w:rPr>
          <w:rFonts w:ascii="Times New Roman" w:hAnsi="Times New Roman" w:cs="Times New Roman"/>
          <w:i/>
          <w:sz w:val="24"/>
          <w:szCs w:val="24"/>
        </w:rPr>
        <w:t>envolvimento,</w:t>
      </w:r>
      <w:r>
        <w:rPr>
          <w:rFonts w:ascii="Times New Roman" w:hAnsi="Times New Roman" w:cs="Times New Roman"/>
          <w:sz w:val="24"/>
          <w:szCs w:val="24"/>
        </w:rPr>
        <w:t xml:space="preserve"> alternam-se as posições frontal dos sertanejos, sugerindo maior envolvimento e intimidade (imagem 28), e oblíqua, sugerindo maior distanciamento (imagens 26 e 27). </w:t>
      </w:r>
    </w:p>
    <w:p w14:paraId="6A7123BD" w14:textId="77777777" w:rsidR="00152DD3" w:rsidRDefault="009F6319">
      <w:pPr>
        <w:autoSpaceDE w:val="0"/>
        <w:autoSpaceDN w:val="0"/>
        <w:adjustRightInd w:val="0"/>
        <w:spacing w:after="0" w:line="360" w:lineRule="auto"/>
        <w:ind w:right="-285" w:firstLine="1134"/>
        <w:jc w:val="both"/>
        <w:rPr>
          <w:rFonts w:ascii="Times New Roman" w:eastAsia="Times New Roman" w:hAnsi="Times New Roman" w:cs="Times New Roman"/>
          <w:sz w:val="24"/>
          <w:szCs w:val="24"/>
          <w:lang w:eastAsia="pt-BR"/>
        </w:rPr>
      </w:pPr>
      <w:r>
        <w:rPr>
          <w:rFonts w:ascii="Times New Roman" w:hAnsi="Times New Roman" w:cs="Times New Roman"/>
          <w:sz w:val="24"/>
          <w:szCs w:val="24"/>
        </w:rPr>
        <w:t>O</w:t>
      </w:r>
      <w:r>
        <w:rPr>
          <w:rFonts w:ascii="Times New Roman" w:eastAsia="Times New Roman" w:hAnsi="Times New Roman" w:cs="Times New Roman"/>
          <w:sz w:val="24"/>
          <w:szCs w:val="24"/>
          <w:lang w:eastAsia="pt-BR"/>
        </w:rPr>
        <w:t xml:space="preserve"> objetivo das escolhas é fortalecer a relação entre os ídolos e o público, pois essa é a principal relação interpessoal representada no clipe. </w:t>
      </w:r>
    </w:p>
    <w:p w14:paraId="6A7123BE" w14:textId="77777777"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 xml:space="preserve">Quanto às </w:t>
      </w:r>
      <w:r>
        <w:rPr>
          <w:rFonts w:ascii="Times New Roman" w:hAnsi="Times New Roman" w:cs="Times New Roman"/>
          <w:i/>
          <w:sz w:val="24"/>
          <w:szCs w:val="24"/>
        </w:rPr>
        <w:t>estruturas narrativas</w:t>
      </w:r>
      <w:r>
        <w:rPr>
          <w:rFonts w:ascii="Times New Roman" w:hAnsi="Times New Roman" w:cs="Times New Roman"/>
          <w:sz w:val="24"/>
          <w:szCs w:val="24"/>
        </w:rPr>
        <w:t xml:space="preserve"> referentes à ação, o ator (participante representado) pode ser proeminente, quando dele partem os vetores (para a ação) (KRESS E VAN LEEUWEN, 2001),  Essa proeminência pode ser notada pelo tamanho (as imagens dos cantores sertanejos são em tamanho maior), focalização mais próxima, maior contraste com o que aparece ao fundo (segundo plano), ângulo (de baixo para cima), como no exemplo abaixo (imagem 26) que representa o sertanejo como superior aos demais participantes. </w:t>
      </w:r>
    </w:p>
    <w:p w14:paraId="6A7123BF" w14:textId="77777777" w:rsidR="00152DD3" w:rsidRDefault="00152DD3">
      <w:pPr>
        <w:spacing w:after="0" w:line="276" w:lineRule="auto"/>
        <w:ind w:right="-285" w:firstLine="1134"/>
        <w:jc w:val="both"/>
        <w:rPr>
          <w:rFonts w:ascii="Times New Roman" w:hAnsi="Times New Roman" w:cs="Times New Roman"/>
          <w:sz w:val="24"/>
          <w:szCs w:val="24"/>
        </w:rPr>
      </w:pPr>
    </w:p>
    <w:p w14:paraId="6A7123C0" w14:textId="77777777" w:rsidR="00194672" w:rsidRDefault="009F6319" w:rsidP="00194672">
      <w:pPr>
        <w:spacing w:after="0" w:line="276" w:lineRule="auto"/>
        <w:ind w:right="-285"/>
        <w:jc w:val="center"/>
        <w:rPr>
          <w:rFonts w:ascii="Times New Roman" w:hAnsi="Times New Roman" w:cs="Times New Roman"/>
          <w:sz w:val="20"/>
          <w:szCs w:val="20"/>
        </w:rPr>
      </w:pPr>
      <w:r>
        <w:rPr>
          <w:rFonts w:ascii="Times New Roman" w:hAnsi="Times New Roman" w:cs="Times New Roman"/>
          <w:noProof/>
          <w:lang w:eastAsia="pt-BR"/>
        </w:rPr>
        <w:drawing>
          <wp:inline distT="0" distB="0" distL="0" distR="0" wp14:anchorId="6A712438" wp14:editId="6A712439">
            <wp:extent cx="1744983" cy="903135"/>
            <wp:effectExtent l="0" t="0" r="762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email">
                      <a:extLst>
                        <a:ext uri="{28A0092B-C50C-407E-A947-70E740481C1C}">
                          <a14:useLocalDpi xmlns:a14="http://schemas.microsoft.com/office/drawing/2010/main"/>
                        </a:ext>
                      </a:extLst>
                    </a:blip>
                    <a:srcRect/>
                    <a:stretch/>
                  </pic:blipFill>
                  <pic:spPr bwMode="auto">
                    <a:xfrm>
                      <a:off x="0" y="0"/>
                      <a:ext cx="1761177" cy="91151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lang w:eastAsia="pt-BR"/>
        </w:rPr>
        <w:drawing>
          <wp:inline distT="0" distB="0" distL="0" distR="0" wp14:anchorId="6A71243A" wp14:editId="6A71243B">
            <wp:extent cx="1609344" cy="904895"/>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email">
                      <a:extLst>
                        <a:ext uri="{28A0092B-C50C-407E-A947-70E740481C1C}">
                          <a14:useLocalDpi xmlns:a14="http://schemas.microsoft.com/office/drawing/2010/main"/>
                        </a:ext>
                      </a:extLst>
                    </a:blip>
                    <a:stretch>
                      <a:fillRect/>
                    </a:stretch>
                  </pic:blipFill>
                  <pic:spPr>
                    <a:xfrm>
                      <a:off x="0" y="0"/>
                      <a:ext cx="1638277" cy="921163"/>
                    </a:xfrm>
                    <a:prstGeom prst="rect">
                      <a:avLst/>
                    </a:prstGeom>
                  </pic:spPr>
                </pic:pic>
              </a:graphicData>
            </a:graphic>
          </wp:inline>
        </w:drawing>
      </w:r>
      <w:r>
        <w:rPr>
          <w:rFonts w:ascii="Times New Roman" w:hAnsi="Times New Roman" w:cs="Times New Roman"/>
          <w:noProof/>
          <w:lang w:eastAsia="pt-BR"/>
        </w:rPr>
        <w:drawing>
          <wp:inline distT="0" distB="0" distL="0" distR="0" wp14:anchorId="6A71243C" wp14:editId="6A71243D">
            <wp:extent cx="1608720" cy="904544"/>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email">
                      <a:extLst>
                        <a:ext uri="{28A0092B-C50C-407E-A947-70E740481C1C}">
                          <a14:useLocalDpi xmlns:a14="http://schemas.microsoft.com/office/drawing/2010/main"/>
                        </a:ext>
                      </a:extLst>
                    </a:blip>
                    <a:stretch>
                      <a:fillRect/>
                    </a:stretch>
                  </pic:blipFill>
                  <pic:spPr>
                    <a:xfrm>
                      <a:off x="0" y="0"/>
                      <a:ext cx="1632375" cy="917844"/>
                    </a:xfrm>
                    <a:prstGeom prst="rect">
                      <a:avLst/>
                    </a:prstGeom>
                  </pic:spPr>
                </pic:pic>
              </a:graphicData>
            </a:graphic>
          </wp:inline>
        </w:drawing>
      </w:r>
    </w:p>
    <w:p w14:paraId="6A7123C1" w14:textId="77777777" w:rsidR="00152DD3" w:rsidRPr="00194672" w:rsidRDefault="009F6319" w:rsidP="00194672">
      <w:pPr>
        <w:spacing w:after="0" w:line="276" w:lineRule="auto"/>
        <w:ind w:right="-285"/>
        <w:jc w:val="center"/>
        <w:rPr>
          <w:rFonts w:ascii="Times New Roman" w:hAnsi="Times New Roman" w:cs="Times New Roman"/>
          <w:b/>
          <w:sz w:val="24"/>
          <w:szCs w:val="24"/>
        </w:rPr>
      </w:pPr>
      <w:r>
        <w:rPr>
          <w:rFonts w:ascii="Times New Roman" w:hAnsi="Times New Roman" w:cs="Times New Roman"/>
          <w:sz w:val="20"/>
          <w:szCs w:val="20"/>
        </w:rPr>
        <w:t>Imagens 26 e 27 e 28 - Fonte: https://www.youtube.com/watch?v=Z0c87AkfJrg</w:t>
      </w:r>
    </w:p>
    <w:p w14:paraId="6A7123C2" w14:textId="6BB26AFE" w:rsidR="00152DD3" w:rsidRDefault="009F6319">
      <w:pPr>
        <w:spacing w:after="0" w:line="360" w:lineRule="auto"/>
        <w:ind w:right="-285" w:firstLine="1134"/>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Os processos reacionais (que indicam as reações dos PR estão presentes, principalmente nas reações positivas das mulheres diante da música (olham, imitam, dançam, sorriem, bebem, pulam na piscina, cantam, gesticulam endossando o que os protagonistas dizem na canção). </w:t>
      </w:r>
    </w:p>
    <w:p w14:paraId="6A7123C3" w14:textId="36BF8CC8"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As mulheres são retratadas de modo homogêneo e impessoal pela identidade nas vestimentas (exíguas), expressões faciais (sorriso) atitudes (dançam e bebem). O processo de homogeneização feminino é corroborado pelo refrão “as mina”.</w:t>
      </w:r>
    </w:p>
    <w:p w14:paraId="6A7123C4" w14:textId="77777777" w:rsidR="00152DD3" w:rsidRDefault="009F6319">
      <w:pPr>
        <w:spacing w:after="0" w:line="360" w:lineRule="auto"/>
        <w:ind w:right="-285" w:firstLine="1134"/>
        <w:jc w:val="both"/>
        <w:rPr>
          <w:rFonts w:ascii="Times New Roman" w:hAnsi="Times New Roman" w:cs="Times New Roman"/>
          <w:sz w:val="24"/>
          <w:szCs w:val="24"/>
        </w:rPr>
      </w:pPr>
      <w:r>
        <w:rPr>
          <w:rFonts w:ascii="Times New Roman" w:hAnsi="Times New Roman" w:cs="Times New Roman"/>
          <w:sz w:val="24"/>
          <w:szCs w:val="24"/>
        </w:rPr>
        <w:t xml:space="preserve">Os elementos do código visual alternam-se entre o naturalístico (com pouco tratamento da imagem) e o sensorial (água, sol, óleo de bronzear, bebidas, abraços, fumaça, churrasco). Quanto aos significados composicionais, referentes ao </w:t>
      </w:r>
      <w:r>
        <w:rPr>
          <w:rFonts w:ascii="Times New Roman" w:hAnsi="Times New Roman" w:cs="Times New Roman"/>
          <w:i/>
          <w:sz w:val="24"/>
          <w:szCs w:val="24"/>
        </w:rPr>
        <w:t>layout</w:t>
      </w:r>
      <w:r>
        <w:rPr>
          <w:rFonts w:ascii="Times New Roman" w:hAnsi="Times New Roman" w:cs="Times New Roman"/>
          <w:sz w:val="24"/>
          <w:szCs w:val="24"/>
        </w:rPr>
        <w:t xml:space="preserve"> do texto, no centro da imagem figuram, predominantemente, os protagonistas, também enaltecidos pela saliência (tamanho, localização em primeiro plano), o que dá a eles maior realce na narrativa.</w:t>
      </w:r>
    </w:p>
    <w:p w14:paraId="6A7123C5" w14:textId="77777777" w:rsidR="00152DD3" w:rsidRDefault="00152DD3">
      <w:pPr>
        <w:tabs>
          <w:tab w:val="left" w:pos="900"/>
        </w:tabs>
        <w:spacing w:after="0" w:line="276" w:lineRule="auto"/>
        <w:ind w:right="-285"/>
        <w:rPr>
          <w:rFonts w:ascii="Times New Roman" w:hAnsi="Times New Roman" w:cs="Times New Roman"/>
          <w:b/>
          <w:sz w:val="24"/>
          <w:szCs w:val="24"/>
        </w:rPr>
      </w:pPr>
    </w:p>
    <w:p w14:paraId="6A7123C6" w14:textId="77777777" w:rsidR="00152DD3" w:rsidRDefault="009F6319">
      <w:pPr>
        <w:tabs>
          <w:tab w:val="left" w:pos="900"/>
        </w:tabs>
        <w:spacing w:after="0" w:line="360" w:lineRule="auto"/>
        <w:ind w:right="-285"/>
        <w:jc w:val="both"/>
        <w:rPr>
          <w:rFonts w:ascii="Times New Roman" w:hAnsi="Times New Roman" w:cs="Times New Roman"/>
          <w:b/>
          <w:bCs/>
          <w:sz w:val="24"/>
          <w:szCs w:val="24"/>
        </w:rPr>
      </w:pPr>
      <w:r>
        <w:rPr>
          <w:rFonts w:ascii="Times New Roman" w:hAnsi="Times New Roman" w:cs="Times New Roman"/>
          <w:b/>
          <w:sz w:val="24"/>
          <w:szCs w:val="24"/>
        </w:rPr>
        <w:t>Considerações</w:t>
      </w:r>
      <w:r>
        <w:rPr>
          <w:rFonts w:ascii="Times New Roman" w:hAnsi="Times New Roman" w:cs="Times New Roman"/>
          <w:b/>
          <w:bCs/>
          <w:sz w:val="24"/>
          <w:szCs w:val="24"/>
        </w:rPr>
        <w:t xml:space="preserve"> finais</w:t>
      </w:r>
    </w:p>
    <w:p w14:paraId="6A7123C7" w14:textId="77777777" w:rsidR="00152DD3" w:rsidRDefault="00152DD3">
      <w:pPr>
        <w:tabs>
          <w:tab w:val="left" w:pos="900"/>
        </w:tabs>
        <w:spacing w:after="0" w:line="360" w:lineRule="auto"/>
        <w:ind w:right="-285"/>
        <w:jc w:val="both"/>
        <w:rPr>
          <w:rFonts w:ascii="Times New Roman" w:hAnsi="Times New Roman" w:cs="Times New Roman"/>
          <w:b/>
          <w:bCs/>
          <w:sz w:val="24"/>
          <w:szCs w:val="24"/>
        </w:rPr>
      </w:pPr>
    </w:p>
    <w:p w14:paraId="6A7123C8" w14:textId="77777777" w:rsidR="00152DD3" w:rsidRDefault="009F6319">
      <w:pPr>
        <w:spacing w:after="0" w:line="360" w:lineRule="auto"/>
        <w:ind w:right="-284" w:firstLine="1134"/>
        <w:jc w:val="both"/>
        <w:rPr>
          <w:rFonts w:ascii="Times New Roman" w:hAnsi="Times New Roman" w:cs="Times New Roman"/>
          <w:bCs/>
          <w:sz w:val="24"/>
          <w:szCs w:val="24"/>
        </w:rPr>
      </w:pPr>
      <w:r>
        <w:rPr>
          <w:rFonts w:ascii="Times New Roman" w:hAnsi="Times New Roman" w:cs="Times New Roman"/>
          <w:sz w:val="24"/>
          <w:szCs w:val="24"/>
        </w:rPr>
        <w:t>A análise evidenciou o paralelismo semiótico entre o texto audiovisual e o verbal, ressaltando a integração dos significados representacionais, interativos e composicionais. Expôs as relações pejorativas representadas nos perfis identitários da mulher e do homem na música,</w:t>
      </w:r>
      <w:r>
        <w:rPr>
          <w:rFonts w:ascii="Times New Roman" w:hAnsi="Times New Roman" w:cs="Times New Roman"/>
          <w:bCs/>
          <w:sz w:val="24"/>
          <w:szCs w:val="24"/>
        </w:rPr>
        <w:t xml:space="preserve"> </w:t>
      </w:r>
      <w:r>
        <w:rPr>
          <w:rFonts w:ascii="Times New Roman" w:hAnsi="Times New Roman" w:cs="Times New Roman"/>
          <w:bCs/>
          <w:sz w:val="24"/>
          <w:szCs w:val="24"/>
        </w:rPr>
        <w:lastRenderedPageBreak/>
        <w:t>revelando a p</w:t>
      </w:r>
      <w:r>
        <w:rPr>
          <w:rFonts w:ascii="Times New Roman" w:hAnsi="Times New Roman" w:cs="Times New Roman"/>
          <w:iCs/>
          <w:sz w:val="24"/>
          <w:szCs w:val="24"/>
        </w:rPr>
        <w:t>redominância de opções no nível lexical e composicional que enaltecem a mercantilização das relações afetivas, a coisificação do homem (cujo valor depende da posição social e do potencial de consumo) e da mulher (reduzida a objeto sexual). Tais representações c</w:t>
      </w:r>
      <w:r>
        <w:rPr>
          <w:rFonts w:ascii="Times New Roman" w:hAnsi="Times New Roman" w:cs="Times New Roman"/>
          <w:sz w:val="24"/>
          <w:szCs w:val="24"/>
        </w:rPr>
        <w:t xml:space="preserve">ontribuem para a discriminação de gênero, perpetuando uma ordem social hierarquizada e desigual. </w:t>
      </w:r>
    </w:p>
    <w:p w14:paraId="6A7123C9" w14:textId="77777777" w:rsidR="00152DD3" w:rsidRDefault="00152DD3">
      <w:pPr>
        <w:spacing w:after="0" w:line="276" w:lineRule="auto"/>
        <w:ind w:right="-285" w:firstLine="1134"/>
        <w:jc w:val="both"/>
        <w:rPr>
          <w:rFonts w:ascii="Times New Roman" w:hAnsi="Times New Roman" w:cs="Times New Roman"/>
          <w:b/>
          <w:bCs/>
          <w:sz w:val="24"/>
          <w:szCs w:val="24"/>
        </w:rPr>
      </w:pPr>
    </w:p>
    <w:p w14:paraId="6A7123CA" w14:textId="77777777" w:rsidR="00152DD3" w:rsidRDefault="00152DD3">
      <w:pPr>
        <w:spacing w:after="0" w:line="276" w:lineRule="auto"/>
        <w:ind w:right="-285" w:firstLine="1134"/>
        <w:jc w:val="both"/>
        <w:rPr>
          <w:rFonts w:ascii="Times New Roman" w:hAnsi="Times New Roman" w:cs="Times New Roman"/>
          <w:b/>
          <w:bCs/>
          <w:sz w:val="24"/>
          <w:szCs w:val="24"/>
        </w:rPr>
      </w:pPr>
    </w:p>
    <w:p w14:paraId="6A7123CB" w14:textId="77777777" w:rsidR="00152DD3" w:rsidRDefault="009F6319">
      <w:pPr>
        <w:tabs>
          <w:tab w:val="left" w:pos="900"/>
        </w:tabs>
        <w:spacing w:after="0" w:line="240" w:lineRule="auto"/>
        <w:ind w:right="-285"/>
        <w:rPr>
          <w:rFonts w:ascii="Times New Roman" w:hAnsi="Times New Roman" w:cs="Times New Roman"/>
          <w:b/>
          <w:sz w:val="24"/>
          <w:szCs w:val="24"/>
        </w:rPr>
      </w:pPr>
      <w:r>
        <w:rPr>
          <w:rFonts w:ascii="Times New Roman" w:hAnsi="Times New Roman" w:cs="Times New Roman"/>
          <w:b/>
          <w:sz w:val="24"/>
          <w:szCs w:val="24"/>
        </w:rPr>
        <w:t>Referências bibliográficas</w:t>
      </w:r>
    </w:p>
    <w:p w14:paraId="6A7123CC" w14:textId="77777777" w:rsidR="00152DD3" w:rsidRDefault="00152DD3">
      <w:pPr>
        <w:tabs>
          <w:tab w:val="left" w:pos="900"/>
        </w:tabs>
        <w:spacing w:after="0" w:line="240" w:lineRule="auto"/>
        <w:ind w:right="-285"/>
        <w:rPr>
          <w:rFonts w:ascii="Times New Roman" w:hAnsi="Times New Roman" w:cs="Times New Roman"/>
          <w:b/>
          <w:sz w:val="24"/>
          <w:szCs w:val="24"/>
        </w:rPr>
      </w:pPr>
    </w:p>
    <w:p w14:paraId="6A7123CD" w14:textId="77777777" w:rsidR="00152DD3" w:rsidRDefault="00152DD3">
      <w:pPr>
        <w:tabs>
          <w:tab w:val="left" w:pos="900"/>
        </w:tabs>
        <w:spacing w:after="0" w:line="240" w:lineRule="auto"/>
        <w:ind w:right="-285"/>
        <w:rPr>
          <w:rFonts w:ascii="Times New Roman" w:hAnsi="Times New Roman" w:cs="Times New Roman"/>
          <w:sz w:val="24"/>
          <w:szCs w:val="24"/>
        </w:rPr>
      </w:pPr>
    </w:p>
    <w:p w14:paraId="6A7123CE" w14:textId="77777777" w:rsidR="00152DD3" w:rsidRPr="00C7394D" w:rsidRDefault="009F6319">
      <w:pPr>
        <w:autoSpaceDE w:val="0"/>
        <w:autoSpaceDN w:val="0"/>
        <w:adjustRightInd w:val="0"/>
        <w:spacing w:after="0" w:line="240" w:lineRule="auto"/>
        <w:rPr>
          <w:rFonts w:ascii="Times New Roman" w:hAnsi="Times New Roman" w:cs="Times New Roman"/>
          <w:sz w:val="24"/>
          <w:szCs w:val="24"/>
        </w:rPr>
      </w:pPr>
      <w:r w:rsidRPr="00C7394D">
        <w:rPr>
          <w:rFonts w:ascii="Times New Roman" w:hAnsi="Times New Roman" w:cs="Times New Roman"/>
          <w:sz w:val="24"/>
          <w:szCs w:val="24"/>
        </w:rPr>
        <w:t xml:space="preserve">BARBARA, L; MACÊDO, C.M.M. </w:t>
      </w:r>
      <w:r w:rsidRPr="00C7394D">
        <w:rPr>
          <w:rFonts w:ascii="Times New Roman" w:hAnsi="Times New Roman" w:cs="Times New Roman"/>
          <w:bCs/>
          <w:sz w:val="24"/>
          <w:szCs w:val="24"/>
        </w:rPr>
        <w:t>Linguística Sistêmico-Funcional para a Análise de Discurso</w:t>
      </w:r>
      <w:r w:rsidRPr="00C7394D">
        <w:rPr>
          <w:rFonts w:ascii="Times New Roman" w:hAnsi="Times New Roman" w:cs="Times New Roman"/>
          <w:bCs/>
          <w:i/>
          <w:sz w:val="24"/>
          <w:szCs w:val="24"/>
        </w:rPr>
        <w:t>:</w:t>
      </w:r>
      <w:r w:rsidRPr="00C7394D">
        <w:rPr>
          <w:rFonts w:ascii="Times New Roman" w:hAnsi="Times New Roman" w:cs="Times New Roman"/>
          <w:bCs/>
          <w:sz w:val="24"/>
          <w:szCs w:val="24"/>
        </w:rPr>
        <w:t xml:space="preserve"> um panorama introdutório. </w:t>
      </w:r>
      <w:r w:rsidRPr="00C7394D">
        <w:rPr>
          <w:rFonts w:ascii="Times New Roman" w:hAnsi="Times New Roman" w:cs="Times New Roman"/>
          <w:sz w:val="24"/>
          <w:szCs w:val="24"/>
        </w:rPr>
        <w:t>Cadernos de Linguagem e Sociedade, 10 (1), 2009.</w:t>
      </w:r>
    </w:p>
    <w:p w14:paraId="6A7123CF" w14:textId="77777777" w:rsidR="00152DD3" w:rsidRPr="00C7394D" w:rsidRDefault="00152DD3">
      <w:pPr>
        <w:tabs>
          <w:tab w:val="left" w:pos="900"/>
        </w:tabs>
        <w:spacing w:after="0" w:line="240" w:lineRule="auto"/>
        <w:ind w:right="-285"/>
        <w:rPr>
          <w:rFonts w:ascii="Times New Roman" w:hAnsi="Times New Roman" w:cs="Times New Roman"/>
          <w:sz w:val="24"/>
          <w:szCs w:val="24"/>
        </w:rPr>
      </w:pPr>
    </w:p>
    <w:p w14:paraId="6A7123D0" w14:textId="77777777" w:rsidR="00152DD3" w:rsidRPr="00C7394D" w:rsidRDefault="009F6319">
      <w:pPr>
        <w:tabs>
          <w:tab w:val="left" w:pos="900"/>
        </w:tabs>
        <w:spacing w:after="0" w:line="240" w:lineRule="auto"/>
        <w:ind w:right="-285"/>
        <w:rPr>
          <w:rFonts w:ascii="Times New Roman" w:hAnsi="Times New Roman" w:cs="Times New Roman"/>
          <w:sz w:val="24"/>
          <w:szCs w:val="24"/>
        </w:rPr>
      </w:pPr>
      <w:r w:rsidRPr="00C7394D">
        <w:rPr>
          <w:rFonts w:ascii="Times New Roman" w:hAnsi="Times New Roman" w:cs="Times New Roman"/>
          <w:sz w:val="24"/>
          <w:szCs w:val="24"/>
        </w:rPr>
        <w:t xml:space="preserve">BAUMAN, Z. </w:t>
      </w:r>
      <w:r w:rsidRPr="00C7394D">
        <w:rPr>
          <w:rFonts w:ascii="Times New Roman" w:hAnsi="Times New Roman" w:cs="Times New Roman"/>
          <w:iCs/>
          <w:sz w:val="24"/>
          <w:szCs w:val="24"/>
        </w:rPr>
        <w:t>Amor líquido</w:t>
      </w:r>
      <w:r w:rsidRPr="00C7394D">
        <w:rPr>
          <w:rFonts w:ascii="Times New Roman" w:hAnsi="Times New Roman" w:cs="Times New Roman"/>
          <w:sz w:val="24"/>
          <w:szCs w:val="24"/>
        </w:rPr>
        <w:t>: sobre a fragilidade dos laços humanos. Tr. Carlos Alberto Medeiros. Rio de Janeiro: Zahar, 2004. 190 p.</w:t>
      </w:r>
    </w:p>
    <w:p w14:paraId="6A7123D1" w14:textId="77777777" w:rsidR="00152DD3" w:rsidRPr="00C7394D" w:rsidRDefault="00152DD3">
      <w:pPr>
        <w:tabs>
          <w:tab w:val="left" w:pos="900"/>
        </w:tabs>
        <w:spacing w:after="0" w:line="240" w:lineRule="auto"/>
        <w:ind w:right="-285"/>
        <w:rPr>
          <w:rFonts w:ascii="Times New Roman" w:hAnsi="Times New Roman" w:cs="Times New Roman"/>
          <w:sz w:val="24"/>
          <w:szCs w:val="24"/>
        </w:rPr>
      </w:pPr>
    </w:p>
    <w:p w14:paraId="6A7123D7" w14:textId="77777777" w:rsidR="00152DD3" w:rsidRPr="00C7394D" w:rsidRDefault="00152DD3">
      <w:pPr>
        <w:tabs>
          <w:tab w:val="left" w:pos="900"/>
        </w:tabs>
        <w:spacing w:after="0" w:line="240" w:lineRule="auto"/>
        <w:ind w:right="-285"/>
        <w:rPr>
          <w:rFonts w:ascii="Times New Roman" w:hAnsi="Times New Roman" w:cs="Times New Roman"/>
          <w:sz w:val="24"/>
          <w:szCs w:val="24"/>
        </w:rPr>
      </w:pPr>
    </w:p>
    <w:p w14:paraId="6A7123D8" w14:textId="77777777" w:rsidR="00152DD3" w:rsidRPr="00C7394D" w:rsidRDefault="009F6319">
      <w:pPr>
        <w:tabs>
          <w:tab w:val="left" w:pos="900"/>
        </w:tabs>
        <w:spacing w:after="0" w:line="240" w:lineRule="auto"/>
        <w:ind w:right="-285"/>
        <w:rPr>
          <w:rFonts w:ascii="Times New Roman" w:hAnsi="Times New Roman" w:cs="Times New Roman"/>
          <w:sz w:val="24"/>
          <w:szCs w:val="24"/>
        </w:rPr>
      </w:pPr>
      <w:r w:rsidRPr="00C7394D">
        <w:rPr>
          <w:rFonts w:ascii="Times New Roman" w:hAnsi="Times New Roman" w:cs="Times New Roman"/>
          <w:sz w:val="24"/>
          <w:szCs w:val="24"/>
        </w:rPr>
        <w:t xml:space="preserve">CORACINI, M. J. </w:t>
      </w:r>
      <w:r w:rsidRPr="00C7394D">
        <w:rPr>
          <w:rFonts w:ascii="Times New Roman" w:hAnsi="Times New Roman" w:cs="Times New Roman"/>
          <w:iCs/>
          <w:sz w:val="24"/>
          <w:szCs w:val="24"/>
        </w:rPr>
        <w:t>Discurso, sujeito e subjetividade</w:t>
      </w:r>
      <w:r w:rsidRPr="00C7394D">
        <w:rPr>
          <w:rFonts w:ascii="Times New Roman" w:hAnsi="Times New Roman" w:cs="Times New Roman"/>
          <w:sz w:val="24"/>
          <w:szCs w:val="24"/>
        </w:rPr>
        <w:t xml:space="preserve">. In: SANTOS, João Bosco Cabral dos (org.). Sujeito e subjetividade: discursividades contemporâneas. Uberlândia: EDUFU, 2009. </w:t>
      </w:r>
    </w:p>
    <w:p w14:paraId="6A7123D9" w14:textId="77777777" w:rsidR="00152DD3" w:rsidRPr="00C7394D" w:rsidRDefault="00152DD3">
      <w:pPr>
        <w:tabs>
          <w:tab w:val="left" w:pos="900"/>
        </w:tabs>
        <w:spacing w:after="0" w:line="240" w:lineRule="auto"/>
        <w:ind w:right="-285"/>
        <w:rPr>
          <w:rFonts w:ascii="Times New Roman" w:hAnsi="Times New Roman" w:cs="Times New Roman"/>
          <w:sz w:val="24"/>
          <w:szCs w:val="24"/>
        </w:rPr>
      </w:pPr>
    </w:p>
    <w:p w14:paraId="6A7123DB" w14:textId="77777777" w:rsidR="00152DD3" w:rsidRPr="00C7394D" w:rsidRDefault="00152DD3">
      <w:pPr>
        <w:tabs>
          <w:tab w:val="left" w:pos="900"/>
        </w:tabs>
        <w:spacing w:after="0" w:line="240" w:lineRule="auto"/>
        <w:ind w:right="-285"/>
        <w:rPr>
          <w:rFonts w:ascii="Times New Roman" w:hAnsi="Times New Roman" w:cs="Times New Roman"/>
          <w:sz w:val="24"/>
          <w:szCs w:val="24"/>
        </w:rPr>
      </w:pPr>
    </w:p>
    <w:p w14:paraId="6A7123DC" w14:textId="77777777" w:rsidR="00152DD3" w:rsidRPr="00C7394D" w:rsidRDefault="009F6319">
      <w:pPr>
        <w:tabs>
          <w:tab w:val="left" w:pos="900"/>
        </w:tabs>
        <w:spacing w:after="0" w:line="240" w:lineRule="auto"/>
        <w:ind w:right="-285"/>
        <w:rPr>
          <w:rFonts w:ascii="Times New Roman" w:hAnsi="Times New Roman" w:cs="Times New Roman"/>
          <w:sz w:val="24"/>
          <w:szCs w:val="24"/>
        </w:rPr>
      </w:pPr>
      <w:r w:rsidRPr="00C7394D">
        <w:rPr>
          <w:rFonts w:ascii="Times New Roman" w:hAnsi="Times New Roman" w:cs="Times New Roman"/>
          <w:sz w:val="24"/>
          <w:szCs w:val="24"/>
          <w:lang w:val="en-US"/>
        </w:rPr>
        <w:t xml:space="preserve">FAIRCLOUGH, N. Language and power. </w:t>
      </w:r>
      <w:r w:rsidRPr="00C7394D">
        <w:rPr>
          <w:rFonts w:ascii="Times New Roman" w:hAnsi="Times New Roman" w:cs="Times New Roman"/>
          <w:sz w:val="24"/>
          <w:szCs w:val="24"/>
        </w:rPr>
        <w:t>New York: Longman. 1989.</w:t>
      </w:r>
    </w:p>
    <w:p w14:paraId="6A7123DD" w14:textId="77777777" w:rsidR="00152DD3" w:rsidRPr="00C7394D" w:rsidRDefault="00152DD3">
      <w:pPr>
        <w:tabs>
          <w:tab w:val="left" w:pos="900"/>
        </w:tabs>
        <w:spacing w:after="0" w:line="240" w:lineRule="auto"/>
        <w:ind w:right="-285"/>
        <w:rPr>
          <w:rFonts w:ascii="Times New Roman" w:hAnsi="Times New Roman" w:cs="Times New Roman"/>
          <w:sz w:val="24"/>
          <w:szCs w:val="24"/>
        </w:rPr>
      </w:pPr>
    </w:p>
    <w:p w14:paraId="6A7123DE" w14:textId="77777777" w:rsidR="00152DD3" w:rsidRPr="00613668" w:rsidRDefault="009F6319">
      <w:pPr>
        <w:tabs>
          <w:tab w:val="left" w:pos="900"/>
        </w:tabs>
        <w:spacing w:after="0" w:line="240" w:lineRule="auto"/>
        <w:ind w:right="-285"/>
        <w:rPr>
          <w:rFonts w:ascii="Times New Roman" w:hAnsi="Times New Roman" w:cs="Times New Roman"/>
          <w:sz w:val="24"/>
          <w:szCs w:val="24"/>
        </w:rPr>
      </w:pPr>
      <w:r w:rsidRPr="00C7394D">
        <w:rPr>
          <w:rFonts w:ascii="Times New Roman" w:hAnsi="Times New Roman" w:cs="Times New Roman"/>
          <w:sz w:val="24"/>
          <w:szCs w:val="24"/>
        </w:rPr>
        <w:t xml:space="preserve">_____. Discurso e mudança social. Brasília: Editora Universidade de Brasília. </w:t>
      </w:r>
      <w:r w:rsidRPr="00613668">
        <w:rPr>
          <w:rFonts w:ascii="Times New Roman" w:hAnsi="Times New Roman" w:cs="Times New Roman"/>
          <w:sz w:val="24"/>
          <w:szCs w:val="24"/>
        </w:rPr>
        <w:t>2001a.</w:t>
      </w:r>
    </w:p>
    <w:p w14:paraId="6A7123DF" w14:textId="77777777" w:rsidR="00152DD3" w:rsidRPr="00613668" w:rsidRDefault="00152DD3">
      <w:pPr>
        <w:tabs>
          <w:tab w:val="left" w:pos="900"/>
        </w:tabs>
        <w:spacing w:after="0" w:line="240" w:lineRule="auto"/>
        <w:ind w:right="-285"/>
        <w:rPr>
          <w:rFonts w:ascii="Times New Roman" w:hAnsi="Times New Roman" w:cs="Times New Roman"/>
          <w:sz w:val="24"/>
          <w:szCs w:val="24"/>
        </w:rPr>
      </w:pPr>
    </w:p>
    <w:p w14:paraId="6A7123E0" w14:textId="77777777" w:rsidR="00152DD3" w:rsidRPr="00C7394D" w:rsidRDefault="009F6319">
      <w:pPr>
        <w:tabs>
          <w:tab w:val="left" w:pos="900"/>
        </w:tabs>
        <w:spacing w:after="0" w:line="240" w:lineRule="auto"/>
        <w:ind w:right="-285"/>
        <w:rPr>
          <w:rFonts w:ascii="Times New Roman" w:hAnsi="Times New Roman" w:cs="Times New Roman"/>
          <w:sz w:val="24"/>
          <w:szCs w:val="24"/>
        </w:rPr>
      </w:pPr>
      <w:r w:rsidRPr="00C7394D">
        <w:rPr>
          <w:rFonts w:ascii="Times New Roman" w:hAnsi="Times New Roman" w:cs="Times New Roman"/>
          <w:sz w:val="24"/>
          <w:szCs w:val="24"/>
          <w:lang w:val="en-US"/>
        </w:rPr>
        <w:t xml:space="preserve">_____. Analysing discourse: textual analysis for social research. London: Routledge. </w:t>
      </w:r>
      <w:r w:rsidRPr="00C7394D">
        <w:rPr>
          <w:rFonts w:ascii="Times New Roman" w:hAnsi="Times New Roman" w:cs="Times New Roman"/>
          <w:sz w:val="24"/>
          <w:szCs w:val="24"/>
        </w:rPr>
        <w:t>2003.</w:t>
      </w:r>
    </w:p>
    <w:p w14:paraId="6A7123E1" w14:textId="77777777" w:rsidR="00152DD3" w:rsidRPr="00C7394D" w:rsidRDefault="00152DD3">
      <w:pPr>
        <w:tabs>
          <w:tab w:val="left" w:pos="900"/>
        </w:tabs>
        <w:spacing w:after="0" w:line="240" w:lineRule="auto"/>
        <w:ind w:right="-285"/>
        <w:rPr>
          <w:rFonts w:ascii="Times New Roman" w:hAnsi="Times New Roman" w:cs="Times New Roman"/>
          <w:sz w:val="24"/>
          <w:szCs w:val="24"/>
        </w:rPr>
      </w:pPr>
    </w:p>
    <w:p w14:paraId="6A7123E3" w14:textId="77777777" w:rsidR="00152DD3" w:rsidRPr="00C7394D" w:rsidRDefault="00152DD3">
      <w:pPr>
        <w:tabs>
          <w:tab w:val="left" w:pos="900"/>
        </w:tabs>
        <w:spacing w:after="0" w:line="240" w:lineRule="auto"/>
        <w:ind w:right="-285"/>
        <w:rPr>
          <w:rFonts w:ascii="Times New Roman" w:hAnsi="Times New Roman" w:cs="Times New Roman"/>
          <w:sz w:val="24"/>
          <w:szCs w:val="24"/>
        </w:rPr>
      </w:pPr>
    </w:p>
    <w:p w14:paraId="6A7123E4" w14:textId="77777777" w:rsidR="00152DD3" w:rsidRPr="00C7394D" w:rsidRDefault="009F6319">
      <w:pPr>
        <w:tabs>
          <w:tab w:val="left" w:pos="900"/>
        </w:tabs>
        <w:spacing w:after="0" w:line="240" w:lineRule="auto"/>
        <w:ind w:right="-285"/>
        <w:rPr>
          <w:rFonts w:ascii="Times New Roman" w:hAnsi="Times New Roman" w:cs="Times New Roman"/>
          <w:sz w:val="24"/>
          <w:szCs w:val="24"/>
        </w:rPr>
      </w:pPr>
      <w:r w:rsidRPr="00C7394D">
        <w:rPr>
          <w:rFonts w:ascii="Times New Roman" w:hAnsi="Times New Roman" w:cs="Times New Roman"/>
          <w:sz w:val="24"/>
          <w:szCs w:val="24"/>
        </w:rPr>
        <w:t>FERNANDES, A. C. Lula na Veja: uma representação multimodal do discurso do medo. Cadernos de Linguagem e Sociedade, 2011. v. 12, p. 9-264.</w:t>
      </w:r>
    </w:p>
    <w:p w14:paraId="6A7123E5" w14:textId="77777777" w:rsidR="00152DD3" w:rsidRPr="00C7394D" w:rsidRDefault="00152DD3">
      <w:pPr>
        <w:tabs>
          <w:tab w:val="left" w:pos="900"/>
        </w:tabs>
        <w:spacing w:after="0" w:line="240" w:lineRule="auto"/>
        <w:ind w:right="-285"/>
        <w:rPr>
          <w:rFonts w:ascii="Times New Roman" w:hAnsi="Times New Roman" w:cs="Times New Roman"/>
          <w:sz w:val="24"/>
          <w:szCs w:val="24"/>
        </w:rPr>
      </w:pPr>
    </w:p>
    <w:p w14:paraId="6A7123E6" w14:textId="77777777" w:rsidR="00152DD3" w:rsidRPr="00C7394D" w:rsidRDefault="009F6319">
      <w:pPr>
        <w:spacing w:line="240" w:lineRule="auto"/>
        <w:rPr>
          <w:rStyle w:val="watch-title"/>
          <w:rFonts w:ascii="Times New Roman" w:hAnsi="Times New Roman" w:cs="Times New Roman"/>
          <w:kern w:val="36"/>
          <w:sz w:val="24"/>
          <w:szCs w:val="24"/>
          <w:lang w:val="pt-PT"/>
        </w:rPr>
      </w:pPr>
      <w:r w:rsidRPr="00C7394D">
        <w:rPr>
          <w:rFonts w:ascii="Times New Roman" w:eastAsia="Arial" w:hAnsi="Times New Roman" w:cs="Times New Roman"/>
          <w:sz w:val="24"/>
          <w:szCs w:val="24"/>
        </w:rPr>
        <w:t>FERNANDO E SOCORABA. As Mina Pira</w:t>
      </w:r>
      <w:r w:rsidRPr="00C7394D">
        <w:rPr>
          <w:rStyle w:val="watch-title"/>
          <w:rFonts w:ascii="Times New Roman" w:hAnsi="Times New Roman" w:cs="Times New Roman"/>
          <w:kern w:val="36"/>
          <w:sz w:val="24"/>
          <w:szCs w:val="24"/>
          <w:lang w:val="pt-PT"/>
        </w:rPr>
        <w:t xml:space="preserve"> (Clipe Oficial). </w:t>
      </w:r>
      <w:r w:rsidRPr="00C7394D">
        <w:rPr>
          <w:rFonts w:ascii="Times New Roman" w:eastAsia="Arial" w:hAnsi="Times New Roman" w:cs="Times New Roman"/>
          <w:sz w:val="24"/>
          <w:szCs w:val="24"/>
        </w:rPr>
        <w:t>Disponível em:</w:t>
      </w:r>
      <w:r w:rsidRPr="00C7394D">
        <w:rPr>
          <w:rFonts w:ascii="Times New Roman" w:eastAsia="Arial" w:hAnsi="Times New Roman" w:cs="Times New Roman"/>
          <w:i/>
          <w:sz w:val="24"/>
          <w:szCs w:val="24"/>
        </w:rPr>
        <w:t xml:space="preserve"> &lt;</w:t>
      </w:r>
      <w:hyperlink r:id="rId37" w:history="1">
        <w:r w:rsidRPr="00C7394D">
          <w:rPr>
            <w:rStyle w:val="Hyperlink"/>
            <w:rFonts w:ascii="Times New Roman" w:hAnsi="Times New Roman" w:cs="Times New Roman"/>
            <w:color w:val="auto"/>
            <w:kern w:val="36"/>
            <w:sz w:val="24"/>
            <w:szCs w:val="24"/>
            <w:u w:val="none"/>
            <w:lang w:val="pt-PT"/>
          </w:rPr>
          <w:t>https://www.youtube.com/watch?v=Z0c87AkfJrg</w:t>
        </w:r>
      </w:hyperlink>
      <w:r w:rsidRPr="00C7394D">
        <w:rPr>
          <w:rStyle w:val="watch-title"/>
          <w:rFonts w:ascii="Times New Roman" w:hAnsi="Times New Roman" w:cs="Times New Roman"/>
          <w:kern w:val="36"/>
          <w:sz w:val="24"/>
          <w:szCs w:val="24"/>
          <w:lang w:val="pt-PT"/>
        </w:rPr>
        <w:t xml:space="preserve">&gt;. </w:t>
      </w:r>
      <w:r w:rsidRPr="00C7394D">
        <w:rPr>
          <w:rFonts w:ascii="Times New Roman" w:eastAsia="Arial" w:hAnsi="Times New Roman" w:cs="Times New Roman"/>
          <w:sz w:val="24"/>
          <w:szCs w:val="24"/>
        </w:rPr>
        <w:t>Acesso em 26 de maio de 2015.</w:t>
      </w:r>
    </w:p>
    <w:p w14:paraId="6A7123E7" w14:textId="77777777" w:rsidR="00152DD3" w:rsidRPr="00C7394D" w:rsidRDefault="009F6319">
      <w:pPr>
        <w:pStyle w:val="Ttulo1"/>
        <w:spacing w:before="150" w:beforeAutospacing="0" w:after="0" w:afterAutospacing="0"/>
        <w:ind w:right="-285"/>
        <w:rPr>
          <w:b w:val="0"/>
          <w:sz w:val="24"/>
          <w:szCs w:val="24"/>
        </w:rPr>
      </w:pPr>
      <w:r w:rsidRPr="00C7394D">
        <w:rPr>
          <w:b w:val="0"/>
          <w:sz w:val="24"/>
          <w:szCs w:val="24"/>
        </w:rPr>
        <w:t>FUZER, C; CABRAL, S.R. Introdução à gramática sistêmico-funcional em língua portuguesa. Campinas: Mercado das Letras, 2014.</w:t>
      </w:r>
    </w:p>
    <w:p w14:paraId="6A7123E8" w14:textId="77777777" w:rsidR="00152DD3" w:rsidRPr="00C7394D" w:rsidRDefault="00152DD3">
      <w:pPr>
        <w:tabs>
          <w:tab w:val="left" w:pos="900"/>
        </w:tabs>
        <w:spacing w:after="0" w:line="240" w:lineRule="auto"/>
        <w:ind w:right="-285"/>
        <w:rPr>
          <w:rFonts w:ascii="Times New Roman" w:hAnsi="Times New Roman" w:cs="Times New Roman"/>
          <w:sz w:val="24"/>
          <w:szCs w:val="24"/>
        </w:rPr>
      </w:pPr>
    </w:p>
    <w:p w14:paraId="6A7123E9" w14:textId="77777777" w:rsidR="00152DD3" w:rsidRPr="00C7394D" w:rsidRDefault="009F6319">
      <w:pPr>
        <w:tabs>
          <w:tab w:val="left" w:pos="900"/>
        </w:tabs>
        <w:spacing w:after="0" w:line="240" w:lineRule="auto"/>
        <w:ind w:right="-285"/>
        <w:rPr>
          <w:rFonts w:ascii="Times New Roman" w:hAnsi="Times New Roman" w:cs="Times New Roman"/>
          <w:sz w:val="24"/>
          <w:szCs w:val="24"/>
          <w:lang w:val="en-US"/>
        </w:rPr>
      </w:pPr>
      <w:r w:rsidRPr="00C7394D">
        <w:rPr>
          <w:rFonts w:ascii="Times New Roman" w:hAnsi="Times New Roman" w:cs="Times New Roman"/>
          <w:sz w:val="24"/>
          <w:szCs w:val="24"/>
          <w:lang w:val="en-US"/>
        </w:rPr>
        <w:t>HALLIDAY, M. A. K.; MATTHIESSEN, C. M. I. M. An introduction to functional grammar. 3. ed. London: Hodder Education, 2004.</w:t>
      </w:r>
    </w:p>
    <w:p w14:paraId="6A7123EA" w14:textId="77777777" w:rsidR="00152DD3" w:rsidRPr="00C7394D" w:rsidRDefault="00152DD3">
      <w:pPr>
        <w:tabs>
          <w:tab w:val="left" w:pos="900"/>
        </w:tabs>
        <w:spacing w:after="0" w:line="240" w:lineRule="auto"/>
        <w:ind w:right="-285"/>
        <w:rPr>
          <w:rFonts w:ascii="Times New Roman" w:hAnsi="Times New Roman" w:cs="Times New Roman"/>
          <w:sz w:val="24"/>
          <w:szCs w:val="24"/>
          <w:lang w:val="en-US"/>
        </w:rPr>
      </w:pPr>
    </w:p>
    <w:p w14:paraId="6A7123EB" w14:textId="77777777" w:rsidR="00152DD3" w:rsidRPr="00C7394D" w:rsidRDefault="009F6319">
      <w:pPr>
        <w:tabs>
          <w:tab w:val="left" w:pos="900"/>
        </w:tabs>
        <w:spacing w:after="0" w:line="240" w:lineRule="auto"/>
        <w:ind w:right="-285"/>
        <w:rPr>
          <w:rFonts w:ascii="Times New Roman" w:hAnsi="Times New Roman" w:cs="Times New Roman"/>
          <w:sz w:val="24"/>
          <w:szCs w:val="24"/>
        </w:rPr>
      </w:pPr>
      <w:r w:rsidRPr="00C7394D">
        <w:rPr>
          <w:rFonts w:ascii="Times New Roman" w:hAnsi="Times New Roman" w:cs="Times New Roman"/>
          <w:sz w:val="24"/>
          <w:szCs w:val="24"/>
          <w:lang w:val="en-US"/>
        </w:rPr>
        <w:t xml:space="preserve">_____. </w:t>
      </w:r>
      <w:r w:rsidRPr="00C7394D">
        <w:rPr>
          <w:rFonts w:ascii="Times New Roman" w:hAnsi="Times New Roman" w:cs="Times New Roman"/>
          <w:iCs/>
          <w:sz w:val="24"/>
          <w:szCs w:val="24"/>
          <w:lang w:val="en-US"/>
        </w:rPr>
        <w:t>Context of situation</w:t>
      </w:r>
      <w:r w:rsidRPr="00C7394D">
        <w:rPr>
          <w:rFonts w:ascii="Times New Roman" w:hAnsi="Times New Roman" w:cs="Times New Roman"/>
          <w:sz w:val="24"/>
          <w:szCs w:val="24"/>
          <w:lang w:val="en-US"/>
        </w:rPr>
        <w:t xml:space="preserve">. In: M.A.K. Halliday &amp; R. Hasan. Language, context and text: aspects of language in a social-semiotic perspective. </w:t>
      </w:r>
      <w:r w:rsidRPr="00C7394D">
        <w:rPr>
          <w:rFonts w:ascii="Times New Roman" w:hAnsi="Times New Roman" w:cs="Times New Roman"/>
          <w:sz w:val="24"/>
          <w:szCs w:val="24"/>
        </w:rPr>
        <w:t>London: Oxford University Press, 1991.</w:t>
      </w:r>
    </w:p>
    <w:p w14:paraId="6A7123EC" w14:textId="77777777" w:rsidR="00152DD3" w:rsidRPr="00C7394D" w:rsidRDefault="00152DD3">
      <w:pPr>
        <w:tabs>
          <w:tab w:val="left" w:pos="900"/>
        </w:tabs>
        <w:spacing w:after="0" w:line="240" w:lineRule="auto"/>
        <w:ind w:right="-285"/>
        <w:rPr>
          <w:rFonts w:ascii="Times New Roman" w:hAnsi="Times New Roman" w:cs="Times New Roman"/>
          <w:sz w:val="24"/>
          <w:szCs w:val="24"/>
        </w:rPr>
      </w:pPr>
    </w:p>
    <w:p w14:paraId="6A7123ED" w14:textId="77777777" w:rsidR="00152DD3" w:rsidRPr="00C7394D" w:rsidRDefault="009F6319">
      <w:pPr>
        <w:tabs>
          <w:tab w:val="left" w:pos="900"/>
        </w:tabs>
        <w:spacing w:after="0" w:line="240" w:lineRule="auto"/>
        <w:ind w:right="-285"/>
        <w:rPr>
          <w:rFonts w:ascii="Times New Roman" w:hAnsi="Times New Roman" w:cs="Times New Roman"/>
          <w:sz w:val="24"/>
          <w:szCs w:val="24"/>
        </w:rPr>
      </w:pPr>
      <w:r w:rsidRPr="00C7394D">
        <w:rPr>
          <w:rFonts w:ascii="Times New Roman" w:hAnsi="Times New Roman" w:cs="Times New Roman"/>
          <w:sz w:val="24"/>
          <w:szCs w:val="24"/>
        </w:rPr>
        <w:t xml:space="preserve">HALL, S. </w:t>
      </w:r>
      <w:r w:rsidRPr="00C7394D">
        <w:rPr>
          <w:rFonts w:ascii="Times New Roman" w:hAnsi="Times New Roman" w:cs="Times New Roman"/>
          <w:iCs/>
          <w:sz w:val="24"/>
          <w:szCs w:val="24"/>
        </w:rPr>
        <w:t>A identidade cultural na pós-modernidade</w:t>
      </w:r>
      <w:r w:rsidRPr="00C7394D">
        <w:rPr>
          <w:rFonts w:ascii="Times New Roman" w:hAnsi="Times New Roman" w:cs="Times New Roman"/>
          <w:sz w:val="24"/>
          <w:szCs w:val="24"/>
        </w:rPr>
        <w:t>. Tr. Tomaz Tadeu da Silva &amp; Guacira Lopes Louro. Rio de Janeiro: Vozes (Lamparina), 2014. 58 p.</w:t>
      </w:r>
    </w:p>
    <w:p w14:paraId="6A7123EE" w14:textId="77777777" w:rsidR="00152DD3" w:rsidRPr="00C7394D" w:rsidRDefault="00152DD3">
      <w:pPr>
        <w:autoSpaceDE w:val="0"/>
        <w:autoSpaceDN w:val="0"/>
        <w:adjustRightInd w:val="0"/>
        <w:spacing w:after="0" w:line="240" w:lineRule="auto"/>
        <w:rPr>
          <w:rFonts w:ascii="Times New Roman" w:hAnsi="Times New Roman" w:cs="Times New Roman"/>
          <w:sz w:val="24"/>
          <w:szCs w:val="24"/>
        </w:rPr>
      </w:pPr>
    </w:p>
    <w:p w14:paraId="6A7123EF" w14:textId="77777777" w:rsidR="00152DD3" w:rsidRPr="00C7394D" w:rsidRDefault="009F6319">
      <w:pPr>
        <w:autoSpaceDE w:val="0"/>
        <w:autoSpaceDN w:val="0"/>
        <w:adjustRightInd w:val="0"/>
        <w:spacing w:after="0" w:line="240" w:lineRule="auto"/>
        <w:rPr>
          <w:rFonts w:ascii="Times New Roman" w:hAnsi="Times New Roman" w:cs="Times New Roman"/>
          <w:sz w:val="24"/>
          <w:szCs w:val="24"/>
        </w:rPr>
      </w:pPr>
      <w:r w:rsidRPr="00C7394D">
        <w:rPr>
          <w:rFonts w:ascii="Times New Roman" w:hAnsi="Times New Roman" w:cs="Times New Roman"/>
          <w:sz w:val="24"/>
          <w:szCs w:val="24"/>
        </w:rPr>
        <w:lastRenderedPageBreak/>
        <w:t>IBOPE Inteligência. Endereço eletrônico &lt;</w:t>
      </w:r>
      <w:hyperlink r:id="rId38" w:history="1">
        <w:r w:rsidRPr="00C7394D">
          <w:rPr>
            <w:rStyle w:val="Hyperlink"/>
            <w:rFonts w:ascii="Times New Roman" w:hAnsi="Times New Roman" w:cs="Times New Roman"/>
            <w:color w:val="auto"/>
            <w:sz w:val="24"/>
            <w:szCs w:val="24"/>
            <w:u w:val="none"/>
          </w:rPr>
          <w:t>http://www.ibopeinteligencia.com/noticias-e-pesquisas/47-dos-ouvintes-de-radio-escutam-musica-sertaneja/</w:t>
        </w:r>
      </w:hyperlink>
      <w:r w:rsidRPr="00C7394D">
        <w:rPr>
          <w:rFonts w:ascii="Times New Roman" w:hAnsi="Times New Roman" w:cs="Times New Roman"/>
          <w:sz w:val="24"/>
          <w:szCs w:val="24"/>
        </w:rPr>
        <w:t>&gt; Acesso em 20 de maio de 2016.</w:t>
      </w:r>
    </w:p>
    <w:p w14:paraId="6A7123F0" w14:textId="77777777" w:rsidR="00152DD3" w:rsidRPr="00C7394D" w:rsidRDefault="00152DD3">
      <w:pPr>
        <w:autoSpaceDE w:val="0"/>
        <w:autoSpaceDN w:val="0"/>
        <w:adjustRightInd w:val="0"/>
        <w:spacing w:after="0" w:line="240" w:lineRule="auto"/>
        <w:rPr>
          <w:rFonts w:ascii="Times New Roman" w:hAnsi="Times New Roman" w:cs="Times New Roman"/>
          <w:sz w:val="24"/>
          <w:szCs w:val="24"/>
        </w:rPr>
      </w:pPr>
    </w:p>
    <w:p w14:paraId="6A7123F1" w14:textId="77777777" w:rsidR="00152DD3" w:rsidRPr="00C7394D" w:rsidRDefault="009F6319">
      <w:pPr>
        <w:tabs>
          <w:tab w:val="left" w:pos="900"/>
        </w:tabs>
        <w:spacing w:after="0" w:line="240" w:lineRule="auto"/>
        <w:ind w:right="-285"/>
        <w:rPr>
          <w:rFonts w:ascii="Times New Roman" w:hAnsi="Times New Roman" w:cs="Times New Roman"/>
          <w:sz w:val="24"/>
          <w:szCs w:val="24"/>
          <w:lang w:val="en-US"/>
        </w:rPr>
      </w:pPr>
      <w:r w:rsidRPr="00C7394D">
        <w:rPr>
          <w:rFonts w:ascii="Times New Roman" w:hAnsi="Times New Roman" w:cs="Times New Roman"/>
          <w:sz w:val="24"/>
          <w:szCs w:val="24"/>
          <w:lang w:val="en-US"/>
        </w:rPr>
        <w:t xml:space="preserve">KRESS, G.; VAN LEEUWEN, T. </w:t>
      </w:r>
      <w:r w:rsidRPr="00C7394D">
        <w:rPr>
          <w:rFonts w:ascii="Times New Roman" w:hAnsi="Times New Roman" w:cs="Times New Roman"/>
          <w:bCs/>
          <w:sz w:val="24"/>
          <w:szCs w:val="24"/>
          <w:lang w:val="en-US"/>
        </w:rPr>
        <w:t>Reading Images: the grammar of visual design</w:t>
      </w:r>
      <w:r w:rsidRPr="00C7394D">
        <w:rPr>
          <w:rFonts w:ascii="Times New Roman" w:hAnsi="Times New Roman" w:cs="Times New Roman"/>
          <w:sz w:val="24"/>
          <w:szCs w:val="24"/>
          <w:lang w:val="en-US"/>
        </w:rPr>
        <w:t>. 5 ed. London. New York: Routledge, 2001.</w:t>
      </w:r>
    </w:p>
    <w:p w14:paraId="6A7123F2" w14:textId="77777777" w:rsidR="00152DD3" w:rsidRPr="00C7394D" w:rsidRDefault="00152DD3">
      <w:pPr>
        <w:tabs>
          <w:tab w:val="left" w:pos="900"/>
        </w:tabs>
        <w:spacing w:after="0" w:line="240" w:lineRule="auto"/>
        <w:ind w:right="-285"/>
        <w:rPr>
          <w:rFonts w:ascii="Times New Roman" w:hAnsi="Times New Roman" w:cs="Times New Roman"/>
          <w:sz w:val="24"/>
          <w:szCs w:val="24"/>
          <w:lang w:val="en-US"/>
        </w:rPr>
      </w:pPr>
    </w:p>
    <w:p w14:paraId="6A7123F3" w14:textId="77777777" w:rsidR="00152DD3" w:rsidRPr="00C7394D" w:rsidRDefault="009F6319">
      <w:pPr>
        <w:tabs>
          <w:tab w:val="left" w:pos="900"/>
        </w:tabs>
        <w:spacing w:after="0" w:line="240" w:lineRule="auto"/>
        <w:ind w:right="-285"/>
        <w:rPr>
          <w:rFonts w:ascii="Times New Roman" w:hAnsi="Times New Roman" w:cs="Times New Roman"/>
          <w:sz w:val="24"/>
          <w:szCs w:val="24"/>
          <w:lang w:val="en-US"/>
        </w:rPr>
      </w:pPr>
      <w:r w:rsidRPr="00C7394D">
        <w:rPr>
          <w:rFonts w:ascii="Times New Roman" w:hAnsi="Times New Roman" w:cs="Times New Roman"/>
          <w:sz w:val="24"/>
          <w:szCs w:val="24"/>
          <w:lang w:val="en-US"/>
        </w:rPr>
        <w:t>KRESS, G.; VAN LEEUWEN, T</w:t>
      </w:r>
      <w:r w:rsidRPr="00C7394D">
        <w:rPr>
          <w:rFonts w:ascii="Times New Roman" w:hAnsi="Times New Roman" w:cs="Times New Roman"/>
          <w:bCs/>
          <w:sz w:val="24"/>
          <w:szCs w:val="24"/>
          <w:lang w:val="en-US"/>
        </w:rPr>
        <w:t xml:space="preserve">. Multimodal Discourse: the modes and media of contemporary communication. </w:t>
      </w:r>
      <w:r w:rsidRPr="00C7394D">
        <w:rPr>
          <w:rFonts w:ascii="Times New Roman" w:hAnsi="Times New Roman" w:cs="Times New Roman"/>
          <w:sz w:val="24"/>
          <w:szCs w:val="24"/>
          <w:lang w:val="en-US"/>
        </w:rPr>
        <w:t>London: Arnold; New York: Oxford University Press, 2001.</w:t>
      </w:r>
    </w:p>
    <w:p w14:paraId="6A7123F4" w14:textId="77777777" w:rsidR="00152DD3" w:rsidRPr="00C7394D" w:rsidRDefault="00152DD3">
      <w:pPr>
        <w:tabs>
          <w:tab w:val="left" w:pos="900"/>
        </w:tabs>
        <w:spacing w:after="0" w:line="240" w:lineRule="auto"/>
        <w:ind w:right="-285"/>
        <w:rPr>
          <w:rFonts w:ascii="Times New Roman" w:hAnsi="Times New Roman" w:cs="Times New Roman"/>
          <w:sz w:val="24"/>
          <w:szCs w:val="24"/>
          <w:lang w:val="en-US"/>
        </w:rPr>
      </w:pPr>
    </w:p>
    <w:p w14:paraId="6A7123F5" w14:textId="77777777" w:rsidR="00152DD3" w:rsidRPr="00C7394D" w:rsidRDefault="009F6319">
      <w:pPr>
        <w:tabs>
          <w:tab w:val="left" w:pos="900"/>
        </w:tabs>
        <w:spacing w:after="0" w:line="240" w:lineRule="auto"/>
        <w:ind w:right="-285"/>
        <w:rPr>
          <w:rFonts w:ascii="Times New Roman" w:hAnsi="Times New Roman" w:cs="Times New Roman"/>
          <w:sz w:val="24"/>
          <w:szCs w:val="24"/>
        </w:rPr>
      </w:pPr>
      <w:r w:rsidRPr="00C7394D">
        <w:rPr>
          <w:rFonts w:ascii="Times New Roman" w:hAnsi="Times New Roman" w:cs="Times New Roman"/>
          <w:sz w:val="24"/>
          <w:szCs w:val="24"/>
          <w:lang w:val="en-US"/>
        </w:rPr>
        <w:t xml:space="preserve">LARA, M.R. Jovens urbanos e o consumo das grifes. In: BORELLI, H.S.S.; FREIRE FILHO, J. (orgs.) </w:t>
      </w:r>
      <w:r w:rsidRPr="00C7394D">
        <w:rPr>
          <w:rFonts w:ascii="Times New Roman" w:hAnsi="Times New Roman" w:cs="Times New Roman"/>
          <w:iCs/>
          <w:sz w:val="24"/>
          <w:szCs w:val="24"/>
        </w:rPr>
        <w:t>Culturas Juvenis no século XXI</w:t>
      </w:r>
      <w:r w:rsidRPr="00C7394D">
        <w:rPr>
          <w:rFonts w:ascii="Times New Roman" w:hAnsi="Times New Roman" w:cs="Times New Roman"/>
          <w:sz w:val="24"/>
          <w:szCs w:val="24"/>
        </w:rPr>
        <w:t>. São Paulo: Educ, 2008. 133-149 p.</w:t>
      </w:r>
    </w:p>
    <w:p w14:paraId="6A7123F6" w14:textId="77777777" w:rsidR="00152DD3" w:rsidRPr="00C7394D" w:rsidRDefault="009F6319">
      <w:pPr>
        <w:tabs>
          <w:tab w:val="left" w:pos="900"/>
        </w:tabs>
        <w:spacing w:after="0" w:line="240" w:lineRule="auto"/>
        <w:ind w:right="-285"/>
        <w:rPr>
          <w:rFonts w:ascii="Times New Roman" w:hAnsi="Times New Roman" w:cs="Times New Roman"/>
          <w:sz w:val="24"/>
          <w:szCs w:val="24"/>
        </w:rPr>
      </w:pPr>
      <w:r w:rsidRPr="00C7394D">
        <w:rPr>
          <w:rFonts w:ascii="Times New Roman" w:hAnsi="Times New Roman" w:cs="Times New Roman"/>
          <w:sz w:val="24"/>
          <w:szCs w:val="24"/>
        </w:rPr>
        <w:tab/>
      </w:r>
    </w:p>
    <w:p w14:paraId="6A7123F7" w14:textId="77777777" w:rsidR="00152DD3" w:rsidRPr="00C7394D" w:rsidRDefault="009F6319">
      <w:pPr>
        <w:tabs>
          <w:tab w:val="left" w:pos="900"/>
        </w:tabs>
        <w:spacing w:after="0" w:line="240" w:lineRule="auto"/>
        <w:ind w:right="-285"/>
        <w:rPr>
          <w:rStyle w:val="a1"/>
          <w:b w:val="0"/>
          <w:sz w:val="24"/>
          <w:szCs w:val="24"/>
        </w:rPr>
      </w:pPr>
      <w:r w:rsidRPr="00C7394D">
        <w:rPr>
          <w:rStyle w:val="a1"/>
          <w:b w:val="0"/>
          <w:sz w:val="24"/>
          <w:szCs w:val="24"/>
        </w:rPr>
        <w:t xml:space="preserve">LETRAS. </w:t>
      </w:r>
      <w:r w:rsidRPr="00C7394D">
        <w:rPr>
          <w:rFonts w:ascii="Times New Roman" w:hAnsi="Times New Roman" w:cs="Times New Roman"/>
          <w:sz w:val="24"/>
          <w:szCs w:val="24"/>
          <w:bdr w:val="none" w:sz="0" w:space="0" w:color="auto" w:frame="1"/>
        </w:rPr>
        <w:t>Disponível em &lt;</w:t>
      </w:r>
      <w:r w:rsidRPr="00C7394D">
        <w:rPr>
          <w:rFonts w:ascii="Times New Roman" w:hAnsi="Times New Roman" w:cs="Times New Roman"/>
          <w:sz w:val="24"/>
          <w:szCs w:val="24"/>
        </w:rPr>
        <w:t xml:space="preserve"> </w:t>
      </w:r>
      <w:hyperlink r:id="rId39" w:history="1">
        <w:r w:rsidRPr="00C7394D">
          <w:rPr>
            <w:rStyle w:val="Hyperlink"/>
            <w:rFonts w:ascii="Times New Roman" w:hAnsi="Times New Roman" w:cs="Times New Roman"/>
            <w:color w:val="auto"/>
            <w:sz w:val="24"/>
            <w:szCs w:val="24"/>
            <w:u w:val="none"/>
            <w:bdr w:val="none" w:sz="0" w:space="0" w:color="auto" w:frame="1"/>
          </w:rPr>
          <w:t>http://letras.mus.br/</w:t>
        </w:r>
      </w:hyperlink>
      <w:r w:rsidRPr="00C7394D">
        <w:rPr>
          <w:rStyle w:val="a1"/>
          <w:b w:val="0"/>
          <w:sz w:val="24"/>
          <w:szCs w:val="24"/>
        </w:rPr>
        <w:t xml:space="preserve">&gt;. Acesso em </w:t>
      </w:r>
      <w:r w:rsidRPr="00C7394D">
        <w:rPr>
          <w:rFonts w:ascii="Times New Roman" w:hAnsi="Times New Roman" w:cs="Times New Roman"/>
          <w:sz w:val="24"/>
          <w:szCs w:val="24"/>
          <w:bdr w:val="none" w:sz="0" w:space="0" w:color="auto" w:frame="1"/>
        </w:rPr>
        <w:t>15 de maio de 2015.</w:t>
      </w:r>
    </w:p>
    <w:p w14:paraId="6A7123F9" w14:textId="77777777" w:rsidR="00152DD3" w:rsidRPr="00C7394D" w:rsidRDefault="00152DD3">
      <w:pPr>
        <w:spacing w:after="0" w:line="240" w:lineRule="auto"/>
        <w:ind w:right="-285"/>
        <w:rPr>
          <w:rFonts w:ascii="Times New Roman" w:hAnsi="Times New Roman" w:cs="Times New Roman"/>
          <w:sz w:val="24"/>
          <w:szCs w:val="24"/>
        </w:rPr>
      </w:pPr>
    </w:p>
    <w:p w14:paraId="6A7123FA" w14:textId="77777777" w:rsidR="00152DD3" w:rsidRPr="00C7394D" w:rsidRDefault="009F6319">
      <w:pPr>
        <w:spacing w:after="0" w:line="240" w:lineRule="auto"/>
        <w:ind w:right="-285"/>
        <w:rPr>
          <w:rFonts w:ascii="Times New Roman" w:hAnsi="Times New Roman" w:cs="Times New Roman"/>
          <w:sz w:val="24"/>
          <w:szCs w:val="24"/>
        </w:rPr>
      </w:pPr>
      <w:r w:rsidRPr="00C7394D">
        <w:rPr>
          <w:rFonts w:ascii="Times New Roman" w:hAnsi="Times New Roman" w:cs="Times New Roman"/>
          <w:sz w:val="24"/>
          <w:szCs w:val="24"/>
        </w:rPr>
        <w:t>PAIVA, F.A. Análise de discurso multimodal: o uso de topologias em infográfico digital do New York Times. 2014. f. 879-900, Linguagem &amp; Ensino, Universidade Federal de Minas Gerias, Belo Horizonte. v.17, n.3, set./dez. 2014. Disponível em: &lt;</w:t>
      </w:r>
      <w:hyperlink r:id="rId40" w:history="1">
        <w:r w:rsidRPr="00C7394D">
          <w:rPr>
            <w:rStyle w:val="Hyperlink"/>
            <w:rFonts w:ascii="Times New Roman" w:hAnsi="Times New Roman" w:cs="Times New Roman"/>
            <w:color w:val="auto"/>
            <w:sz w:val="24"/>
            <w:szCs w:val="24"/>
            <w:u w:val="none"/>
          </w:rPr>
          <w:t>http://www.rle.ucpel.tche.br/index.php/rle/article/viewFile/1152/814</w:t>
        </w:r>
      </w:hyperlink>
      <w:r w:rsidRPr="00C7394D">
        <w:rPr>
          <w:rStyle w:val="Hyperlink"/>
          <w:rFonts w:ascii="Times New Roman" w:hAnsi="Times New Roman" w:cs="Times New Roman"/>
          <w:color w:val="auto"/>
          <w:sz w:val="24"/>
          <w:szCs w:val="24"/>
          <w:u w:val="none"/>
        </w:rPr>
        <w:t>&gt;</w:t>
      </w:r>
      <w:r w:rsidRPr="00C7394D">
        <w:rPr>
          <w:rFonts w:ascii="Times New Roman" w:hAnsi="Times New Roman" w:cs="Times New Roman"/>
          <w:sz w:val="24"/>
          <w:szCs w:val="24"/>
        </w:rPr>
        <w:t>. Acesso em: 14 de maio de 2015.</w:t>
      </w:r>
    </w:p>
    <w:p w14:paraId="6A7123FB" w14:textId="77777777" w:rsidR="00152DD3" w:rsidRPr="00C7394D" w:rsidRDefault="00152DD3">
      <w:pPr>
        <w:pStyle w:val="Default"/>
        <w:rPr>
          <w:color w:val="auto"/>
        </w:rPr>
      </w:pPr>
    </w:p>
    <w:p w14:paraId="6A7123FC" w14:textId="056D66E8" w:rsidR="00152DD3" w:rsidRPr="00C7394D" w:rsidRDefault="009F6319">
      <w:pPr>
        <w:pStyle w:val="Corpodetexto"/>
      </w:pPr>
      <w:r w:rsidRPr="00C7394D">
        <w:t xml:space="preserve">RESENDE, V. M. </w:t>
      </w:r>
      <w:r w:rsidRPr="00C7394D">
        <w:rPr>
          <w:bCs/>
        </w:rPr>
        <w:t>Análise de discurso crítica: uma perspectiva transdisciplinar entre a linguística sistêmica funcional e a ciência social crítica.</w:t>
      </w:r>
      <w:r w:rsidRPr="00C7394D">
        <w:rPr>
          <w:i/>
          <w:iCs/>
        </w:rPr>
        <w:t xml:space="preserve"> </w:t>
      </w:r>
      <w:r w:rsidRPr="00C7394D">
        <w:rPr>
          <w:iCs/>
        </w:rPr>
        <w:t>(Universidade de Brasília).</w:t>
      </w:r>
      <w:r w:rsidRPr="00C7394D">
        <w:rPr>
          <w:i/>
          <w:iCs/>
        </w:rPr>
        <w:t xml:space="preserve"> </w:t>
      </w:r>
      <w:r w:rsidRPr="00C7394D">
        <w:rPr>
          <w:bCs/>
        </w:rPr>
        <w:t>33rd International Systemic Functional Congress, 2006. ISFC, Disponível em: &lt;</w:t>
      </w:r>
      <w:r w:rsidR="00AA30E2" w:rsidRPr="00AA30E2">
        <w:t xml:space="preserve"> </w:t>
      </w:r>
      <w:r w:rsidR="00AA30E2" w:rsidRPr="00AA30E2">
        <w:rPr>
          <w:bCs/>
        </w:rPr>
        <w:t>http://www.pucsp.br/isfc/proceedings/Artigos%20pdf/53cda_resende_1069a1081.pdf</w:t>
      </w:r>
      <w:r w:rsidR="00AA30E2" w:rsidRPr="00C7394D">
        <w:rPr>
          <w:iCs/>
        </w:rPr>
        <w:t xml:space="preserve"> </w:t>
      </w:r>
      <w:r w:rsidRPr="00C7394D">
        <w:rPr>
          <w:iCs/>
        </w:rPr>
        <w:t>&gt;</w:t>
      </w:r>
      <w:r w:rsidRPr="00C7394D">
        <w:rPr>
          <w:i/>
          <w:iCs/>
        </w:rPr>
        <w:t xml:space="preserve"> </w:t>
      </w:r>
      <w:r w:rsidRPr="00C7394D">
        <w:rPr>
          <w:iCs/>
        </w:rPr>
        <w:t>Acesso em: 23 de maio de 2015.</w:t>
      </w:r>
    </w:p>
    <w:p w14:paraId="6A7123FD" w14:textId="77777777" w:rsidR="00152DD3" w:rsidRPr="00C7394D" w:rsidRDefault="00152DD3">
      <w:pPr>
        <w:tabs>
          <w:tab w:val="left" w:pos="900"/>
        </w:tabs>
        <w:spacing w:after="0" w:line="240" w:lineRule="auto"/>
        <w:ind w:right="-285"/>
        <w:rPr>
          <w:rFonts w:ascii="Times New Roman" w:hAnsi="Times New Roman" w:cs="Times New Roman"/>
          <w:sz w:val="24"/>
          <w:szCs w:val="24"/>
        </w:rPr>
      </w:pPr>
    </w:p>
    <w:p w14:paraId="6A7123FE" w14:textId="77777777" w:rsidR="00152DD3" w:rsidRPr="00C7394D" w:rsidRDefault="009F6319">
      <w:pPr>
        <w:pStyle w:val="Corpodetexto"/>
      </w:pPr>
      <w:r w:rsidRPr="00C7394D">
        <w:rPr>
          <w:rFonts w:eastAsia="Times New Roman"/>
          <w:lang w:eastAsia="pt-BR"/>
        </w:rPr>
        <w:t>SANTOS, Z. B; MEIA, A.C.G.A. A</w:t>
      </w:r>
      <w:r w:rsidRPr="00C7394D">
        <w:t xml:space="preserve"> produção de textos multimodais: a articulação dos modos semióticos</w:t>
      </w:r>
      <w:r w:rsidRPr="00C7394D">
        <w:rPr>
          <w:i/>
        </w:rPr>
        <w:t xml:space="preserve">. </w:t>
      </w:r>
      <w:r w:rsidRPr="00C7394D">
        <w:t xml:space="preserve">RevLet – Revista Virtual de Letras, 2010. v. 2, n.1. </w:t>
      </w:r>
      <w:r w:rsidRPr="00C7394D">
        <w:rPr>
          <w:bCs/>
        </w:rPr>
        <w:t>Disponível em: &lt;</w:t>
      </w:r>
      <w:hyperlink r:id="rId41" w:history="1">
        <w:r w:rsidRPr="00C7394D">
          <w:rPr>
            <w:rStyle w:val="Hyperlink"/>
            <w:color w:val="auto"/>
            <w:u w:val="none"/>
          </w:rPr>
          <w:t>http://www.revlet.com.br/artigos/15.pdf</w:t>
        </w:r>
      </w:hyperlink>
      <w:r w:rsidRPr="00C7394D">
        <w:rPr>
          <w:rStyle w:val="Hyperlink"/>
          <w:color w:val="auto"/>
          <w:u w:val="none"/>
        </w:rPr>
        <w:t>&gt;</w:t>
      </w:r>
      <w:r w:rsidRPr="00C7394D">
        <w:t xml:space="preserve"> </w:t>
      </w:r>
      <w:r w:rsidRPr="00C7394D">
        <w:rPr>
          <w:iCs/>
        </w:rPr>
        <w:t>Acesso: 23 de maio de 2015.</w:t>
      </w:r>
    </w:p>
    <w:p w14:paraId="6A7123FF" w14:textId="77777777" w:rsidR="00152DD3" w:rsidRPr="00C7394D" w:rsidRDefault="00152DD3">
      <w:pPr>
        <w:tabs>
          <w:tab w:val="left" w:pos="900"/>
        </w:tabs>
        <w:spacing w:after="0" w:line="240" w:lineRule="auto"/>
        <w:ind w:right="-285"/>
        <w:rPr>
          <w:rFonts w:ascii="Times New Roman" w:hAnsi="Times New Roman" w:cs="Times New Roman"/>
          <w:sz w:val="24"/>
          <w:szCs w:val="24"/>
        </w:rPr>
      </w:pPr>
    </w:p>
    <w:p w14:paraId="6A712400" w14:textId="77777777" w:rsidR="00152DD3" w:rsidRPr="00C7394D" w:rsidRDefault="009F6319">
      <w:pPr>
        <w:tabs>
          <w:tab w:val="left" w:pos="900"/>
        </w:tabs>
        <w:spacing w:after="0" w:line="240" w:lineRule="auto"/>
        <w:ind w:right="-285"/>
        <w:rPr>
          <w:rFonts w:ascii="Times New Roman" w:hAnsi="Times New Roman" w:cs="Times New Roman"/>
          <w:sz w:val="24"/>
          <w:szCs w:val="24"/>
        </w:rPr>
      </w:pPr>
      <w:r w:rsidRPr="00C7394D">
        <w:rPr>
          <w:rFonts w:ascii="Times New Roman" w:hAnsi="Times New Roman" w:cs="Times New Roman"/>
          <w:sz w:val="24"/>
          <w:szCs w:val="24"/>
        </w:rPr>
        <w:t>SOARES, N. M. M.; VIEIRA, J. A. Representação multimodal dos atores sociais no discurso de marcas. 2013. v. 16, f. 233-258. Londrina, Signum: Estudos da Linguagem. Disponível em: &lt;</w:t>
      </w:r>
      <w:hyperlink r:id="rId42" w:history="1">
        <w:r w:rsidRPr="00C7394D">
          <w:rPr>
            <w:rStyle w:val="Hyperlink"/>
            <w:rFonts w:ascii="Times New Roman" w:hAnsi="Times New Roman" w:cs="Times New Roman"/>
            <w:color w:val="auto"/>
            <w:sz w:val="24"/>
            <w:szCs w:val="24"/>
            <w:u w:val="none"/>
          </w:rPr>
          <w:t>http://www.google.com.br/url?sa=t&amp;rct=j&amp;q=&amp;esrc=s&amp;source=web&amp;cd=1&amp;ved=0CB0QFjAA&amp;url=http%3A%2F%2Fwww.uel.br%2Frevistas%2Fuel%2Findex.php%2Fsignum%2Farticle%2FviewFile%2F2237-4876.2013v16n233%2F13202&amp;ei=LgqDVYygKoGngwTq1oOgCA&amp;usg=AFQjCNFpUkFOnN7PB5GctBASp2it7InNdA&amp;sig2=0F4inOyJu2NUDG8uk6ZxdQ&amp;bvm=bv.96041959,d.cWc</w:t>
        </w:r>
      </w:hyperlink>
      <w:r w:rsidRPr="00C7394D">
        <w:rPr>
          <w:rFonts w:ascii="Times New Roman" w:hAnsi="Times New Roman" w:cs="Times New Roman"/>
          <w:sz w:val="24"/>
          <w:szCs w:val="24"/>
        </w:rPr>
        <w:t>&gt; Acesso em 16 de jun. de 2015.</w:t>
      </w:r>
    </w:p>
    <w:p w14:paraId="6A712401" w14:textId="19F550A0" w:rsidR="00152DD3" w:rsidRDefault="00152DD3">
      <w:pPr>
        <w:tabs>
          <w:tab w:val="left" w:pos="900"/>
        </w:tabs>
        <w:spacing w:after="0" w:line="240" w:lineRule="auto"/>
        <w:ind w:right="-285"/>
        <w:rPr>
          <w:rFonts w:ascii="Times New Roman" w:hAnsi="Times New Roman" w:cs="Times New Roman"/>
          <w:sz w:val="24"/>
          <w:szCs w:val="24"/>
        </w:rPr>
      </w:pPr>
    </w:p>
    <w:sectPr w:rsidR="00152DD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5C916" w14:textId="77777777" w:rsidR="00C376FB" w:rsidRDefault="00C376FB">
      <w:pPr>
        <w:spacing w:after="0" w:line="240" w:lineRule="auto"/>
      </w:pPr>
      <w:r>
        <w:separator/>
      </w:r>
    </w:p>
  </w:endnote>
  <w:endnote w:type="continuationSeparator" w:id="0">
    <w:p w14:paraId="7D0F2545" w14:textId="77777777" w:rsidR="00C376FB" w:rsidRDefault="00C37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CEA37E" w14:textId="77777777" w:rsidR="00C376FB" w:rsidRDefault="00C376FB">
      <w:pPr>
        <w:spacing w:after="0" w:line="240" w:lineRule="auto"/>
      </w:pPr>
      <w:r>
        <w:separator/>
      </w:r>
    </w:p>
  </w:footnote>
  <w:footnote w:type="continuationSeparator" w:id="0">
    <w:p w14:paraId="70723227" w14:textId="77777777" w:rsidR="00C376FB" w:rsidRDefault="00C376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70FB7"/>
    <w:multiLevelType w:val="hybridMultilevel"/>
    <w:tmpl w:val="1F36E512"/>
    <w:lvl w:ilvl="0" w:tplc="A7388726">
      <w:start w:val="1"/>
      <w:numFmt w:val="bullet"/>
      <w:lvlText w:val=""/>
      <w:lvlJc w:val="left"/>
      <w:pPr>
        <w:tabs>
          <w:tab w:val="num" w:pos="720"/>
        </w:tabs>
        <w:ind w:left="720" w:hanging="360"/>
      </w:pPr>
      <w:rPr>
        <w:rFonts w:ascii="Wingdings 2" w:hAnsi="Wingdings 2" w:hint="default"/>
      </w:rPr>
    </w:lvl>
    <w:lvl w:ilvl="1" w:tplc="54944B36" w:tentative="1">
      <w:start w:val="1"/>
      <w:numFmt w:val="bullet"/>
      <w:lvlText w:val=""/>
      <w:lvlJc w:val="left"/>
      <w:pPr>
        <w:tabs>
          <w:tab w:val="num" w:pos="1440"/>
        </w:tabs>
        <w:ind w:left="1440" w:hanging="360"/>
      </w:pPr>
      <w:rPr>
        <w:rFonts w:ascii="Wingdings 2" w:hAnsi="Wingdings 2" w:hint="default"/>
      </w:rPr>
    </w:lvl>
    <w:lvl w:ilvl="2" w:tplc="E1D66042" w:tentative="1">
      <w:start w:val="1"/>
      <w:numFmt w:val="bullet"/>
      <w:lvlText w:val=""/>
      <w:lvlJc w:val="left"/>
      <w:pPr>
        <w:tabs>
          <w:tab w:val="num" w:pos="2160"/>
        </w:tabs>
        <w:ind w:left="2160" w:hanging="360"/>
      </w:pPr>
      <w:rPr>
        <w:rFonts w:ascii="Wingdings 2" w:hAnsi="Wingdings 2" w:hint="default"/>
      </w:rPr>
    </w:lvl>
    <w:lvl w:ilvl="3" w:tplc="30BCF9B4" w:tentative="1">
      <w:start w:val="1"/>
      <w:numFmt w:val="bullet"/>
      <w:lvlText w:val=""/>
      <w:lvlJc w:val="left"/>
      <w:pPr>
        <w:tabs>
          <w:tab w:val="num" w:pos="2880"/>
        </w:tabs>
        <w:ind w:left="2880" w:hanging="360"/>
      </w:pPr>
      <w:rPr>
        <w:rFonts w:ascii="Wingdings 2" w:hAnsi="Wingdings 2" w:hint="default"/>
      </w:rPr>
    </w:lvl>
    <w:lvl w:ilvl="4" w:tplc="FDE4A962" w:tentative="1">
      <w:start w:val="1"/>
      <w:numFmt w:val="bullet"/>
      <w:lvlText w:val=""/>
      <w:lvlJc w:val="left"/>
      <w:pPr>
        <w:tabs>
          <w:tab w:val="num" w:pos="3600"/>
        </w:tabs>
        <w:ind w:left="3600" w:hanging="360"/>
      </w:pPr>
      <w:rPr>
        <w:rFonts w:ascii="Wingdings 2" w:hAnsi="Wingdings 2" w:hint="default"/>
      </w:rPr>
    </w:lvl>
    <w:lvl w:ilvl="5" w:tplc="A308F966" w:tentative="1">
      <w:start w:val="1"/>
      <w:numFmt w:val="bullet"/>
      <w:lvlText w:val=""/>
      <w:lvlJc w:val="left"/>
      <w:pPr>
        <w:tabs>
          <w:tab w:val="num" w:pos="4320"/>
        </w:tabs>
        <w:ind w:left="4320" w:hanging="360"/>
      </w:pPr>
      <w:rPr>
        <w:rFonts w:ascii="Wingdings 2" w:hAnsi="Wingdings 2" w:hint="default"/>
      </w:rPr>
    </w:lvl>
    <w:lvl w:ilvl="6" w:tplc="7A520252" w:tentative="1">
      <w:start w:val="1"/>
      <w:numFmt w:val="bullet"/>
      <w:lvlText w:val=""/>
      <w:lvlJc w:val="left"/>
      <w:pPr>
        <w:tabs>
          <w:tab w:val="num" w:pos="5040"/>
        </w:tabs>
        <w:ind w:left="5040" w:hanging="360"/>
      </w:pPr>
      <w:rPr>
        <w:rFonts w:ascii="Wingdings 2" w:hAnsi="Wingdings 2" w:hint="default"/>
      </w:rPr>
    </w:lvl>
    <w:lvl w:ilvl="7" w:tplc="87123B1C" w:tentative="1">
      <w:start w:val="1"/>
      <w:numFmt w:val="bullet"/>
      <w:lvlText w:val=""/>
      <w:lvlJc w:val="left"/>
      <w:pPr>
        <w:tabs>
          <w:tab w:val="num" w:pos="5760"/>
        </w:tabs>
        <w:ind w:left="5760" w:hanging="360"/>
      </w:pPr>
      <w:rPr>
        <w:rFonts w:ascii="Wingdings 2" w:hAnsi="Wingdings 2" w:hint="default"/>
      </w:rPr>
    </w:lvl>
    <w:lvl w:ilvl="8" w:tplc="25B4D91C" w:tentative="1">
      <w:start w:val="1"/>
      <w:numFmt w:val="bullet"/>
      <w:lvlText w:val=""/>
      <w:lvlJc w:val="left"/>
      <w:pPr>
        <w:tabs>
          <w:tab w:val="num" w:pos="6480"/>
        </w:tabs>
        <w:ind w:left="6480" w:hanging="360"/>
      </w:pPr>
      <w:rPr>
        <w:rFonts w:ascii="Wingdings 2" w:hAnsi="Wingdings 2" w:hint="default"/>
      </w:rPr>
    </w:lvl>
  </w:abstractNum>
  <w:abstractNum w:abstractNumId="1">
    <w:nsid w:val="17717391"/>
    <w:multiLevelType w:val="hybridMultilevel"/>
    <w:tmpl w:val="9C32D7A6"/>
    <w:lvl w:ilvl="0" w:tplc="AC6EAD7A">
      <w:start w:val="1"/>
      <w:numFmt w:val="bullet"/>
      <w:lvlText w:val=""/>
      <w:lvlJc w:val="left"/>
      <w:pPr>
        <w:tabs>
          <w:tab w:val="num" w:pos="720"/>
        </w:tabs>
        <w:ind w:left="720" w:hanging="360"/>
      </w:pPr>
      <w:rPr>
        <w:rFonts w:ascii="Wingdings 2" w:hAnsi="Wingdings 2" w:hint="default"/>
      </w:rPr>
    </w:lvl>
    <w:lvl w:ilvl="1" w:tplc="9A6A7208" w:tentative="1">
      <w:start w:val="1"/>
      <w:numFmt w:val="bullet"/>
      <w:lvlText w:val=""/>
      <w:lvlJc w:val="left"/>
      <w:pPr>
        <w:tabs>
          <w:tab w:val="num" w:pos="1440"/>
        </w:tabs>
        <w:ind w:left="1440" w:hanging="360"/>
      </w:pPr>
      <w:rPr>
        <w:rFonts w:ascii="Wingdings 2" w:hAnsi="Wingdings 2" w:hint="default"/>
      </w:rPr>
    </w:lvl>
    <w:lvl w:ilvl="2" w:tplc="1FD6AA2E" w:tentative="1">
      <w:start w:val="1"/>
      <w:numFmt w:val="bullet"/>
      <w:lvlText w:val=""/>
      <w:lvlJc w:val="left"/>
      <w:pPr>
        <w:tabs>
          <w:tab w:val="num" w:pos="2160"/>
        </w:tabs>
        <w:ind w:left="2160" w:hanging="360"/>
      </w:pPr>
      <w:rPr>
        <w:rFonts w:ascii="Wingdings 2" w:hAnsi="Wingdings 2" w:hint="default"/>
      </w:rPr>
    </w:lvl>
    <w:lvl w:ilvl="3" w:tplc="43FEB644" w:tentative="1">
      <w:start w:val="1"/>
      <w:numFmt w:val="bullet"/>
      <w:lvlText w:val=""/>
      <w:lvlJc w:val="left"/>
      <w:pPr>
        <w:tabs>
          <w:tab w:val="num" w:pos="2880"/>
        </w:tabs>
        <w:ind w:left="2880" w:hanging="360"/>
      </w:pPr>
      <w:rPr>
        <w:rFonts w:ascii="Wingdings 2" w:hAnsi="Wingdings 2" w:hint="default"/>
      </w:rPr>
    </w:lvl>
    <w:lvl w:ilvl="4" w:tplc="F4A06054" w:tentative="1">
      <w:start w:val="1"/>
      <w:numFmt w:val="bullet"/>
      <w:lvlText w:val=""/>
      <w:lvlJc w:val="left"/>
      <w:pPr>
        <w:tabs>
          <w:tab w:val="num" w:pos="3600"/>
        </w:tabs>
        <w:ind w:left="3600" w:hanging="360"/>
      </w:pPr>
      <w:rPr>
        <w:rFonts w:ascii="Wingdings 2" w:hAnsi="Wingdings 2" w:hint="default"/>
      </w:rPr>
    </w:lvl>
    <w:lvl w:ilvl="5" w:tplc="DFA44E6C" w:tentative="1">
      <w:start w:val="1"/>
      <w:numFmt w:val="bullet"/>
      <w:lvlText w:val=""/>
      <w:lvlJc w:val="left"/>
      <w:pPr>
        <w:tabs>
          <w:tab w:val="num" w:pos="4320"/>
        </w:tabs>
        <w:ind w:left="4320" w:hanging="360"/>
      </w:pPr>
      <w:rPr>
        <w:rFonts w:ascii="Wingdings 2" w:hAnsi="Wingdings 2" w:hint="default"/>
      </w:rPr>
    </w:lvl>
    <w:lvl w:ilvl="6" w:tplc="18D62892" w:tentative="1">
      <w:start w:val="1"/>
      <w:numFmt w:val="bullet"/>
      <w:lvlText w:val=""/>
      <w:lvlJc w:val="left"/>
      <w:pPr>
        <w:tabs>
          <w:tab w:val="num" w:pos="5040"/>
        </w:tabs>
        <w:ind w:left="5040" w:hanging="360"/>
      </w:pPr>
      <w:rPr>
        <w:rFonts w:ascii="Wingdings 2" w:hAnsi="Wingdings 2" w:hint="default"/>
      </w:rPr>
    </w:lvl>
    <w:lvl w:ilvl="7" w:tplc="C45216B0" w:tentative="1">
      <w:start w:val="1"/>
      <w:numFmt w:val="bullet"/>
      <w:lvlText w:val=""/>
      <w:lvlJc w:val="left"/>
      <w:pPr>
        <w:tabs>
          <w:tab w:val="num" w:pos="5760"/>
        </w:tabs>
        <w:ind w:left="5760" w:hanging="360"/>
      </w:pPr>
      <w:rPr>
        <w:rFonts w:ascii="Wingdings 2" w:hAnsi="Wingdings 2" w:hint="default"/>
      </w:rPr>
    </w:lvl>
    <w:lvl w:ilvl="8" w:tplc="C442BE90" w:tentative="1">
      <w:start w:val="1"/>
      <w:numFmt w:val="bullet"/>
      <w:lvlText w:val=""/>
      <w:lvlJc w:val="left"/>
      <w:pPr>
        <w:tabs>
          <w:tab w:val="num" w:pos="6480"/>
        </w:tabs>
        <w:ind w:left="6480" w:hanging="360"/>
      </w:pPr>
      <w:rPr>
        <w:rFonts w:ascii="Wingdings 2" w:hAnsi="Wingdings 2" w:hint="default"/>
      </w:rPr>
    </w:lvl>
  </w:abstractNum>
  <w:abstractNum w:abstractNumId="2">
    <w:nsid w:val="17C2192F"/>
    <w:multiLevelType w:val="hybridMultilevel"/>
    <w:tmpl w:val="90B0590A"/>
    <w:lvl w:ilvl="0" w:tplc="31AE6002">
      <w:start w:val="1"/>
      <w:numFmt w:val="bullet"/>
      <w:lvlText w:val="•"/>
      <w:lvlJc w:val="left"/>
      <w:pPr>
        <w:tabs>
          <w:tab w:val="num" w:pos="720"/>
        </w:tabs>
        <w:ind w:left="720" w:hanging="360"/>
      </w:pPr>
      <w:rPr>
        <w:rFonts w:ascii="Arial" w:hAnsi="Arial" w:hint="default"/>
      </w:rPr>
    </w:lvl>
    <w:lvl w:ilvl="1" w:tplc="A5705D26" w:tentative="1">
      <w:start w:val="1"/>
      <w:numFmt w:val="bullet"/>
      <w:lvlText w:val="•"/>
      <w:lvlJc w:val="left"/>
      <w:pPr>
        <w:tabs>
          <w:tab w:val="num" w:pos="1440"/>
        </w:tabs>
        <w:ind w:left="1440" w:hanging="360"/>
      </w:pPr>
      <w:rPr>
        <w:rFonts w:ascii="Arial" w:hAnsi="Arial" w:hint="default"/>
      </w:rPr>
    </w:lvl>
    <w:lvl w:ilvl="2" w:tplc="02BC4F62" w:tentative="1">
      <w:start w:val="1"/>
      <w:numFmt w:val="bullet"/>
      <w:lvlText w:val="•"/>
      <w:lvlJc w:val="left"/>
      <w:pPr>
        <w:tabs>
          <w:tab w:val="num" w:pos="2160"/>
        </w:tabs>
        <w:ind w:left="2160" w:hanging="360"/>
      </w:pPr>
      <w:rPr>
        <w:rFonts w:ascii="Arial" w:hAnsi="Arial" w:hint="default"/>
      </w:rPr>
    </w:lvl>
    <w:lvl w:ilvl="3" w:tplc="DD0CB366" w:tentative="1">
      <w:start w:val="1"/>
      <w:numFmt w:val="bullet"/>
      <w:lvlText w:val="•"/>
      <w:lvlJc w:val="left"/>
      <w:pPr>
        <w:tabs>
          <w:tab w:val="num" w:pos="2880"/>
        </w:tabs>
        <w:ind w:left="2880" w:hanging="360"/>
      </w:pPr>
      <w:rPr>
        <w:rFonts w:ascii="Arial" w:hAnsi="Arial" w:hint="default"/>
      </w:rPr>
    </w:lvl>
    <w:lvl w:ilvl="4" w:tplc="FE06D274" w:tentative="1">
      <w:start w:val="1"/>
      <w:numFmt w:val="bullet"/>
      <w:lvlText w:val="•"/>
      <w:lvlJc w:val="left"/>
      <w:pPr>
        <w:tabs>
          <w:tab w:val="num" w:pos="3600"/>
        </w:tabs>
        <w:ind w:left="3600" w:hanging="360"/>
      </w:pPr>
      <w:rPr>
        <w:rFonts w:ascii="Arial" w:hAnsi="Arial" w:hint="default"/>
      </w:rPr>
    </w:lvl>
    <w:lvl w:ilvl="5" w:tplc="604E17E6" w:tentative="1">
      <w:start w:val="1"/>
      <w:numFmt w:val="bullet"/>
      <w:lvlText w:val="•"/>
      <w:lvlJc w:val="left"/>
      <w:pPr>
        <w:tabs>
          <w:tab w:val="num" w:pos="4320"/>
        </w:tabs>
        <w:ind w:left="4320" w:hanging="360"/>
      </w:pPr>
      <w:rPr>
        <w:rFonts w:ascii="Arial" w:hAnsi="Arial" w:hint="default"/>
      </w:rPr>
    </w:lvl>
    <w:lvl w:ilvl="6" w:tplc="11DC60FA" w:tentative="1">
      <w:start w:val="1"/>
      <w:numFmt w:val="bullet"/>
      <w:lvlText w:val="•"/>
      <w:lvlJc w:val="left"/>
      <w:pPr>
        <w:tabs>
          <w:tab w:val="num" w:pos="5040"/>
        </w:tabs>
        <w:ind w:left="5040" w:hanging="360"/>
      </w:pPr>
      <w:rPr>
        <w:rFonts w:ascii="Arial" w:hAnsi="Arial" w:hint="default"/>
      </w:rPr>
    </w:lvl>
    <w:lvl w:ilvl="7" w:tplc="DA2083B6" w:tentative="1">
      <w:start w:val="1"/>
      <w:numFmt w:val="bullet"/>
      <w:lvlText w:val="•"/>
      <w:lvlJc w:val="left"/>
      <w:pPr>
        <w:tabs>
          <w:tab w:val="num" w:pos="5760"/>
        </w:tabs>
        <w:ind w:left="5760" w:hanging="360"/>
      </w:pPr>
      <w:rPr>
        <w:rFonts w:ascii="Arial" w:hAnsi="Arial" w:hint="default"/>
      </w:rPr>
    </w:lvl>
    <w:lvl w:ilvl="8" w:tplc="621093DE" w:tentative="1">
      <w:start w:val="1"/>
      <w:numFmt w:val="bullet"/>
      <w:lvlText w:val="•"/>
      <w:lvlJc w:val="left"/>
      <w:pPr>
        <w:tabs>
          <w:tab w:val="num" w:pos="6480"/>
        </w:tabs>
        <w:ind w:left="6480" w:hanging="360"/>
      </w:pPr>
      <w:rPr>
        <w:rFonts w:ascii="Arial" w:hAnsi="Arial" w:hint="default"/>
      </w:rPr>
    </w:lvl>
  </w:abstractNum>
  <w:abstractNum w:abstractNumId="3">
    <w:nsid w:val="18AC318B"/>
    <w:multiLevelType w:val="hybridMultilevel"/>
    <w:tmpl w:val="A586A6E2"/>
    <w:lvl w:ilvl="0" w:tplc="A2E23A00">
      <w:start w:val="1"/>
      <w:numFmt w:val="bullet"/>
      <w:lvlText w:val=""/>
      <w:lvlJc w:val="left"/>
      <w:pPr>
        <w:tabs>
          <w:tab w:val="num" w:pos="720"/>
        </w:tabs>
        <w:ind w:left="720" w:hanging="360"/>
      </w:pPr>
      <w:rPr>
        <w:rFonts w:ascii="Wingdings 2" w:hAnsi="Wingdings 2" w:hint="default"/>
      </w:rPr>
    </w:lvl>
    <w:lvl w:ilvl="1" w:tplc="6FCC83CA" w:tentative="1">
      <w:start w:val="1"/>
      <w:numFmt w:val="bullet"/>
      <w:lvlText w:val=""/>
      <w:lvlJc w:val="left"/>
      <w:pPr>
        <w:tabs>
          <w:tab w:val="num" w:pos="1440"/>
        </w:tabs>
        <w:ind w:left="1440" w:hanging="360"/>
      </w:pPr>
      <w:rPr>
        <w:rFonts w:ascii="Wingdings 2" w:hAnsi="Wingdings 2" w:hint="default"/>
      </w:rPr>
    </w:lvl>
    <w:lvl w:ilvl="2" w:tplc="7A48A6FE" w:tentative="1">
      <w:start w:val="1"/>
      <w:numFmt w:val="bullet"/>
      <w:lvlText w:val=""/>
      <w:lvlJc w:val="left"/>
      <w:pPr>
        <w:tabs>
          <w:tab w:val="num" w:pos="2160"/>
        </w:tabs>
        <w:ind w:left="2160" w:hanging="360"/>
      </w:pPr>
      <w:rPr>
        <w:rFonts w:ascii="Wingdings 2" w:hAnsi="Wingdings 2" w:hint="default"/>
      </w:rPr>
    </w:lvl>
    <w:lvl w:ilvl="3" w:tplc="CE8419D8" w:tentative="1">
      <w:start w:val="1"/>
      <w:numFmt w:val="bullet"/>
      <w:lvlText w:val=""/>
      <w:lvlJc w:val="left"/>
      <w:pPr>
        <w:tabs>
          <w:tab w:val="num" w:pos="2880"/>
        </w:tabs>
        <w:ind w:left="2880" w:hanging="360"/>
      </w:pPr>
      <w:rPr>
        <w:rFonts w:ascii="Wingdings 2" w:hAnsi="Wingdings 2" w:hint="default"/>
      </w:rPr>
    </w:lvl>
    <w:lvl w:ilvl="4" w:tplc="D494F430" w:tentative="1">
      <w:start w:val="1"/>
      <w:numFmt w:val="bullet"/>
      <w:lvlText w:val=""/>
      <w:lvlJc w:val="left"/>
      <w:pPr>
        <w:tabs>
          <w:tab w:val="num" w:pos="3600"/>
        </w:tabs>
        <w:ind w:left="3600" w:hanging="360"/>
      </w:pPr>
      <w:rPr>
        <w:rFonts w:ascii="Wingdings 2" w:hAnsi="Wingdings 2" w:hint="default"/>
      </w:rPr>
    </w:lvl>
    <w:lvl w:ilvl="5" w:tplc="567E81F8" w:tentative="1">
      <w:start w:val="1"/>
      <w:numFmt w:val="bullet"/>
      <w:lvlText w:val=""/>
      <w:lvlJc w:val="left"/>
      <w:pPr>
        <w:tabs>
          <w:tab w:val="num" w:pos="4320"/>
        </w:tabs>
        <w:ind w:left="4320" w:hanging="360"/>
      </w:pPr>
      <w:rPr>
        <w:rFonts w:ascii="Wingdings 2" w:hAnsi="Wingdings 2" w:hint="default"/>
      </w:rPr>
    </w:lvl>
    <w:lvl w:ilvl="6" w:tplc="A0AEAB14" w:tentative="1">
      <w:start w:val="1"/>
      <w:numFmt w:val="bullet"/>
      <w:lvlText w:val=""/>
      <w:lvlJc w:val="left"/>
      <w:pPr>
        <w:tabs>
          <w:tab w:val="num" w:pos="5040"/>
        </w:tabs>
        <w:ind w:left="5040" w:hanging="360"/>
      </w:pPr>
      <w:rPr>
        <w:rFonts w:ascii="Wingdings 2" w:hAnsi="Wingdings 2" w:hint="default"/>
      </w:rPr>
    </w:lvl>
    <w:lvl w:ilvl="7" w:tplc="9C04E100" w:tentative="1">
      <w:start w:val="1"/>
      <w:numFmt w:val="bullet"/>
      <w:lvlText w:val=""/>
      <w:lvlJc w:val="left"/>
      <w:pPr>
        <w:tabs>
          <w:tab w:val="num" w:pos="5760"/>
        </w:tabs>
        <w:ind w:left="5760" w:hanging="360"/>
      </w:pPr>
      <w:rPr>
        <w:rFonts w:ascii="Wingdings 2" w:hAnsi="Wingdings 2" w:hint="default"/>
      </w:rPr>
    </w:lvl>
    <w:lvl w:ilvl="8" w:tplc="6E0C5C08" w:tentative="1">
      <w:start w:val="1"/>
      <w:numFmt w:val="bullet"/>
      <w:lvlText w:val=""/>
      <w:lvlJc w:val="left"/>
      <w:pPr>
        <w:tabs>
          <w:tab w:val="num" w:pos="6480"/>
        </w:tabs>
        <w:ind w:left="6480" w:hanging="360"/>
      </w:pPr>
      <w:rPr>
        <w:rFonts w:ascii="Wingdings 2" w:hAnsi="Wingdings 2" w:hint="default"/>
      </w:rPr>
    </w:lvl>
  </w:abstractNum>
  <w:abstractNum w:abstractNumId="4">
    <w:nsid w:val="1BE425EF"/>
    <w:multiLevelType w:val="hybridMultilevel"/>
    <w:tmpl w:val="FC0025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E8A4387"/>
    <w:multiLevelType w:val="hybridMultilevel"/>
    <w:tmpl w:val="9CB2F8D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16F46EF"/>
    <w:multiLevelType w:val="hybridMultilevel"/>
    <w:tmpl w:val="EB6653FE"/>
    <w:lvl w:ilvl="0" w:tplc="99480394">
      <w:start w:val="1"/>
      <w:numFmt w:val="bullet"/>
      <w:lvlText w:val=""/>
      <w:lvlJc w:val="left"/>
      <w:pPr>
        <w:tabs>
          <w:tab w:val="num" w:pos="720"/>
        </w:tabs>
        <w:ind w:left="720" w:hanging="360"/>
      </w:pPr>
      <w:rPr>
        <w:rFonts w:ascii="Wingdings 2" w:hAnsi="Wingdings 2" w:hint="default"/>
      </w:rPr>
    </w:lvl>
    <w:lvl w:ilvl="1" w:tplc="A418B1E0" w:tentative="1">
      <w:start w:val="1"/>
      <w:numFmt w:val="bullet"/>
      <w:lvlText w:val=""/>
      <w:lvlJc w:val="left"/>
      <w:pPr>
        <w:tabs>
          <w:tab w:val="num" w:pos="1440"/>
        </w:tabs>
        <w:ind w:left="1440" w:hanging="360"/>
      </w:pPr>
      <w:rPr>
        <w:rFonts w:ascii="Wingdings 2" w:hAnsi="Wingdings 2" w:hint="default"/>
      </w:rPr>
    </w:lvl>
    <w:lvl w:ilvl="2" w:tplc="61BE11F2" w:tentative="1">
      <w:start w:val="1"/>
      <w:numFmt w:val="bullet"/>
      <w:lvlText w:val=""/>
      <w:lvlJc w:val="left"/>
      <w:pPr>
        <w:tabs>
          <w:tab w:val="num" w:pos="2160"/>
        </w:tabs>
        <w:ind w:left="2160" w:hanging="360"/>
      </w:pPr>
      <w:rPr>
        <w:rFonts w:ascii="Wingdings 2" w:hAnsi="Wingdings 2" w:hint="default"/>
      </w:rPr>
    </w:lvl>
    <w:lvl w:ilvl="3" w:tplc="BD840BCE" w:tentative="1">
      <w:start w:val="1"/>
      <w:numFmt w:val="bullet"/>
      <w:lvlText w:val=""/>
      <w:lvlJc w:val="left"/>
      <w:pPr>
        <w:tabs>
          <w:tab w:val="num" w:pos="2880"/>
        </w:tabs>
        <w:ind w:left="2880" w:hanging="360"/>
      </w:pPr>
      <w:rPr>
        <w:rFonts w:ascii="Wingdings 2" w:hAnsi="Wingdings 2" w:hint="default"/>
      </w:rPr>
    </w:lvl>
    <w:lvl w:ilvl="4" w:tplc="55843B44" w:tentative="1">
      <w:start w:val="1"/>
      <w:numFmt w:val="bullet"/>
      <w:lvlText w:val=""/>
      <w:lvlJc w:val="left"/>
      <w:pPr>
        <w:tabs>
          <w:tab w:val="num" w:pos="3600"/>
        </w:tabs>
        <w:ind w:left="3600" w:hanging="360"/>
      </w:pPr>
      <w:rPr>
        <w:rFonts w:ascii="Wingdings 2" w:hAnsi="Wingdings 2" w:hint="default"/>
      </w:rPr>
    </w:lvl>
    <w:lvl w:ilvl="5" w:tplc="08588BB0" w:tentative="1">
      <w:start w:val="1"/>
      <w:numFmt w:val="bullet"/>
      <w:lvlText w:val=""/>
      <w:lvlJc w:val="left"/>
      <w:pPr>
        <w:tabs>
          <w:tab w:val="num" w:pos="4320"/>
        </w:tabs>
        <w:ind w:left="4320" w:hanging="360"/>
      </w:pPr>
      <w:rPr>
        <w:rFonts w:ascii="Wingdings 2" w:hAnsi="Wingdings 2" w:hint="default"/>
      </w:rPr>
    </w:lvl>
    <w:lvl w:ilvl="6" w:tplc="45FC37A8" w:tentative="1">
      <w:start w:val="1"/>
      <w:numFmt w:val="bullet"/>
      <w:lvlText w:val=""/>
      <w:lvlJc w:val="left"/>
      <w:pPr>
        <w:tabs>
          <w:tab w:val="num" w:pos="5040"/>
        </w:tabs>
        <w:ind w:left="5040" w:hanging="360"/>
      </w:pPr>
      <w:rPr>
        <w:rFonts w:ascii="Wingdings 2" w:hAnsi="Wingdings 2" w:hint="default"/>
      </w:rPr>
    </w:lvl>
    <w:lvl w:ilvl="7" w:tplc="A0767144" w:tentative="1">
      <w:start w:val="1"/>
      <w:numFmt w:val="bullet"/>
      <w:lvlText w:val=""/>
      <w:lvlJc w:val="left"/>
      <w:pPr>
        <w:tabs>
          <w:tab w:val="num" w:pos="5760"/>
        </w:tabs>
        <w:ind w:left="5760" w:hanging="360"/>
      </w:pPr>
      <w:rPr>
        <w:rFonts w:ascii="Wingdings 2" w:hAnsi="Wingdings 2" w:hint="default"/>
      </w:rPr>
    </w:lvl>
    <w:lvl w:ilvl="8" w:tplc="B51EBAC6" w:tentative="1">
      <w:start w:val="1"/>
      <w:numFmt w:val="bullet"/>
      <w:lvlText w:val=""/>
      <w:lvlJc w:val="left"/>
      <w:pPr>
        <w:tabs>
          <w:tab w:val="num" w:pos="6480"/>
        </w:tabs>
        <w:ind w:left="6480" w:hanging="360"/>
      </w:pPr>
      <w:rPr>
        <w:rFonts w:ascii="Wingdings 2" w:hAnsi="Wingdings 2" w:hint="default"/>
      </w:rPr>
    </w:lvl>
  </w:abstractNum>
  <w:abstractNum w:abstractNumId="7">
    <w:nsid w:val="21E45445"/>
    <w:multiLevelType w:val="hybridMultilevel"/>
    <w:tmpl w:val="6680DAA4"/>
    <w:lvl w:ilvl="0" w:tplc="5768A7B0">
      <w:start w:val="1"/>
      <w:numFmt w:val="bullet"/>
      <w:lvlText w:val=""/>
      <w:lvlJc w:val="left"/>
      <w:pPr>
        <w:tabs>
          <w:tab w:val="num" w:pos="720"/>
        </w:tabs>
        <w:ind w:left="720" w:hanging="360"/>
      </w:pPr>
      <w:rPr>
        <w:rFonts w:ascii="Wingdings 2" w:hAnsi="Wingdings 2" w:hint="default"/>
      </w:rPr>
    </w:lvl>
    <w:lvl w:ilvl="1" w:tplc="7A22FC4C" w:tentative="1">
      <w:start w:val="1"/>
      <w:numFmt w:val="bullet"/>
      <w:lvlText w:val=""/>
      <w:lvlJc w:val="left"/>
      <w:pPr>
        <w:tabs>
          <w:tab w:val="num" w:pos="1440"/>
        </w:tabs>
        <w:ind w:left="1440" w:hanging="360"/>
      </w:pPr>
      <w:rPr>
        <w:rFonts w:ascii="Wingdings 2" w:hAnsi="Wingdings 2" w:hint="default"/>
      </w:rPr>
    </w:lvl>
    <w:lvl w:ilvl="2" w:tplc="A04CF768" w:tentative="1">
      <w:start w:val="1"/>
      <w:numFmt w:val="bullet"/>
      <w:lvlText w:val=""/>
      <w:lvlJc w:val="left"/>
      <w:pPr>
        <w:tabs>
          <w:tab w:val="num" w:pos="2160"/>
        </w:tabs>
        <w:ind w:left="2160" w:hanging="360"/>
      </w:pPr>
      <w:rPr>
        <w:rFonts w:ascii="Wingdings 2" w:hAnsi="Wingdings 2" w:hint="default"/>
      </w:rPr>
    </w:lvl>
    <w:lvl w:ilvl="3" w:tplc="D42AE098" w:tentative="1">
      <w:start w:val="1"/>
      <w:numFmt w:val="bullet"/>
      <w:lvlText w:val=""/>
      <w:lvlJc w:val="left"/>
      <w:pPr>
        <w:tabs>
          <w:tab w:val="num" w:pos="2880"/>
        </w:tabs>
        <w:ind w:left="2880" w:hanging="360"/>
      </w:pPr>
      <w:rPr>
        <w:rFonts w:ascii="Wingdings 2" w:hAnsi="Wingdings 2" w:hint="default"/>
      </w:rPr>
    </w:lvl>
    <w:lvl w:ilvl="4" w:tplc="B4CC9D1C" w:tentative="1">
      <w:start w:val="1"/>
      <w:numFmt w:val="bullet"/>
      <w:lvlText w:val=""/>
      <w:lvlJc w:val="left"/>
      <w:pPr>
        <w:tabs>
          <w:tab w:val="num" w:pos="3600"/>
        </w:tabs>
        <w:ind w:left="3600" w:hanging="360"/>
      </w:pPr>
      <w:rPr>
        <w:rFonts w:ascii="Wingdings 2" w:hAnsi="Wingdings 2" w:hint="default"/>
      </w:rPr>
    </w:lvl>
    <w:lvl w:ilvl="5" w:tplc="A934D8C6" w:tentative="1">
      <w:start w:val="1"/>
      <w:numFmt w:val="bullet"/>
      <w:lvlText w:val=""/>
      <w:lvlJc w:val="left"/>
      <w:pPr>
        <w:tabs>
          <w:tab w:val="num" w:pos="4320"/>
        </w:tabs>
        <w:ind w:left="4320" w:hanging="360"/>
      </w:pPr>
      <w:rPr>
        <w:rFonts w:ascii="Wingdings 2" w:hAnsi="Wingdings 2" w:hint="default"/>
      </w:rPr>
    </w:lvl>
    <w:lvl w:ilvl="6" w:tplc="E0AE1D34" w:tentative="1">
      <w:start w:val="1"/>
      <w:numFmt w:val="bullet"/>
      <w:lvlText w:val=""/>
      <w:lvlJc w:val="left"/>
      <w:pPr>
        <w:tabs>
          <w:tab w:val="num" w:pos="5040"/>
        </w:tabs>
        <w:ind w:left="5040" w:hanging="360"/>
      </w:pPr>
      <w:rPr>
        <w:rFonts w:ascii="Wingdings 2" w:hAnsi="Wingdings 2" w:hint="default"/>
      </w:rPr>
    </w:lvl>
    <w:lvl w:ilvl="7" w:tplc="A4F4D4E0" w:tentative="1">
      <w:start w:val="1"/>
      <w:numFmt w:val="bullet"/>
      <w:lvlText w:val=""/>
      <w:lvlJc w:val="left"/>
      <w:pPr>
        <w:tabs>
          <w:tab w:val="num" w:pos="5760"/>
        </w:tabs>
        <w:ind w:left="5760" w:hanging="360"/>
      </w:pPr>
      <w:rPr>
        <w:rFonts w:ascii="Wingdings 2" w:hAnsi="Wingdings 2" w:hint="default"/>
      </w:rPr>
    </w:lvl>
    <w:lvl w:ilvl="8" w:tplc="14C8A118" w:tentative="1">
      <w:start w:val="1"/>
      <w:numFmt w:val="bullet"/>
      <w:lvlText w:val=""/>
      <w:lvlJc w:val="left"/>
      <w:pPr>
        <w:tabs>
          <w:tab w:val="num" w:pos="6480"/>
        </w:tabs>
        <w:ind w:left="6480" w:hanging="360"/>
      </w:pPr>
      <w:rPr>
        <w:rFonts w:ascii="Wingdings 2" w:hAnsi="Wingdings 2" w:hint="default"/>
      </w:rPr>
    </w:lvl>
  </w:abstractNum>
  <w:abstractNum w:abstractNumId="8">
    <w:nsid w:val="24AC1C05"/>
    <w:multiLevelType w:val="hybridMultilevel"/>
    <w:tmpl w:val="3D6E0408"/>
    <w:lvl w:ilvl="0" w:tplc="0C2C5E70">
      <w:start w:val="1"/>
      <w:numFmt w:val="bullet"/>
      <w:lvlText w:val=""/>
      <w:lvlJc w:val="left"/>
      <w:pPr>
        <w:tabs>
          <w:tab w:val="num" w:pos="720"/>
        </w:tabs>
        <w:ind w:left="720" w:hanging="360"/>
      </w:pPr>
      <w:rPr>
        <w:rFonts w:ascii="Wingdings 2" w:hAnsi="Wingdings 2" w:hint="default"/>
      </w:rPr>
    </w:lvl>
    <w:lvl w:ilvl="1" w:tplc="4956E9F8" w:tentative="1">
      <w:start w:val="1"/>
      <w:numFmt w:val="bullet"/>
      <w:lvlText w:val=""/>
      <w:lvlJc w:val="left"/>
      <w:pPr>
        <w:tabs>
          <w:tab w:val="num" w:pos="1440"/>
        </w:tabs>
        <w:ind w:left="1440" w:hanging="360"/>
      </w:pPr>
      <w:rPr>
        <w:rFonts w:ascii="Wingdings 2" w:hAnsi="Wingdings 2" w:hint="default"/>
      </w:rPr>
    </w:lvl>
    <w:lvl w:ilvl="2" w:tplc="7FA43C2C" w:tentative="1">
      <w:start w:val="1"/>
      <w:numFmt w:val="bullet"/>
      <w:lvlText w:val=""/>
      <w:lvlJc w:val="left"/>
      <w:pPr>
        <w:tabs>
          <w:tab w:val="num" w:pos="2160"/>
        </w:tabs>
        <w:ind w:left="2160" w:hanging="360"/>
      </w:pPr>
      <w:rPr>
        <w:rFonts w:ascii="Wingdings 2" w:hAnsi="Wingdings 2" w:hint="default"/>
      </w:rPr>
    </w:lvl>
    <w:lvl w:ilvl="3" w:tplc="BF7EDC38" w:tentative="1">
      <w:start w:val="1"/>
      <w:numFmt w:val="bullet"/>
      <w:lvlText w:val=""/>
      <w:lvlJc w:val="left"/>
      <w:pPr>
        <w:tabs>
          <w:tab w:val="num" w:pos="2880"/>
        </w:tabs>
        <w:ind w:left="2880" w:hanging="360"/>
      </w:pPr>
      <w:rPr>
        <w:rFonts w:ascii="Wingdings 2" w:hAnsi="Wingdings 2" w:hint="default"/>
      </w:rPr>
    </w:lvl>
    <w:lvl w:ilvl="4" w:tplc="F82A04FE" w:tentative="1">
      <w:start w:val="1"/>
      <w:numFmt w:val="bullet"/>
      <w:lvlText w:val=""/>
      <w:lvlJc w:val="left"/>
      <w:pPr>
        <w:tabs>
          <w:tab w:val="num" w:pos="3600"/>
        </w:tabs>
        <w:ind w:left="3600" w:hanging="360"/>
      </w:pPr>
      <w:rPr>
        <w:rFonts w:ascii="Wingdings 2" w:hAnsi="Wingdings 2" w:hint="default"/>
      </w:rPr>
    </w:lvl>
    <w:lvl w:ilvl="5" w:tplc="DF18580A" w:tentative="1">
      <w:start w:val="1"/>
      <w:numFmt w:val="bullet"/>
      <w:lvlText w:val=""/>
      <w:lvlJc w:val="left"/>
      <w:pPr>
        <w:tabs>
          <w:tab w:val="num" w:pos="4320"/>
        </w:tabs>
        <w:ind w:left="4320" w:hanging="360"/>
      </w:pPr>
      <w:rPr>
        <w:rFonts w:ascii="Wingdings 2" w:hAnsi="Wingdings 2" w:hint="default"/>
      </w:rPr>
    </w:lvl>
    <w:lvl w:ilvl="6" w:tplc="F3F6D8F0" w:tentative="1">
      <w:start w:val="1"/>
      <w:numFmt w:val="bullet"/>
      <w:lvlText w:val=""/>
      <w:lvlJc w:val="left"/>
      <w:pPr>
        <w:tabs>
          <w:tab w:val="num" w:pos="5040"/>
        </w:tabs>
        <w:ind w:left="5040" w:hanging="360"/>
      </w:pPr>
      <w:rPr>
        <w:rFonts w:ascii="Wingdings 2" w:hAnsi="Wingdings 2" w:hint="default"/>
      </w:rPr>
    </w:lvl>
    <w:lvl w:ilvl="7" w:tplc="1BE228D8" w:tentative="1">
      <w:start w:val="1"/>
      <w:numFmt w:val="bullet"/>
      <w:lvlText w:val=""/>
      <w:lvlJc w:val="left"/>
      <w:pPr>
        <w:tabs>
          <w:tab w:val="num" w:pos="5760"/>
        </w:tabs>
        <w:ind w:left="5760" w:hanging="360"/>
      </w:pPr>
      <w:rPr>
        <w:rFonts w:ascii="Wingdings 2" w:hAnsi="Wingdings 2" w:hint="default"/>
      </w:rPr>
    </w:lvl>
    <w:lvl w:ilvl="8" w:tplc="6480DCD8" w:tentative="1">
      <w:start w:val="1"/>
      <w:numFmt w:val="bullet"/>
      <w:lvlText w:val=""/>
      <w:lvlJc w:val="left"/>
      <w:pPr>
        <w:tabs>
          <w:tab w:val="num" w:pos="6480"/>
        </w:tabs>
        <w:ind w:left="6480" w:hanging="360"/>
      </w:pPr>
      <w:rPr>
        <w:rFonts w:ascii="Wingdings 2" w:hAnsi="Wingdings 2" w:hint="default"/>
      </w:rPr>
    </w:lvl>
  </w:abstractNum>
  <w:abstractNum w:abstractNumId="9">
    <w:nsid w:val="273B40F1"/>
    <w:multiLevelType w:val="hybridMultilevel"/>
    <w:tmpl w:val="56A45234"/>
    <w:lvl w:ilvl="0" w:tplc="03A05FBC">
      <w:start w:val="1"/>
      <w:numFmt w:val="bullet"/>
      <w:lvlText w:val="•"/>
      <w:lvlJc w:val="left"/>
      <w:pPr>
        <w:tabs>
          <w:tab w:val="num" w:pos="720"/>
        </w:tabs>
        <w:ind w:left="720" w:hanging="360"/>
      </w:pPr>
      <w:rPr>
        <w:rFonts w:ascii="Arial" w:hAnsi="Arial" w:hint="default"/>
      </w:rPr>
    </w:lvl>
    <w:lvl w:ilvl="1" w:tplc="412E0C44" w:tentative="1">
      <w:start w:val="1"/>
      <w:numFmt w:val="bullet"/>
      <w:lvlText w:val="•"/>
      <w:lvlJc w:val="left"/>
      <w:pPr>
        <w:tabs>
          <w:tab w:val="num" w:pos="1440"/>
        </w:tabs>
        <w:ind w:left="1440" w:hanging="360"/>
      </w:pPr>
      <w:rPr>
        <w:rFonts w:ascii="Arial" w:hAnsi="Arial" w:hint="default"/>
      </w:rPr>
    </w:lvl>
    <w:lvl w:ilvl="2" w:tplc="E42AB390" w:tentative="1">
      <w:start w:val="1"/>
      <w:numFmt w:val="bullet"/>
      <w:lvlText w:val="•"/>
      <w:lvlJc w:val="left"/>
      <w:pPr>
        <w:tabs>
          <w:tab w:val="num" w:pos="2160"/>
        </w:tabs>
        <w:ind w:left="2160" w:hanging="360"/>
      </w:pPr>
      <w:rPr>
        <w:rFonts w:ascii="Arial" w:hAnsi="Arial" w:hint="default"/>
      </w:rPr>
    </w:lvl>
    <w:lvl w:ilvl="3" w:tplc="1DA49D40" w:tentative="1">
      <w:start w:val="1"/>
      <w:numFmt w:val="bullet"/>
      <w:lvlText w:val="•"/>
      <w:lvlJc w:val="left"/>
      <w:pPr>
        <w:tabs>
          <w:tab w:val="num" w:pos="2880"/>
        </w:tabs>
        <w:ind w:left="2880" w:hanging="360"/>
      </w:pPr>
      <w:rPr>
        <w:rFonts w:ascii="Arial" w:hAnsi="Arial" w:hint="default"/>
      </w:rPr>
    </w:lvl>
    <w:lvl w:ilvl="4" w:tplc="41ACF582" w:tentative="1">
      <w:start w:val="1"/>
      <w:numFmt w:val="bullet"/>
      <w:lvlText w:val="•"/>
      <w:lvlJc w:val="left"/>
      <w:pPr>
        <w:tabs>
          <w:tab w:val="num" w:pos="3600"/>
        </w:tabs>
        <w:ind w:left="3600" w:hanging="360"/>
      </w:pPr>
      <w:rPr>
        <w:rFonts w:ascii="Arial" w:hAnsi="Arial" w:hint="default"/>
      </w:rPr>
    </w:lvl>
    <w:lvl w:ilvl="5" w:tplc="15DAB714" w:tentative="1">
      <w:start w:val="1"/>
      <w:numFmt w:val="bullet"/>
      <w:lvlText w:val="•"/>
      <w:lvlJc w:val="left"/>
      <w:pPr>
        <w:tabs>
          <w:tab w:val="num" w:pos="4320"/>
        </w:tabs>
        <w:ind w:left="4320" w:hanging="360"/>
      </w:pPr>
      <w:rPr>
        <w:rFonts w:ascii="Arial" w:hAnsi="Arial" w:hint="default"/>
      </w:rPr>
    </w:lvl>
    <w:lvl w:ilvl="6" w:tplc="2140DD76" w:tentative="1">
      <w:start w:val="1"/>
      <w:numFmt w:val="bullet"/>
      <w:lvlText w:val="•"/>
      <w:lvlJc w:val="left"/>
      <w:pPr>
        <w:tabs>
          <w:tab w:val="num" w:pos="5040"/>
        </w:tabs>
        <w:ind w:left="5040" w:hanging="360"/>
      </w:pPr>
      <w:rPr>
        <w:rFonts w:ascii="Arial" w:hAnsi="Arial" w:hint="default"/>
      </w:rPr>
    </w:lvl>
    <w:lvl w:ilvl="7" w:tplc="732263E2" w:tentative="1">
      <w:start w:val="1"/>
      <w:numFmt w:val="bullet"/>
      <w:lvlText w:val="•"/>
      <w:lvlJc w:val="left"/>
      <w:pPr>
        <w:tabs>
          <w:tab w:val="num" w:pos="5760"/>
        </w:tabs>
        <w:ind w:left="5760" w:hanging="360"/>
      </w:pPr>
      <w:rPr>
        <w:rFonts w:ascii="Arial" w:hAnsi="Arial" w:hint="default"/>
      </w:rPr>
    </w:lvl>
    <w:lvl w:ilvl="8" w:tplc="56EADCC4" w:tentative="1">
      <w:start w:val="1"/>
      <w:numFmt w:val="bullet"/>
      <w:lvlText w:val="•"/>
      <w:lvlJc w:val="left"/>
      <w:pPr>
        <w:tabs>
          <w:tab w:val="num" w:pos="6480"/>
        </w:tabs>
        <w:ind w:left="6480" w:hanging="360"/>
      </w:pPr>
      <w:rPr>
        <w:rFonts w:ascii="Arial" w:hAnsi="Arial" w:hint="default"/>
      </w:rPr>
    </w:lvl>
  </w:abstractNum>
  <w:abstractNum w:abstractNumId="10">
    <w:nsid w:val="289C314F"/>
    <w:multiLevelType w:val="hybridMultilevel"/>
    <w:tmpl w:val="BCEC4528"/>
    <w:lvl w:ilvl="0" w:tplc="853251F4">
      <w:start w:val="1"/>
      <w:numFmt w:val="bullet"/>
      <w:lvlText w:val=""/>
      <w:lvlJc w:val="left"/>
      <w:pPr>
        <w:tabs>
          <w:tab w:val="num" w:pos="720"/>
        </w:tabs>
        <w:ind w:left="720" w:hanging="360"/>
      </w:pPr>
      <w:rPr>
        <w:rFonts w:ascii="Wingdings 2" w:hAnsi="Wingdings 2" w:hint="default"/>
      </w:rPr>
    </w:lvl>
    <w:lvl w:ilvl="1" w:tplc="856C2226" w:tentative="1">
      <w:start w:val="1"/>
      <w:numFmt w:val="bullet"/>
      <w:lvlText w:val=""/>
      <w:lvlJc w:val="left"/>
      <w:pPr>
        <w:tabs>
          <w:tab w:val="num" w:pos="1440"/>
        </w:tabs>
        <w:ind w:left="1440" w:hanging="360"/>
      </w:pPr>
      <w:rPr>
        <w:rFonts w:ascii="Wingdings 2" w:hAnsi="Wingdings 2" w:hint="default"/>
      </w:rPr>
    </w:lvl>
    <w:lvl w:ilvl="2" w:tplc="6AAE01CC" w:tentative="1">
      <w:start w:val="1"/>
      <w:numFmt w:val="bullet"/>
      <w:lvlText w:val=""/>
      <w:lvlJc w:val="left"/>
      <w:pPr>
        <w:tabs>
          <w:tab w:val="num" w:pos="2160"/>
        </w:tabs>
        <w:ind w:left="2160" w:hanging="360"/>
      </w:pPr>
      <w:rPr>
        <w:rFonts w:ascii="Wingdings 2" w:hAnsi="Wingdings 2" w:hint="default"/>
      </w:rPr>
    </w:lvl>
    <w:lvl w:ilvl="3" w:tplc="62049BB2" w:tentative="1">
      <w:start w:val="1"/>
      <w:numFmt w:val="bullet"/>
      <w:lvlText w:val=""/>
      <w:lvlJc w:val="left"/>
      <w:pPr>
        <w:tabs>
          <w:tab w:val="num" w:pos="2880"/>
        </w:tabs>
        <w:ind w:left="2880" w:hanging="360"/>
      </w:pPr>
      <w:rPr>
        <w:rFonts w:ascii="Wingdings 2" w:hAnsi="Wingdings 2" w:hint="default"/>
      </w:rPr>
    </w:lvl>
    <w:lvl w:ilvl="4" w:tplc="8CECDCB4" w:tentative="1">
      <w:start w:val="1"/>
      <w:numFmt w:val="bullet"/>
      <w:lvlText w:val=""/>
      <w:lvlJc w:val="left"/>
      <w:pPr>
        <w:tabs>
          <w:tab w:val="num" w:pos="3600"/>
        </w:tabs>
        <w:ind w:left="3600" w:hanging="360"/>
      </w:pPr>
      <w:rPr>
        <w:rFonts w:ascii="Wingdings 2" w:hAnsi="Wingdings 2" w:hint="default"/>
      </w:rPr>
    </w:lvl>
    <w:lvl w:ilvl="5" w:tplc="89CA8E1C" w:tentative="1">
      <w:start w:val="1"/>
      <w:numFmt w:val="bullet"/>
      <w:lvlText w:val=""/>
      <w:lvlJc w:val="left"/>
      <w:pPr>
        <w:tabs>
          <w:tab w:val="num" w:pos="4320"/>
        </w:tabs>
        <w:ind w:left="4320" w:hanging="360"/>
      </w:pPr>
      <w:rPr>
        <w:rFonts w:ascii="Wingdings 2" w:hAnsi="Wingdings 2" w:hint="default"/>
      </w:rPr>
    </w:lvl>
    <w:lvl w:ilvl="6" w:tplc="4C2466E0" w:tentative="1">
      <w:start w:val="1"/>
      <w:numFmt w:val="bullet"/>
      <w:lvlText w:val=""/>
      <w:lvlJc w:val="left"/>
      <w:pPr>
        <w:tabs>
          <w:tab w:val="num" w:pos="5040"/>
        </w:tabs>
        <w:ind w:left="5040" w:hanging="360"/>
      </w:pPr>
      <w:rPr>
        <w:rFonts w:ascii="Wingdings 2" w:hAnsi="Wingdings 2" w:hint="default"/>
      </w:rPr>
    </w:lvl>
    <w:lvl w:ilvl="7" w:tplc="F5A8E596" w:tentative="1">
      <w:start w:val="1"/>
      <w:numFmt w:val="bullet"/>
      <w:lvlText w:val=""/>
      <w:lvlJc w:val="left"/>
      <w:pPr>
        <w:tabs>
          <w:tab w:val="num" w:pos="5760"/>
        </w:tabs>
        <w:ind w:left="5760" w:hanging="360"/>
      </w:pPr>
      <w:rPr>
        <w:rFonts w:ascii="Wingdings 2" w:hAnsi="Wingdings 2" w:hint="default"/>
      </w:rPr>
    </w:lvl>
    <w:lvl w:ilvl="8" w:tplc="2A8CBE1C" w:tentative="1">
      <w:start w:val="1"/>
      <w:numFmt w:val="bullet"/>
      <w:lvlText w:val=""/>
      <w:lvlJc w:val="left"/>
      <w:pPr>
        <w:tabs>
          <w:tab w:val="num" w:pos="6480"/>
        </w:tabs>
        <w:ind w:left="6480" w:hanging="360"/>
      </w:pPr>
      <w:rPr>
        <w:rFonts w:ascii="Wingdings 2" w:hAnsi="Wingdings 2" w:hint="default"/>
      </w:rPr>
    </w:lvl>
  </w:abstractNum>
  <w:abstractNum w:abstractNumId="11">
    <w:nsid w:val="29FB4F48"/>
    <w:multiLevelType w:val="hybridMultilevel"/>
    <w:tmpl w:val="69E60BA2"/>
    <w:lvl w:ilvl="0" w:tplc="43ACA32C">
      <w:start w:val="1"/>
      <w:numFmt w:val="bullet"/>
      <w:lvlText w:val=""/>
      <w:lvlJc w:val="left"/>
      <w:pPr>
        <w:tabs>
          <w:tab w:val="num" w:pos="720"/>
        </w:tabs>
        <w:ind w:left="720" w:hanging="360"/>
      </w:pPr>
      <w:rPr>
        <w:rFonts w:ascii="Wingdings 2" w:hAnsi="Wingdings 2"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2D24F12"/>
    <w:multiLevelType w:val="hybridMultilevel"/>
    <w:tmpl w:val="64069E0A"/>
    <w:lvl w:ilvl="0" w:tplc="8856E266">
      <w:start w:val="1"/>
      <w:numFmt w:val="bullet"/>
      <w:lvlText w:val=""/>
      <w:lvlJc w:val="left"/>
      <w:pPr>
        <w:tabs>
          <w:tab w:val="num" w:pos="720"/>
        </w:tabs>
        <w:ind w:left="720" w:hanging="360"/>
      </w:pPr>
      <w:rPr>
        <w:rFonts w:ascii="Wingdings 2" w:hAnsi="Wingdings 2" w:hint="default"/>
      </w:rPr>
    </w:lvl>
    <w:lvl w:ilvl="1" w:tplc="F88E0328" w:tentative="1">
      <w:start w:val="1"/>
      <w:numFmt w:val="bullet"/>
      <w:lvlText w:val=""/>
      <w:lvlJc w:val="left"/>
      <w:pPr>
        <w:tabs>
          <w:tab w:val="num" w:pos="1440"/>
        </w:tabs>
        <w:ind w:left="1440" w:hanging="360"/>
      </w:pPr>
      <w:rPr>
        <w:rFonts w:ascii="Wingdings 2" w:hAnsi="Wingdings 2" w:hint="default"/>
      </w:rPr>
    </w:lvl>
    <w:lvl w:ilvl="2" w:tplc="7D443762" w:tentative="1">
      <w:start w:val="1"/>
      <w:numFmt w:val="bullet"/>
      <w:lvlText w:val=""/>
      <w:lvlJc w:val="left"/>
      <w:pPr>
        <w:tabs>
          <w:tab w:val="num" w:pos="2160"/>
        </w:tabs>
        <w:ind w:left="2160" w:hanging="360"/>
      </w:pPr>
      <w:rPr>
        <w:rFonts w:ascii="Wingdings 2" w:hAnsi="Wingdings 2" w:hint="default"/>
      </w:rPr>
    </w:lvl>
    <w:lvl w:ilvl="3" w:tplc="30126BEA" w:tentative="1">
      <w:start w:val="1"/>
      <w:numFmt w:val="bullet"/>
      <w:lvlText w:val=""/>
      <w:lvlJc w:val="left"/>
      <w:pPr>
        <w:tabs>
          <w:tab w:val="num" w:pos="2880"/>
        </w:tabs>
        <w:ind w:left="2880" w:hanging="360"/>
      </w:pPr>
      <w:rPr>
        <w:rFonts w:ascii="Wingdings 2" w:hAnsi="Wingdings 2" w:hint="default"/>
      </w:rPr>
    </w:lvl>
    <w:lvl w:ilvl="4" w:tplc="92E0156C" w:tentative="1">
      <w:start w:val="1"/>
      <w:numFmt w:val="bullet"/>
      <w:lvlText w:val=""/>
      <w:lvlJc w:val="left"/>
      <w:pPr>
        <w:tabs>
          <w:tab w:val="num" w:pos="3600"/>
        </w:tabs>
        <w:ind w:left="3600" w:hanging="360"/>
      </w:pPr>
      <w:rPr>
        <w:rFonts w:ascii="Wingdings 2" w:hAnsi="Wingdings 2" w:hint="default"/>
      </w:rPr>
    </w:lvl>
    <w:lvl w:ilvl="5" w:tplc="120A8258" w:tentative="1">
      <w:start w:val="1"/>
      <w:numFmt w:val="bullet"/>
      <w:lvlText w:val=""/>
      <w:lvlJc w:val="left"/>
      <w:pPr>
        <w:tabs>
          <w:tab w:val="num" w:pos="4320"/>
        </w:tabs>
        <w:ind w:left="4320" w:hanging="360"/>
      </w:pPr>
      <w:rPr>
        <w:rFonts w:ascii="Wingdings 2" w:hAnsi="Wingdings 2" w:hint="default"/>
      </w:rPr>
    </w:lvl>
    <w:lvl w:ilvl="6" w:tplc="D5A4B66C" w:tentative="1">
      <w:start w:val="1"/>
      <w:numFmt w:val="bullet"/>
      <w:lvlText w:val=""/>
      <w:lvlJc w:val="left"/>
      <w:pPr>
        <w:tabs>
          <w:tab w:val="num" w:pos="5040"/>
        </w:tabs>
        <w:ind w:left="5040" w:hanging="360"/>
      </w:pPr>
      <w:rPr>
        <w:rFonts w:ascii="Wingdings 2" w:hAnsi="Wingdings 2" w:hint="default"/>
      </w:rPr>
    </w:lvl>
    <w:lvl w:ilvl="7" w:tplc="DEF4ED26" w:tentative="1">
      <w:start w:val="1"/>
      <w:numFmt w:val="bullet"/>
      <w:lvlText w:val=""/>
      <w:lvlJc w:val="left"/>
      <w:pPr>
        <w:tabs>
          <w:tab w:val="num" w:pos="5760"/>
        </w:tabs>
        <w:ind w:left="5760" w:hanging="360"/>
      </w:pPr>
      <w:rPr>
        <w:rFonts w:ascii="Wingdings 2" w:hAnsi="Wingdings 2" w:hint="default"/>
      </w:rPr>
    </w:lvl>
    <w:lvl w:ilvl="8" w:tplc="723A8930" w:tentative="1">
      <w:start w:val="1"/>
      <w:numFmt w:val="bullet"/>
      <w:lvlText w:val=""/>
      <w:lvlJc w:val="left"/>
      <w:pPr>
        <w:tabs>
          <w:tab w:val="num" w:pos="6480"/>
        </w:tabs>
        <w:ind w:left="6480" w:hanging="360"/>
      </w:pPr>
      <w:rPr>
        <w:rFonts w:ascii="Wingdings 2" w:hAnsi="Wingdings 2" w:hint="default"/>
      </w:rPr>
    </w:lvl>
  </w:abstractNum>
  <w:abstractNum w:abstractNumId="13">
    <w:nsid w:val="3402603F"/>
    <w:multiLevelType w:val="hybridMultilevel"/>
    <w:tmpl w:val="3F36796C"/>
    <w:lvl w:ilvl="0" w:tplc="B9404E52">
      <w:start w:val="1"/>
      <w:numFmt w:val="bullet"/>
      <w:lvlText w:val=""/>
      <w:lvlJc w:val="left"/>
      <w:pPr>
        <w:tabs>
          <w:tab w:val="num" w:pos="720"/>
        </w:tabs>
        <w:ind w:left="720" w:hanging="360"/>
      </w:pPr>
      <w:rPr>
        <w:rFonts w:ascii="Wingdings 2" w:hAnsi="Wingdings 2" w:hint="default"/>
      </w:rPr>
    </w:lvl>
    <w:lvl w:ilvl="1" w:tplc="FF10B0B0" w:tentative="1">
      <w:start w:val="1"/>
      <w:numFmt w:val="bullet"/>
      <w:lvlText w:val=""/>
      <w:lvlJc w:val="left"/>
      <w:pPr>
        <w:tabs>
          <w:tab w:val="num" w:pos="1440"/>
        </w:tabs>
        <w:ind w:left="1440" w:hanging="360"/>
      </w:pPr>
      <w:rPr>
        <w:rFonts w:ascii="Wingdings 2" w:hAnsi="Wingdings 2" w:hint="default"/>
      </w:rPr>
    </w:lvl>
    <w:lvl w:ilvl="2" w:tplc="FD901D46" w:tentative="1">
      <w:start w:val="1"/>
      <w:numFmt w:val="bullet"/>
      <w:lvlText w:val=""/>
      <w:lvlJc w:val="left"/>
      <w:pPr>
        <w:tabs>
          <w:tab w:val="num" w:pos="2160"/>
        </w:tabs>
        <w:ind w:left="2160" w:hanging="360"/>
      </w:pPr>
      <w:rPr>
        <w:rFonts w:ascii="Wingdings 2" w:hAnsi="Wingdings 2" w:hint="default"/>
      </w:rPr>
    </w:lvl>
    <w:lvl w:ilvl="3" w:tplc="4E1CECCA" w:tentative="1">
      <w:start w:val="1"/>
      <w:numFmt w:val="bullet"/>
      <w:lvlText w:val=""/>
      <w:lvlJc w:val="left"/>
      <w:pPr>
        <w:tabs>
          <w:tab w:val="num" w:pos="2880"/>
        </w:tabs>
        <w:ind w:left="2880" w:hanging="360"/>
      </w:pPr>
      <w:rPr>
        <w:rFonts w:ascii="Wingdings 2" w:hAnsi="Wingdings 2" w:hint="default"/>
      </w:rPr>
    </w:lvl>
    <w:lvl w:ilvl="4" w:tplc="B074F6BE" w:tentative="1">
      <w:start w:val="1"/>
      <w:numFmt w:val="bullet"/>
      <w:lvlText w:val=""/>
      <w:lvlJc w:val="left"/>
      <w:pPr>
        <w:tabs>
          <w:tab w:val="num" w:pos="3600"/>
        </w:tabs>
        <w:ind w:left="3600" w:hanging="360"/>
      </w:pPr>
      <w:rPr>
        <w:rFonts w:ascii="Wingdings 2" w:hAnsi="Wingdings 2" w:hint="default"/>
      </w:rPr>
    </w:lvl>
    <w:lvl w:ilvl="5" w:tplc="5EE4D726" w:tentative="1">
      <w:start w:val="1"/>
      <w:numFmt w:val="bullet"/>
      <w:lvlText w:val=""/>
      <w:lvlJc w:val="left"/>
      <w:pPr>
        <w:tabs>
          <w:tab w:val="num" w:pos="4320"/>
        </w:tabs>
        <w:ind w:left="4320" w:hanging="360"/>
      </w:pPr>
      <w:rPr>
        <w:rFonts w:ascii="Wingdings 2" w:hAnsi="Wingdings 2" w:hint="default"/>
      </w:rPr>
    </w:lvl>
    <w:lvl w:ilvl="6" w:tplc="493286E0" w:tentative="1">
      <w:start w:val="1"/>
      <w:numFmt w:val="bullet"/>
      <w:lvlText w:val=""/>
      <w:lvlJc w:val="left"/>
      <w:pPr>
        <w:tabs>
          <w:tab w:val="num" w:pos="5040"/>
        </w:tabs>
        <w:ind w:left="5040" w:hanging="360"/>
      </w:pPr>
      <w:rPr>
        <w:rFonts w:ascii="Wingdings 2" w:hAnsi="Wingdings 2" w:hint="default"/>
      </w:rPr>
    </w:lvl>
    <w:lvl w:ilvl="7" w:tplc="D280205A" w:tentative="1">
      <w:start w:val="1"/>
      <w:numFmt w:val="bullet"/>
      <w:lvlText w:val=""/>
      <w:lvlJc w:val="left"/>
      <w:pPr>
        <w:tabs>
          <w:tab w:val="num" w:pos="5760"/>
        </w:tabs>
        <w:ind w:left="5760" w:hanging="360"/>
      </w:pPr>
      <w:rPr>
        <w:rFonts w:ascii="Wingdings 2" w:hAnsi="Wingdings 2" w:hint="default"/>
      </w:rPr>
    </w:lvl>
    <w:lvl w:ilvl="8" w:tplc="663096E4" w:tentative="1">
      <w:start w:val="1"/>
      <w:numFmt w:val="bullet"/>
      <w:lvlText w:val=""/>
      <w:lvlJc w:val="left"/>
      <w:pPr>
        <w:tabs>
          <w:tab w:val="num" w:pos="6480"/>
        </w:tabs>
        <w:ind w:left="6480" w:hanging="360"/>
      </w:pPr>
      <w:rPr>
        <w:rFonts w:ascii="Wingdings 2" w:hAnsi="Wingdings 2" w:hint="default"/>
      </w:rPr>
    </w:lvl>
  </w:abstractNum>
  <w:abstractNum w:abstractNumId="14">
    <w:nsid w:val="38AC5E14"/>
    <w:multiLevelType w:val="hybridMultilevel"/>
    <w:tmpl w:val="CFE88518"/>
    <w:lvl w:ilvl="0" w:tplc="4D1A422C">
      <w:start w:val="1"/>
      <w:numFmt w:val="bullet"/>
      <w:lvlText w:val="•"/>
      <w:lvlJc w:val="left"/>
      <w:pPr>
        <w:tabs>
          <w:tab w:val="num" w:pos="720"/>
        </w:tabs>
        <w:ind w:left="720" w:hanging="360"/>
      </w:pPr>
      <w:rPr>
        <w:rFonts w:ascii="Arial" w:hAnsi="Arial" w:hint="default"/>
      </w:rPr>
    </w:lvl>
    <w:lvl w:ilvl="1" w:tplc="1BE8E92E" w:tentative="1">
      <w:start w:val="1"/>
      <w:numFmt w:val="bullet"/>
      <w:lvlText w:val="•"/>
      <w:lvlJc w:val="left"/>
      <w:pPr>
        <w:tabs>
          <w:tab w:val="num" w:pos="1440"/>
        </w:tabs>
        <w:ind w:left="1440" w:hanging="360"/>
      </w:pPr>
      <w:rPr>
        <w:rFonts w:ascii="Arial" w:hAnsi="Arial" w:hint="default"/>
      </w:rPr>
    </w:lvl>
    <w:lvl w:ilvl="2" w:tplc="4B569F2A" w:tentative="1">
      <w:start w:val="1"/>
      <w:numFmt w:val="bullet"/>
      <w:lvlText w:val="•"/>
      <w:lvlJc w:val="left"/>
      <w:pPr>
        <w:tabs>
          <w:tab w:val="num" w:pos="2160"/>
        </w:tabs>
        <w:ind w:left="2160" w:hanging="360"/>
      </w:pPr>
      <w:rPr>
        <w:rFonts w:ascii="Arial" w:hAnsi="Arial" w:hint="default"/>
      </w:rPr>
    </w:lvl>
    <w:lvl w:ilvl="3" w:tplc="AB7C4204" w:tentative="1">
      <w:start w:val="1"/>
      <w:numFmt w:val="bullet"/>
      <w:lvlText w:val="•"/>
      <w:lvlJc w:val="left"/>
      <w:pPr>
        <w:tabs>
          <w:tab w:val="num" w:pos="2880"/>
        </w:tabs>
        <w:ind w:left="2880" w:hanging="360"/>
      </w:pPr>
      <w:rPr>
        <w:rFonts w:ascii="Arial" w:hAnsi="Arial" w:hint="default"/>
      </w:rPr>
    </w:lvl>
    <w:lvl w:ilvl="4" w:tplc="1FB6CB22" w:tentative="1">
      <w:start w:val="1"/>
      <w:numFmt w:val="bullet"/>
      <w:lvlText w:val="•"/>
      <w:lvlJc w:val="left"/>
      <w:pPr>
        <w:tabs>
          <w:tab w:val="num" w:pos="3600"/>
        </w:tabs>
        <w:ind w:left="3600" w:hanging="360"/>
      </w:pPr>
      <w:rPr>
        <w:rFonts w:ascii="Arial" w:hAnsi="Arial" w:hint="default"/>
      </w:rPr>
    </w:lvl>
    <w:lvl w:ilvl="5" w:tplc="7C2E9848" w:tentative="1">
      <w:start w:val="1"/>
      <w:numFmt w:val="bullet"/>
      <w:lvlText w:val="•"/>
      <w:lvlJc w:val="left"/>
      <w:pPr>
        <w:tabs>
          <w:tab w:val="num" w:pos="4320"/>
        </w:tabs>
        <w:ind w:left="4320" w:hanging="360"/>
      </w:pPr>
      <w:rPr>
        <w:rFonts w:ascii="Arial" w:hAnsi="Arial" w:hint="default"/>
      </w:rPr>
    </w:lvl>
    <w:lvl w:ilvl="6" w:tplc="6A666AF0" w:tentative="1">
      <w:start w:val="1"/>
      <w:numFmt w:val="bullet"/>
      <w:lvlText w:val="•"/>
      <w:lvlJc w:val="left"/>
      <w:pPr>
        <w:tabs>
          <w:tab w:val="num" w:pos="5040"/>
        </w:tabs>
        <w:ind w:left="5040" w:hanging="360"/>
      </w:pPr>
      <w:rPr>
        <w:rFonts w:ascii="Arial" w:hAnsi="Arial" w:hint="default"/>
      </w:rPr>
    </w:lvl>
    <w:lvl w:ilvl="7" w:tplc="E2B4BB00" w:tentative="1">
      <w:start w:val="1"/>
      <w:numFmt w:val="bullet"/>
      <w:lvlText w:val="•"/>
      <w:lvlJc w:val="left"/>
      <w:pPr>
        <w:tabs>
          <w:tab w:val="num" w:pos="5760"/>
        </w:tabs>
        <w:ind w:left="5760" w:hanging="360"/>
      </w:pPr>
      <w:rPr>
        <w:rFonts w:ascii="Arial" w:hAnsi="Arial" w:hint="default"/>
      </w:rPr>
    </w:lvl>
    <w:lvl w:ilvl="8" w:tplc="6ADAA14A" w:tentative="1">
      <w:start w:val="1"/>
      <w:numFmt w:val="bullet"/>
      <w:lvlText w:val="•"/>
      <w:lvlJc w:val="left"/>
      <w:pPr>
        <w:tabs>
          <w:tab w:val="num" w:pos="6480"/>
        </w:tabs>
        <w:ind w:left="6480" w:hanging="360"/>
      </w:pPr>
      <w:rPr>
        <w:rFonts w:ascii="Arial" w:hAnsi="Arial" w:hint="default"/>
      </w:rPr>
    </w:lvl>
  </w:abstractNum>
  <w:abstractNum w:abstractNumId="15">
    <w:nsid w:val="395532F3"/>
    <w:multiLevelType w:val="hybridMultilevel"/>
    <w:tmpl w:val="C7DE2FE4"/>
    <w:lvl w:ilvl="0" w:tplc="C9F09672">
      <w:start w:val="1"/>
      <w:numFmt w:val="bullet"/>
      <w:lvlText w:val="•"/>
      <w:lvlJc w:val="left"/>
      <w:pPr>
        <w:tabs>
          <w:tab w:val="num" w:pos="720"/>
        </w:tabs>
        <w:ind w:left="720" w:hanging="360"/>
      </w:pPr>
      <w:rPr>
        <w:rFonts w:ascii="Arial" w:hAnsi="Arial" w:hint="default"/>
      </w:rPr>
    </w:lvl>
    <w:lvl w:ilvl="1" w:tplc="3CC48872" w:tentative="1">
      <w:start w:val="1"/>
      <w:numFmt w:val="bullet"/>
      <w:lvlText w:val="•"/>
      <w:lvlJc w:val="left"/>
      <w:pPr>
        <w:tabs>
          <w:tab w:val="num" w:pos="1440"/>
        </w:tabs>
        <w:ind w:left="1440" w:hanging="360"/>
      </w:pPr>
      <w:rPr>
        <w:rFonts w:ascii="Arial" w:hAnsi="Arial" w:hint="default"/>
      </w:rPr>
    </w:lvl>
    <w:lvl w:ilvl="2" w:tplc="1172B312" w:tentative="1">
      <w:start w:val="1"/>
      <w:numFmt w:val="bullet"/>
      <w:lvlText w:val="•"/>
      <w:lvlJc w:val="left"/>
      <w:pPr>
        <w:tabs>
          <w:tab w:val="num" w:pos="2160"/>
        </w:tabs>
        <w:ind w:left="2160" w:hanging="360"/>
      </w:pPr>
      <w:rPr>
        <w:rFonts w:ascii="Arial" w:hAnsi="Arial" w:hint="default"/>
      </w:rPr>
    </w:lvl>
    <w:lvl w:ilvl="3" w:tplc="2B662C3E" w:tentative="1">
      <w:start w:val="1"/>
      <w:numFmt w:val="bullet"/>
      <w:lvlText w:val="•"/>
      <w:lvlJc w:val="left"/>
      <w:pPr>
        <w:tabs>
          <w:tab w:val="num" w:pos="2880"/>
        </w:tabs>
        <w:ind w:left="2880" w:hanging="360"/>
      </w:pPr>
      <w:rPr>
        <w:rFonts w:ascii="Arial" w:hAnsi="Arial" w:hint="default"/>
      </w:rPr>
    </w:lvl>
    <w:lvl w:ilvl="4" w:tplc="CBDAE258" w:tentative="1">
      <w:start w:val="1"/>
      <w:numFmt w:val="bullet"/>
      <w:lvlText w:val="•"/>
      <w:lvlJc w:val="left"/>
      <w:pPr>
        <w:tabs>
          <w:tab w:val="num" w:pos="3600"/>
        </w:tabs>
        <w:ind w:left="3600" w:hanging="360"/>
      </w:pPr>
      <w:rPr>
        <w:rFonts w:ascii="Arial" w:hAnsi="Arial" w:hint="default"/>
      </w:rPr>
    </w:lvl>
    <w:lvl w:ilvl="5" w:tplc="EE0A915A" w:tentative="1">
      <w:start w:val="1"/>
      <w:numFmt w:val="bullet"/>
      <w:lvlText w:val="•"/>
      <w:lvlJc w:val="left"/>
      <w:pPr>
        <w:tabs>
          <w:tab w:val="num" w:pos="4320"/>
        </w:tabs>
        <w:ind w:left="4320" w:hanging="360"/>
      </w:pPr>
      <w:rPr>
        <w:rFonts w:ascii="Arial" w:hAnsi="Arial" w:hint="default"/>
      </w:rPr>
    </w:lvl>
    <w:lvl w:ilvl="6" w:tplc="8D323F68" w:tentative="1">
      <w:start w:val="1"/>
      <w:numFmt w:val="bullet"/>
      <w:lvlText w:val="•"/>
      <w:lvlJc w:val="left"/>
      <w:pPr>
        <w:tabs>
          <w:tab w:val="num" w:pos="5040"/>
        </w:tabs>
        <w:ind w:left="5040" w:hanging="360"/>
      </w:pPr>
      <w:rPr>
        <w:rFonts w:ascii="Arial" w:hAnsi="Arial" w:hint="default"/>
      </w:rPr>
    </w:lvl>
    <w:lvl w:ilvl="7" w:tplc="FC12DF04" w:tentative="1">
      <w:start w:val="1"/>
      <w:numFmt w:val="bullet"/>
      <w:lvlText w:val="•"/>
      <w:lvlJc w:val="left"/>
      <w:pPr>
        <w:tabs>
          <w:tab w:val="num" w:pos="5760"/>
        </w:tabs>
        <w:ind w:left="5760" w:hanging="360"/>
      </w:pPr>
      <w:rPr>
        <w:rFonts w:ascii="Arial" w:hAnsi="Arial" w:hint="default"/>
      </w:rPr>
    </w:lvl>
    <w:lvl w:ilvl="8" w:tplc="29B6A456" w:tentative="1">
      <w:start w:val="1"/>
      <w:numFmt w:val="bullet"/>
      <w:lvlText w:val="•"/>
      <w:lvlJc w:val="left"/>
      <w:pPr>
        <w:tabs>
          <w:tab w:val="num" w:pos="6480"/>
        </w:tabs>
        <w:ind w:left="6480" w:hanging="360"/>
      </w:pPr>
      <w:rPr>
        <w:rFonts w:ascii="Arial" w:hAnsi="Arial" w:hint="default"/>
      </w:rPr>
    </w:lvl>
  </w:abstractNum>
  <w:abstractNum w:abstractNumId="16">
    <w:nsid w:val="3C25054B"/>
    <w:multiLevelType w:val="hybridMultilevel"/>
    <w:tmpl w:val="9388764C"/>
    <w:lvl w:ilvl="0" w:tplc="D362EBC8">
      <w:start w:val="1"/>
      <w:numFmt w:val="bullet"/>
      <w:lvlText w:val=""/>
      <w:lvlJc w:val="left"/>
      <w:pPr>
        <w:tabs>
          <w:tab w:val="num" w:pos="720"/>
        </w:tabs>
        <w:ind w:left="720" w:hanging="360"/>
      </w:pPr>
      <w:rPr>
        <w:rFonts w:ascii="Wingdings 2" w:hAnsi="Wingdings 2" w:hint="default"/>
      </w:rPr>
    </w:lvl>
    <w:lvl w:ilvl="1" w:tplc="E5964CEC" w:tentative="1">
      <w:start w:val="1"/>
      <w:numFmt w:val="bullet"/>
      <w:lvlText w:val=""/>
      <w:lvlJc w:val="left"/>
      <w:pPr>
        <w:tabs>
          <w:tab w:val="num" w:pos="1440"/>
        </w:tabs>
        <w:ind w:left="1440" w:hanging="360"/>
      </w:pPr>
      <w:rPr>
        <w:rFonts w:ascii="Wingdings 2" w:hAnsi="Wingdings 2" w:hint="default"/>
      </w:rPr>
    </w:lvl>
    <w:lvl w:ilvl="2" w:tplc="6DEC8C2C" w:tentative="1">
      <w:start w:val="1"/>
      <w:numFmt w:val="bullet"/>
      <w:lvlText w:val=""/>
      <w:lvlJc w:val="left"/>
      <w:pPr>
        <w:tabs>
          <w:tab w:val="num" w:pos="2160"/>
        </w:tabs>
        <w:ind w:left="2160" w:hanging="360"/>
      </w:pPr>
      <w:rPr>
        <w:rFonts w:ascii="Wingdings 2" w:hAnsi="Wingdings 2" w:hint="default"/>
      </w:rPr>
    </w:lvl>
    <w:lvl w:ilvl="3" w:tplc="08B66728" w:tentative="1">
      <w:start w:val="1"/>
      <w:numFmt w:val="bullet"/>
      <w:lvlText w:val=""/>
      <w:lvlJc w:val="left"/>
      <w:pPr>
        <w:tabs>
          <w:tab w:val="num" w:pos="2880"/>
        </w:tabs>
        <w:ind w:left="2880" w:hanging="360"/>
      </w:pPr>
      <w:rPr>
        <w:rFonts w:ascii="Wingdings 2" w:hAnsi="Wingdings 2" w:hint="default"/>
      </w:rPr>
    </w:lvl>
    <w:lvl w:ilvl="4" w:tplc="02B638E4" w:tentative="1">
      <w:start w:val="1"/>
      <w:numFmt w:val="bullet"/>
      <w:lvlText w:val=""/>
      <w:lvlJc w:val="left"/>
      <w:pPr>
        <w:tabs>
          <w:tab w:val="num" w:pos="3600"/>
        </w:tabs>
        <w:ind w:left="3600" w:hanging="360"/>
      </w:pPr>
      <w:rPr>
        <w:rFonts w:ascii="Wingdings 2" w:hAnsi="Wingdings 2" w:hint="default"/>
      </w:rPr>
    </w:lvl>
    <w:lvl w:ilvl="5" w:tplc="CA9429A0" w:tentative="1">
      <w:start w:val="1"/>
      <w:numFmt w:val="bullet"/>
      <w:lvlText w:val=""/>
      <w:lvlJc w:val="left"/>
      <w:pPr>
        <w:tabs>
          <w:tab w:val="num" w:pos="4320"/>
        </w:tabs>
        <w:ind w:left="4320" w:hanging="360"/>
      </w:pPr>
      <w:rPr>
        <w:rFonts w:ascii="Wingdings 2" w:hAnsi="Wingdings 2" w:hint="default"/>
      </w:rPr>
    </w:lvl>
    <w:lvl w:ilvl="6" w:tplc="5984B53A" w:tentative="1">
      <w:start w:val="1"/>
      <w:numFmt w:val="bullet"/>
      <w:lvlText w:val=""/>
      <w:lvlJc w:val="left"/>
      <w:pPr>
        <w:tabs>
          <w:tab w:val="num" w:pos="5040"/>
        </w:tabs>
        <w:ind w:left="5040" w:hanging="360"/>
      </w:pPr>
      <w:rPr>
        <w:rFonts w:ascii="Wingdings 2" w:hAnsi="Wingdings 2" w:hint="default"/>
      </w:rPr>
    </w:lvl>
    <w:lvl w:ilvl="7" w:tplc="1012D8BC" w:tentative="1">
      <w:start w:val="1"/>
      <w:numFmt w:val="bullet"/>
      <w:lvlText w:val=""/>
      <w:lvlJc w:val="left"/>
      <w:pPr>
        <w:tabs>
          <w:tab w:val="num" w:pos="5760"/>
        </w:tabs>
        <w:ind w:left="5760" w:hanging="360"/>
      </w:pPr>
      <w:rPr>
        <w:rFonts w:ascii="Wingdings 2" w:hAnsi="Wingdings 2" w:hint="default"/>
      </w:rPr>
    </w:lvl>
    <w:lvl w:ilvl="8" w:tplc="4DCA9180" w:tentative="1">
      <w:start w:val="1"/>
      <w:numFmt w:val="bullet"/>
      <w:lvlText w:val=""/>
      <w:lvlJc w:val="left"/>
      <w:pPr>
        <w:tabs>
          <w:tab w:val="num" w:pos="6480"/>
        </w:tabs>
        <w:ind w:left="6480" w:hanging="360"/>
      </w:pPr>
      <w:rPr>
        <w:rFonts w:ascii="Wingdings 2" w:hAnsi="Wingdings 2" w:hint="default"/>
      </w:rPr>
    </w:lvl>
  </w:abstractNum>
  <w:abstractNum w:abstractNumId="17">
    <w:nsid w:val="3CA135D8"/>
    <w:multiLevelType w:val="hybridMultilevel"/>
    <w:tmpl w:val="A46A273E"/>
    <w:lvl w:ilvl="0" w:tplc="FBACA760">
      <w:start w:val="1"/>
      <w:numFmt w:val="bullet"/>
      <w:lvlText w:val="•"/>
      <w:lvlJc w:val="left"/>
      <w:pPr>
        <w:tabs>
          <w:tab w:val="num" w:pos="720"/>
        </w:tabs>
        <w:ind w:left="720" w:hanging="360"/>
      </w:pPr>
      <w:rPr>
        <w:rFonts w:ascii="Arial" w:hAnsi="Arial" w:hint="default"/>
      </w:rPr>
    </w:lvl>
    <w:lvl w:ilvl="1" w:tplc="763C3EEA" w:tentative="1">
      <w:start w:val="1"/>
      <w:numFmt w:val="bullet"/>
      <w:lvlText w:val="•"/>
      <w:lvlJc w:val="left"/>
      <w:pPr>
        <w:tabs>
          <w:tab w:val="num" w:pos="1440"/>
        </w:tabs>
        <w:ind w:left="1440" w:hanging="360"/>
      </w:pPr>
      <w:rPr>
        <w:rFonts w:ascii="Arial" w:hAnsi="Arial" w:hint="default"/>
      </w:rPr>
    </w:lvl>
    <w:lvl w:ilvl="2" w:tplc="E1FE7CD0" w:tentative="1">
      <w:start w:val="1"/>
      <w:numFmt w:val="bullet"/>
      <w:lvlText w:val="•"/>
      <w:lvlJc w:val="left"/>
      <w:pPr>
        <w:tabs>
          <w:tab w:val="num" w:pos="2160"/>
        </w:tabs>
        <w:ind w:left="2160" w:hanging="360"/>
      </w:pPr>
      <w:rPr>
        <w:rFonts w:ascii="Arial" w:hAnsi="Arial" w:hint="default"/>
      </w:rPr>
    </w:lvl>
    <w:lvl w:ilvl="3" w:tplc="BDDE886E" w:tentative="1">
      <w:start w:val="1"/>
      <w:numFmt w:val="bullet"/>
      <w:lvlText w:val="•"/>
      <w:lvlJc w:val="left"/>
      <w:pPr>
        <w:tabs>
          <w:tab w:val="num" w:pos="2880"/>
        </w:tabs>
        <w:ind w:left="2880" w:hanging="360"/>
      </w:pPr>
      <w:rPr>
        <w:rFonts w:ascii="Arial" w:hAnsi="Arial" w:hint="default"/>
      </w:rPr>
    </w:lvl>
    <w:lvl w:ilvl="4" w:tplc="55E800F8" w:tentative="1">
      <w:start w:val="1"/>
      <w:numFmt w:val="bullet"/>
      <w:lvlText w:val="•"/>
      <w:lvlJc w:val="left"/>
      <w:pPr>
        <w:tabs>
          <w:tab w:val="num" w:pos="3600"/>
        </w:tabs>
        <w:ind w:left="3600" w:hanging="360"/>
      </w:pPr>
      <w:rPr>
        <w:rFonts w:ascii="Arial" w:hAnsi="Arial" w:hint="default"/>
      </w:rPr>
    </w:lvl>
    <w:lvl w:ilvl="5" w:tplc="A4B66AFA" w:tentative="1">
      <w:start w:val="1"/>
      <w:numFmt w:val="bullet"/>
      <w:lvlText w:val="•"/>
      <w:lvlJc w:val="left"/>
      <w:pPr>
        <w:tabs>
          <w:tab w:val="num" w:pos="4320"/>
        </w:tabs>
        <w:ind w:left="4320" w:hanging="360"/>
      </w:pPr>
      <w:rPr>
        <w:rFonts w:ascii="Arial" w:hAnsi="Arial" w:hint="default"/>
      </w:rPr>
    </w:lvl>
    <w:lvl w:ilvl="6" w:tplc="5C5C8820" w:tentative="1">
      <w:start w:val="1"/>
      <w:numFmt w:val="bullet"/>
      <w:lvlText w:val="•"/>
      <w:lvlJc w:val="left"/>
      <w:pPr>
        <w:tabs>
          <w:tab w:val="num" w:pos="5040"/>
        </w:tabs>
        <w:ind w:left="5040" w:hanging="360"/>
      </w:pPr>
      <w:rPr>
        <w:rFonts w:ascii="Arial" w:hAnsi="Arial" w:hint="default"/>
      </w:rPr>
    </w:lvl>
    <w:lvl w:ilvl="7" w:tplc="C636A826" w:tentative="1">
      <w:start w:val="1"/>
      <w:numFmt w:val="bullet"/>
      <w:lvlText w:val="•"/>
      <w:lvlJc w:val="left"/>
      <w:pPr>
        <w:tabs>
          <w:tab w:val="num" w:pos="5760"/>
        </w:tabs>
        <w:ind w:left="5760" w:hanging="360"/>
      </w:pPr>
      <w:rPr>
        <w:rFonts w:ascii="Arial" w:hAnsi="Arial" w:hint="default"/>
      </w:rPr>
    </w:lvl>
    <w:lvl w:ilvl="8" w:tplc="4D32F43E" w:tentative="1">
      <w:start w:val="1"/>
      <w:numFmt w:val="bullet"/>
      <w:lvlText w:val="•"/>
      <w:lvlJc w:val="left"/>
      <w:pPr>
        <w:tabs>
          <w:tab w:val="num" w:pos="6480"/>
        </w:tabs>
        <w:ind w:left="6480" w:hanging="360"/>
      </w:pPr>
      <w:rPr>
        <w:rFonts w:ascii="Arial" w:hAnsi="Arial" w:hint="default"/>
      </w:rPr>
    </w:lvl>
  </w:abstractNum>
  <w:abstractNum w:abstractNumId="18">
    <w:nsid w:val="3CAD7FD3"/>
    <w:multiLevelType w:val="hybridMultilevel"/>
    <w:tmpl w:val="0F34ACCA"/>
    <w:lvl w:ilvl="0" w:tplc="67186916">
      <w:start w:val="1"/>
      <w:numFmt w:val="bullet"/>
      <w:lvlText w:val="•"/>
      <w:lvlJc w:val="left"/>
      <w:pPr>
        <w:tabs>
          <w:tab w:val="num" w:pos="720"/>
        </w:tabs>
        <w:ind w:left="720" w:hanging="360"/>
      </w:pPr>
      <w:rPr>
        <w:rFonts w:ascii="Arial" w:hAnsi="Arial" w:hint="default"/>
      </w:rPr>
    </w:lvl>
    <w:lvl w:ilvl="1" w:tplc="FBE41116" w:tentative="1">
      <w:start w:val="1"/>
      <w:numFmt w:val="bullet"/>
      <w:lvlText w:val="•"/>
      <w:lvlJc w:val="left"/>
      <w:pPr>
        <w:tabs>
          <w:tab w:val="num" w:pos="1440"/>
        </w:tabs>
        <w:ind w:left="1440" w:hanging="360"/>
      </w:pPr>
      <w:rPr>
        <w:rFonts w:ascii="Arial" w:hAnsi="Arial" w:hint="default"/>
      </w:rPr>
    </w:lvl>
    <w:lvl w:ilvl="2" w:tplc="DF5C6BD6" w:tentative="1">
      <w:start w:val="1"/>
      <w:numFmt w:val="bullet"/>
      <w:lvlText w:val="•"/>
      <w:lvlJc w:val="left"/>
      <w:pPr>
        <w:tabs>
          <w:tab w:val="num" w:pos="2160"/>
        </w:tabs>
        <w:ind w:left="2160" w:hanging="360"/>
      </w:pPr>
      <w:rPr>
        <w:rFonts w:ascii="Arial" w:hAnsi="Arial" w:hint="default"/>
      </w:rPr>
    </w:lvl>
    <w:lvl w:ilvl="3" w:tplc="50A2AA36" w:tentative="1">
      <w:start w:val="1"/>
      <w:numFmt w:val="bullet"/>
      <w:lvlText w:val="•"/>
      <w:lvlJc w:val="left"/>
      <w:pPr>
        <w:tabs>
          <w:tab w:val="num" w:pos="2880"/>
        </w:tabs>
        <w:ind w:left="2880" w:hanging="360"/>
      </w:pPr>
      <w:rPr>
        <w:rFonts w:ascii="Arial" w:hAnsi="Arial" w:hint="default"/>
      </w:rPr>
    </w:lvl>
    <w:lvl w:ilvl="4" w:tplc="8AE6FEC8" w:tentative="1">
      <w:start w:val="1"/>
      <w:numFmt w:val="bullet"/>
      <w:lvlText w:val="•"/>
      <w:lvlJc w:val="left"/>
      <w:pPr>
        <w:tabs>
          <w:tab w:val="num" w:pos="3600"/>
        </w:tabs>
        <w:ind w:left="3600" w:hanging="360"/>
      </w:pPr>
      <w:rPr>
        <w:rFonts w:ascii="Arial" w:hAnsi="Arial" w:hint="default"/>
      </w:rPr>
    </w:lvl>
    <w:lvl w:ilvl="5" w:tplc="EA7AD790" w:tentative="1">
      <w:start w:val="1"/>
      <w:numFmt w:val="bullet"/>
      <w:lvlText w:val="•"/>
      <w:lvlJc w:val="left"/>
      <w:pPr>
        <w:tabs>
          <w:tab w:val="num" w:pos="4320"/>
        </w:tabs>
        <w:ind w:left="4320" w:hanging="360"/>
      </w:pPr>
      <w:rPr>
        <w:rFonts w:ascii="Arial" w:hAnsi="Arial" w:hint="default"/>
      </w:rPr>
    </w:lvl>
    <w:lvl w:ilvl="6" w:tplc="270AFE46" w:tentative="1">
      <w:start w:val="1"/>
      <w:numFmt w:val="bullet"/>
      <w:lvlText w:val="•"/>
      <w:lvlJc w:val="left"/>
      <w:pPr>
        <w:tabs>
          <w:tab w:val="num" w:pos="5040"/>
        </w:tabs>
        <w:ind w:left="5040" w:hanging="360"/>
      </w:pPr>
      <w:rPr>
        <w:rFonts w:ascii="Arial" w:hAnsi="Arial" w:hint="default"/>
      </w:rPr>
    </w:lvl>
    <w:lvl w:ilvl="7" w:tplc="4CFE1BB0" w:tentative="1">
      <w:start w:val="1"/>
      <w:numFmt w:val="bullet"/>
      <w:lvlText w:val="•"/>
      <w:lvlJc w:val="left"/>
      <w:pPr>
        <w:tabs>
          <w:tab w:val="num" w:pos="5760"/>
        </w:tabs>
        <w:ind w:left="5760" w:hanging="360"/>
      </w:pPr>
      <w:rPr>
        <w:rFonts w:ascii="Arial" w:hAnsi="Arial" w:hint="default"/>
      </w:rPr>
    </w:lvl>
    <w:lvl w:ilvl="8" w:tplc="6FDE17FA" w:tentative="1">
      <w:start w:val="1"/>
      <w:numFmt w:val="bullet"/>
      <w:lvlText w:val="•"/>
      <w:lvlJc w:val="left"/>
      <w:pPr>
        <w:tabs>
          <w:tab w:val="num" w:pos="6480"/>
        </w:tabs>
        <w:ind w:left="6480" w:hanging="360"/>
      </w:pPr>
      <w:rPr>
        <w:rFonts w:ascii="Arial" w:hAnsi="Arial" w:hint="default"/>
      </w:rPr>
    </w:lvl>
  </w:abstractNum>
  <w:abstractNum w:abstractNumId="19">
    <w:nsid w:val="3CDE53F7"/>
    <w:multiLevelType w:val="hybridMultilevel"/>
    <w:tmpl w:val="36167BA0"/>
    <w:lvl w:ilvl="0" w:tplc="43ACA32C">
      <w:start w:val="1"/>
      <w:numFmt w:val="bullet"/>
      <w:lvlText w:val=""/>
      <w:lvlJc w:val="left"/>
      <w:pPr>
        <w:tabs>
          <w:tab w:val="num" w:pos="720"/>
        </w:tabs>
        <w:ind w:left="720" w:hanging="360"/>
      </w:pPr>
      <w:rPr>
        <w:rFonts w:ascii="Wingdings 2" w:hAnsi="Wingdings 2" w:hint="default"/>
      </w:rPr>
    </w:lvl>
    <w:lvl w:ilvl="1" w:tplc="42BA23C4" w:tentative="1">
      <w:start w:val="1"/>
      <w:numFmt w:val="bullet"/>
      <w:lvlText w:val=""/>
      <w:lvlJc w:val="left"/>
      <w:pPr>
        <w:tabs>
          <w:tab w:val="num" w:pos="1440"/>
        </w:tabs>
        <w:ind w:left="1440" w:hanging="360"/>
      </w:pPr>
      <w:rPr>
        <w:rFonts w:ascii="Wingdings 2" w:hAnsi="Wingdings 2" w:hint="default"/>
      </w:rPr>
    </w:lvl>
    <w:lvl w:ilvl="2" w:tplc="6D805274" w:tentative="1">
      <w:start w:val="1"/>
      <w:numFmt w:val="bullet"/>
      <w:lvlText w:val=""/>
      <w:lvlJc w:val="left"/>
      <w:pPr>
        <w:tabs>
          <w:tab w:val="num" w:pos="2160"/>
        </w:tabs>
        <w:ind w:left="2160" w:hanging="360"/>
      </w:pPr>
      <w:rPr>
        <w:rFonts w:ascii="Wingdings 2" w:hAnsi="Wingdings 2" w:hint="default"/>
      </w:rPr>
    </w:lvl>
    <w:lvl w:ilvl="3" w:tplc="B4B4DE1C" w:tentative="1">
      <w:start w:val="1"/>
      <w:numFmt w:val="bullet"/>
      <w:lvlText w:val=""/>
      <w:lvlJc w:val="left"/>
      <w:pPr>
        <w:tabs>
          <w:tab w:val="num" w:pos="2880"/>
        </w:tabs>
        <w:ind w:left="2880" w:hanging="360"/>
      </w:pPr>
      <w:rPr>
        <w:rFonts w:ascii="Wingdings 2" w:hAnsi="Wingdings 2" w:hint="default"/>
      </w:rPr>
    </w:lvl>
    <w:lvl w:ilvl="4" w:tplc="55842DFC" w:tentative="1">
      <w:start w:val="1"/>
      <w:numFmt w:val="bullet"/>
      <w:lvlText w:val=""/>
      <w:lvlJc w:val="left"/>
      <w:pPr>
        <w:tabs>
          <w:tab w:val="num" w:pos="3600"/>
        </w:tabs>
        <w:ind w:left="3600" w:hanging="360"/>
      </w:pPr>
      <w:rPr>
        <w:rFonts w:ascii="Wingdings 2" w:hAnsi="Wingdings 2" w:hint="default"/>
      </w:rPr>
    </w:lvl>
    <w:lvl w:ilvl="5" w:tplc="A7EA626C" w:tentative="1">
      <w:start w:val="1"/>
      <w:numFmt w:val="bullet"/>
      <w:lvlText w:val=""/>
      <w:lvlJc w:val="left"/>
      <w:pPr>
        <w:tabs>
          <w:tab w:val="num" w:pos="4320"/>
        </w:tabs>
        <w:ind w:left="4320" w:hanging="360"/>
      </w:pPr>
      <w:rPr>
        <w:rFonts w:ascii="Wingdings 2" w:hAnsi="Wingdings 2" w:hint="default"/>
      </w:rPr>
    </w:lvl>
    <w:lvl w:ilvl="6" w:tplc="34EA648E" w:tentative="1">
      <w:start w:val="1"/>
      <w:numFmt w:val="bullet"/>
      <w:lvlText w:val=""/>
      <w:lvlJc w:val="left"/>
      <w:pPr>
        <w:tabs>
          <w:tab w:val="num" w:pos="5040"/>
        </w:tabs>
        <w:ind w:left="5040" w:hanging="360"/>
      </w:pPr>
      <w:rPr>
        <w:rFonts w:ascii="Wingdings 2" w:hAnsi="Wingdings 2" w:hint="default"/>
      </w:rPr>
    </w:lvl>
    <w:lvl w:ilvl="7" w:tplc="36EC859A" w:tentative="1">
      <w:start w:val="1"/>
      <w:numFmt w:val="bullet"/>
      <w:lvlText w:val=""/>
      <w:lvlJc w:val="left"/>
      <w:pPr>
        <w:tabs>
          <w:tab w:val="num" w:pos="5760"/>
        </w:tabs>
        <w:ind w:left="5760" w:hanging="360"/>
      </w:pPr>
      <w:rPr>
        <w:rFonts w:ascii="Wingdings 2" w:hAnsi="Wingdings 2" w:hint="default"/>
      </w:rPr>
    </w:lvl>
    <w:lvl w:ilvl="8" w:tplc="E08E5E5E" w:tentative="1">
      <w:start w:val="1"/>
      <w:numFmt w:val="bullet"/>
      <w:lvlText w:val=""/>
      <w:lvlJc w:val="left"/>
      <w:pPr>
        <w:tabs>
          <w:tab w:val="num" w:pos="6480"/>
        </w:tabs>
        <w:ind w:left="6480" w:hanging="360"/>
      </w:pPr>
      <w:rPr>
        <w:rFonts w:ascii="Wingdings 2" w:hAnsi="Wingdings 2" w:hint="default"/>
      </w:rPr>
    </w:lvl>
  </w:abstractNum>
  <w:abstractNum w:abstractNumId="20">
    <w:nsid w:val="3D09468C"/>
    <w:multiLevelType w:val="hybridMultilevel"/>
    <w:tmpl w:val="5738605C"/>
    <w:lvl w:ilvl="0" w:tplc="B2BA241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1">
    <w:nsid w:val="3DA63D0C"/>
    <w:multiLevelType w:val="hybridMultilevel"/>
    <w:tmpl w:val="6E66C00C"/>
    <w:lvl w:ilvl="0" w:tplc="129AEA96">
      <w:start w:val="1"/>
      <w:numFmt w:val="bullet"/>
      <w:lvlText w:val="•"/>
      <w:lvlJc w:val="left"/>
      <w:pPr>
        <w:tabs>
          <w:tab w:val="num" w:pos="720"/>
        </w:tabs>
        <w:ind w:left="720" w:hanging="360"/>
      </w:pPr>
      <w:rPr>
        <w:rFonts w:ascii="Arial" w:hAnsi="Arial" w:hint="default"/>
      </w:rPr>
    </w:lvl>
    <w:lvl w:ilvl="1" w:tplc="40321EEA" w:tentative="1">
      <w:start w:val="1"/>
      <w:numFmt w:val="bullet"/>
      <w:lvlText w:val="•"/>
      <w:lvlJc w:val="left"/>
      <w:pPr>
        <w:tabs>
          <w:tab w:val="num" w:pos="1440"/>
        </w:tabs>
        <w:ind w:left="1440" w:hanging="360"/>
      </w:pPr>
      <w:rPr>
        <w:rFonts w:ascii="Arial" w:hAnsi="Arial" w:hint="default"/>
      </w:rPr>
    </w:lvl>
    <w:lvl w:ilvl="2" w:tplc="65C4B028" w:tentative="1">
      <w:start w:val="1"/>
      <w:numFmt w:val="bullet"/>
      <w:lvlText w:val="•"/>
      <w:lvlJc w:val="left"/>
      <w:pPr>
        <w:tabs>
          <w:tab w:val="num" w:pos="2160"/>
        </w:tabs>
        <w:ind w:left="2160" w:hanging="360"/>
      </w:pPr>
      <w:rPr>
        <w:rFonts w:ascii="Arial" w:hAnsi="Arial" w:hint="default"/>
      </w:rPr>
    </w:lvl>
    <w:lvl w:ilvl="3" w:tplc="7FD0D54C" w:tentative="1">
      <w:start w:val="1"/>
      <w:numFmt w:val="bullet"/>
      <w:lvlText w:val="•"/>
      <w:lvlJc w:val="left"/>
      <w:pPr>
        <w:tabs>
          <w:tab w:val="num" w:pos="2880"/>
        </w:tabs>
        <w:ind w:left="2880" w:hanging="360"/>
      </w:pPr>
      <w:rPr>
        <w:rFonts w:ascii="Arial" w:hAnsi="Arial" w:hint="default"/>
      </w:rPr>
    </w:lvl>
    <w:lvl w:ilvl="4" w:tplc="60F05F08" w:tentative="1">
      <w:start w:val="1"/>
      <w:numFmt w:val="bullet"/>
      <w:lvlText w:val="•"/>
      <w:lvlJc w:val="left"/>
      <w:pPr>
        <w:tabs>
          <w:tab w:val="num" w:pos="3600"/>
        </w:tabs>
        <w:ind w:left="3600" w:hanging="360"/>
      </w:pPr>
      <w:rPr>
        <w:rFonts w:ascii="Arial" w:hAnsi="Arial" w:hint="default"/>
      </w:rPr>
    </w:lvl>
    <w:lvl w:ilvl="5" w:tplc="1264C8BA" w:tentative="1">
      <w:start w:val="1"/>
      <w:numFmt w:val="bullet"/>
      <w:lvlText w:val="•"/>
      <w:lvlJc w:val="left"/>
      <w:pPr>
        <w:tabs>
          <w:tab w:val="num" w:pos="4320"/>
        </w:tabs>
        <w:ind w:left="4320" w:hanging="360"/>
      </w:pPr>
      <w:rPr>
        <w:rFonts w:ascii="Arial" w:hAnsi="Arial" w:hint="default"/>
      </w:rPr>
    </w:lvl>
    <w:lvl w:ilvl="6" w:tplc="3BF699E2" w:tentative="1">
      <w:start w:val="1"/>
      <w:numFmt w:val="bullet"/>
      <w:lvlText w:val="•"/>
      <w:lvlJc w:val="left"/>
      <w:pPr>
        <w:tabs>
          <w:tab w:val="num" w:pos="5040"/>
        </w:tabs>
        <w:ind w:left="5040" w:hanging="360"/>
      </w:pPr>
      <w:rPr>
        <w:rFonts w:ascii="Arial" w:hAnsi="Arial" w:hint="default"/>
      </w:rPr>
    </w:lvl>
    <w:lvl w:ilvl="7" w:tplc="08DAFB66" w:tentative="1">
      <w:start w:val="1"/>
      <w:numFmt w:val="bullet"/>
      <w:lvlText w:val="•"/>
      <w:lvlJc w:val="left"/>
      <w:pPr>
        <w:tabs>
          <w:tab w:val="num" w:pos="5760"/>
        </w:tabs>
        <w:ind w:left="5760" w:hanging="360"/>
      </w:pPr>
      <w:rPr>
        <w:rFonts w:ascii="Arial" w:hAnsi="Arial" w:hint="default"/>
      </w:rPr>
    </w:lvl>
    <w:lvl w:ilvl="8" w:tplc="346A25A0" w:tentative="1">
      <w:start w:val="1"/>
      <w:numFmt w:val="bullet"/>
      <w:lvlText w:val="•"/>
      <w:lvlJc w:val="left"/>
      <w:pPr>
        <w:tabs>
          <w:tab w:val="num" w:pos="6480"/>
        </w:tabs>
        <w:ind w:left="6480" w:hanging="360"/>
      </w:pPr>
      <w:rPr>
        <w:rFonts w:ascii="Arial" w:hAnsi="Arial" w:hint="default"/>
      </w:rPr>
    </w:lvl>
  </w:abstractNum>
  <w:abstractNum w:abstractNumId="22">
    <w:nsid w:val="3F597358"/>
    <w:multiLevelType w:val="hybridMultilevel"/>
    <w:tmpl w:val="95DA40B8"/>
    <w:lvl w:ilvl="0" w:tplc="31F26C72">
      <w:start w:val="1"/>
      <w:numFmt w:val="bullet"/>
      <w:lvlText w:val=""/>
      <w:lvlJc w:val="left"/>
      <w:pPr>
        <w:tabs>
          <w:tab w:val="num" w:pos="720"/>
        </w:tabs>
        <w:ind w:left="720" w:hanging="360"/>
      </w:pPr>
      <w:rPr>
        <w:rFonts w:ascii="Wingdings 2" w:hAnsi="Wingdings 2" w:hint="default"/>
      </w:rPr>
    </w:lvl>
    <w:lvl w:ilvl="1" w:tplc="CA70B63A" w:tentative="1">
      <w:start w:val="1"/>
      <w:numFmt w:val="bullet"/>
      <w:lvlText w:val=""/>
      <w:lvlJc w:val="left"/>
      <w:pPr>
        <w:tabs>
          <w:tab w:val="num" w:pos="1440"/>
        </w:tabs>
        <w:ind w:left="1440" w:hanging="360"/>
      </w:pPr>
      <w:rPr>
        <w:rFonts w:ascii="Wingdings 2" w:hAnsi="Wingdings 2" w:hint="default"/>
      </w:rPr>
    </w:lvl>
    <w:lvl w:ilvl="2" w:tplc="86D06C9E" w:tentative="1">
      <w:start w:val="1"/>
      <w:numFmt w:val="bullet"/>
      <w:lvlText w:val=""/>
      <w:lvlJc w:val="left"/>
      <w:pPr>
        <w:tabs>
          <w:tab w:val="num" w:pos="2160"/>
        </w:tabs>
        <w:ind w:left="2160" w:hanging="360"/>
      </w:pPr>
      <w:rPr>
        <w:rFonts w:ascii="Wingdings 2" w:hAnsi="Wingdings 2" w:hint="default"/>
      </w:rPr>
    </w:lvl>
    <w:lvl w:ilvl="3" w:tplc="6AB886AA" w:tentative="1">
      <w:start w:val="1"/>
      <w:numFmt w:val="bullet"/>
      <w:lvlText w:val=""/>
      <w:lvlJc w:val="left"/>
      <w:pPr>
        <w:tabs>
          <w:tab w:val="num" w:pos="2880"/>
        </w:tabs>
        <w:ind w:left="2880" w:hanging="360"/>
      </w:pPr>
      <w:rPr>
        <w:rFonts w:ascii="Wingdings 2" w:hAnsi="Wingdings 2" w:hint="default"/>
      </w:rPr>
    </w:lvl>
    <w:lvl w:ilvl="4" w:tplc="98464E88" w:tentative="1">
      <w:start w:val="1"/>
      <w:numFmt w:val="bullet"/>
      <w:lvlText w:val=""/>
      <w:lvlJc w:val="left"/>
      <w:pPr>
        <w:tabs>
          <w:tab w:val="num" w:pos="3600"/>
        </w:tabs>
        <w:ind w:left="3600" w:hanging="360"/>
      </w:pPr>
      <w:rPr>
        <w:rFonts w:ascii="Wingdings 2" w:hAnsi="Wingdings 2" w:hint="default"/>
      </w:rPr>
    </w:lvl>
    <w:lvl w:ilvl="5" w:tplc="4CEC752A" w:tentative="1">
      <w:start w:val="1"/>
      <w:numFmt w:val="bullet"/>
      <w:lvlText w:val=""/>
      <w:lvlJc w:val="left"/>
      <w:pPr>
        <w:tabs>
          <w:tab w:val="num" w:pos="4320"/>
        </w:tabs>
        <w:ind w:left="4320" w:hanging="360"/>
      </w:pPr>
      <w:rPr>
        <w:rFonts w:ascii="Wingdings 2" w:hAnsi="Wingdings 2" w:hint="default"/>
      </w:rPr>
    </w:lvl>
    <w:lvl w:ilvl="6" w:tplc="69BA786E" w:tentative="1">
      <w:start w:val="1"/>
      <w:numFmt w:val="bullet"/>
      <w:lvlText w:val=""/>
      <w:lvlJc w:val="left"/>
      <w:pPr>
        <w:tabs>
          <w:tab w:val="num" w:pos="5040"/>
        </w:tabs>
        <w:ind w:left="5040" w:hanging="360"/>
      </w:pPr>
      <w:rPr>
        <w:rFonts w:ascii="Wingdings 2" w:hAnsi="Wingdings 2" w:hint="default"/>
      </w:rPr>
    </w:lvl>
    <w:lvl w:ilvl="7" w:tplc="A6769606" w:tentative="1">
      <w:start w:val="1"/>
      <w:numFmt w:val="bullet"/>
      <w:lvlText w:val=""/>
      <w:lvlJc w:val="left"/>
      <w:pPr>
        <w:tabs>
          <w:tab w:val="num" w:pos="5760"/>
        </w:tabs>
        <w:ind w:left="5760" w:hanging="360"/>
      </w:pPr>
      <w:rPr>
        <w:rFonts w:ascii="Wingdings 2" w:hAnsi="Wingdings 2" w:hint="default"/>
      </w:rPr>
    </w:lvl>
    <w:lvl w:ilvl="8" w:tplc="06AC666A" w:tentative="1">
      <w:start w:val="1"/>
      <w:numFmt w:val="bullet"/>
      <w:lvlText w:val=""/>
      <w:lvlJc w:val="left"/>
      <w:pPr>
        <w:tabs>
          <w:tab w:val="num" w:pos="6480"/>
        </w:tabs>
        <w:ind w:left="6480" w:hanging="360"/>
      </w:pPr>
      <w:rPr>
        <w:rFonts w:ascii="Wingdings 2" w:hAnsi="Wingdings 2" w:hint="default"/>
      </w:rPr>
    </w:lvl>
  </w:abstractNum>
  <w:abstractNum w:abstractNumId="23">
    <w:nsid w:val="42FB6A01"/>
    <w:multiLevelType w:val="hybridMultilevel"/>
    <w:tmpl w:val="F32439B8"/>
    <w:lvl w:ilvl="0" w:tplc="CFFCB222">
      <w:start w:val="1"/>
      <w:numFmt w:val="bullet"/>
      <w:lvlText w:val=""/>
      <w:lvlJc w:val="left"/>
      <w:pPr>
        <w:tabs>
          <w:tab w:val="num" w:pos="720"/>
        </w:tabs>
        <w:ind w:left="720" w:hanging="360"/>
      </w:pPr>
      <w:rPr>
        <w:rFonts w:ascii="Wingdings 2" w:hAnsi="Wingdings 2" w:hint="default"/>
      </w:rPr>
    </w:lvl>
    <w:lvl w:ilvl="1" w:tplc="53381512" w:tentative="1">
      <w:start w:val="1"/>
      <w:numFmt w:val="bullet"/>
      <w:lvlText w:val=""/>
      <w:lvlJc w:val="left"/>
      <w:pPr>
        <w:tabs>
          <w:tab w:val="num" w:pos="1440"/>
        </w:tabs>
        <w:ind w:left="1440" w:hanging="360"/>
      </w:pPr>
      <w:rPr>
        <w:rFonts w:ascii="Wingdings 2" w:hAnsi="Wingdings 2" w:hint="default"/>
      </w:rPr>
    </w:lvl>
    <w:lvl w:ilvl="2" w:tplc="92B237F8" w:tentative="1">
      <w:start w:val="1"/>
      <w:numFmt w:val="bullet"/>
      <w:lvlText w:val=""/>
      <w:lvlJc w:val="left"/>
      <w:pPr>
        <w:tabs>
          <w:tab w:val="num" w:pos="2160"/>
        </w:tabs>
        <w:ind w:left="2160" w:hanging="360"/>
      </w:pPr>
      <w:rPr>
        <w:rFonts w:ascii="Wingdings 2" w:hAnsi="Wingdings 2" w:hint="default"/>
      </w:rPr>
    </w:lvl>
    <w:lvl w:ilvl="3" w:tplc="6DCCB88A" w:tentative="1">
      <w:start w:val="1"/>
      <w:numFmt w:val="bullet"/>
      <w:lvlText w:val=""/>
      <w:lvlJc w:val="left"/>
      <w:pPr>
        <w:tabs>
          <w:tab w:val="num" w:pos="2880"/>
        </w:tabs>
        <w:ind w:left="2880" w:hanging="360"/>
      </w:pPr>
      <w:rPr>
        <w:rFonts w:ascii="Wingdings 2" w:hAnsi="Wingdings 2" w:hint="default"/>
      </w:rPr>
    </w:lvl>
    <w:lvl w:ilvl="4" w:tplc="3368967E" w:tentative="1">
      <w:start w:val="1"/>
      <w:numFmt w:val="bullet"/>
      <w:lvlText w:val=""/>
      <w:lvlJc w:val="left"/>
      <w:pPr>
        <w:tabs>
          <w:tab w:val="num" w:pos="3600"/>
        </w:tabs>
        <w:ind w:left="3600" w:hanging="360"/>
      </w:pPr>
      <w:rPr>
        <w:rFonts w:ascii="Wingdings 2" w:hAnsi="Wingdings 2" w:hint="default"/>
      </w:rPr>
    </w:lvl>
    <w:lvl w:ilvl="5" w:tplc="E34EA8CE" w:tentative="1">
      <w:start w:val="1"/>
      <w:numFmt w:val="bullet"/>
      <w:lvlText w:val=""/>
      <w:lvlJc w:val="left"/>
      <w:pPr>
        <w:tabs>
          <w:tab w:val="num" w:pos="4320"/>
        </w:tabs>
        <w:ind w:left="4320" w:hanging="360"/>
      </w:pPr>
      <w:rPr>
        <w:rFonts w:ascii="Wingdings 2" w:hAnsi="Wingdings 2" w:hint="default"/>
      </w:rPr>
    </w:lvl>
    <w:lvl w:ilvl="6" w:tplc="95FA0E44" w:tentative="1">
      <w:start w:val="1"/>
      <w:numFmt w:val="bullet"/>
      <w:lvlText w:val=""/>
      <w:lvlJc w:val="left"/>
      <w:pPr>
        <w:tabs>
          <w:tab w:val="num" w:pos="5040"/>
        </w:tabs>
        <w:ind w:left="5040" w:hanging="360"/>
      </w:pPr>
      <w:rPr>
        <w:rFonts w:ascii="Wingdings 2" w:hAnsi="Wingdings 2" w:hint="default"/>
      </w:rPr>
    </w:lvl>
    <w:lvl w:ilvl="7" w:tplc="BBB46D28" w:tentative="1">
      <w:start w:val="1"/>
      <w:numFmt w:val="bullet"/>
      <w:lvlText w:val=""/>
      <w:lvlJc w:val="left"/>
      <w:pPr>
        <w:tabs>
          <w:tab w:val="num" w:pos="5760"/>
        </w:tabs>
        <w:ind w:left="5760" w:hanging="360"/>
      </w:pPr>
      <w:rPr>
        <w:rFonts w:ascii="Wingdings 2" w:hAnsi="Wingdings 2" w:hint="default"/>
      </w:rPr>
    </w:lvl>
    <w:lvl w:ilvl="8" w:tplc="22660222" w:tentative="1">
      <w:start w:val="1"/>
      <w:numFmt w:val="bullet"/>
      <w:lvlText w:val=""/>
      <w:lvlJc w:val="left"/>
      <w:pPr>
        <w:tabs>
          <w:tab w:val="num" w:pos="6480"/>
        </w:tabs>
        <w:ind w:left="6480" w:hanging="360"/>
      </w:pPr>
      <w:rPr>
        <w:rFonts w:ascii="Wingdings 2" w:hAnsi="Wingdings 2" w:hint="default"/>
      </w:rPr>
    </w:lvl>
  </w:abstractNum>
  <w:abstractNum w:abstractNumId="24">
    <w:nsid w:val="43066D5F"/>
    <w:multiLevelType w:val="hybridMultilevel"/>
    <w:tmpl w:val="579EA3C0"/>
    <w:lvl w:ilvl="0" w:tplc="04160001">
      <w:start w:val="1"/>
      <w:numFmt w:val="bullet"/>
      <w:lvlText w:val=""/>
      <w:lvlJc w:val="left"/>
      <w:pPr>
        <w:ind w:left="2574" w:hanging="360"/>
      </w:pPr>
      <w:rPr>
        <w:rFonts w:ascii="Symbol" w:hAnsi="Symbol" w:hint="default"/>
      </w:rPr>
    </w:lvl>
    <w:lvl w:ilvl="1" w:tplc="04160003" w:tentative="1">
      <w:start w:val="1"/>
      <w:numFmt w:val="bullet"/>
      <w:lvlText w:val="o"/>
      <w:lvlJc w:val="left"/>
      <w:pPr>
        <w:ind w:left="3294" w:hanging="360"/>
      </w:pPr>
      <w:rPr>
        <w:rFonts w:ascii="Courier New" w:hAnsi="Courier New" w:cs="Courier New" w:hint="default"/>
      </w:rPr>
    </w:lvl>
    <w:lvl w:ilvl="2" w:tplc="04160005" w:tentative="1">
      <w:start w:val="1"/>
      <w:numFmt w:val="bullet"/>
      <w:lvlText w:val=""/>
      <w:lvlJc w:val="left"/>
      <w:pPr>
        <w:ind w:left="4014" w:hanging="360"/>
      </w:pPr>
      <w:rPr>
        <w:rFonts w:ascii="Wingdings" w:hAnsi="Wingdings" w:hint="default"/>
      </w:rPr>
    </w:lvl>
    <w:lvl w:ilvl="3" w:tplc="04160001" w:tentative="1">
      <w:start w:val="1"/>
      <w:numFmt w:val="bullet"/>
      <w:lvlText w:val=""/>
      <w:lvlJc w:val="left"/>
      <w:pPr>
        <w:ind w:left="4734" w:hanging="360"/>
      </w:pPr>
      <w:rPr>
        <w:rFonts w:ascii="Symbol" w:hAnsi="Symbol" w:hint="default"/>
      </w:rPr>
    </w:lvl>
    <w:lvl w:ilvl="4" w:tplc="04160003" w:tentative="1">
      <w:start w:val="1"/>
      <w:numFmt w:val="bullet"/>
      <w:lvlText w:val="o"/>
      <w:lvlJc w:val="left"/>
      <w:pPr>
        <w:ind w:left="5454" w:hanging="360"/>
      </w:pPr>
      <w:rPr>
        <w:rFonts w:ascii="Courier New" w:hAnsi="Courier New" w:cs="Courier New" w:hint="default"/>
      </w:rPr>
    </w:lvl>
    <w:lvl w:ilvl="5" w:tplc="04160005" w:tentative="1">
      <w:start w:val="1"/>
      <w:numFmt w:val="bullet"/>
      <w:lvlText w:val=""/>
      <w:lvlJc w:val="left"/>
      <w:pPr>
        <w:ind w:left="6174" w:hanging="360"/>
      </w:pPr>
      <w:rPr>
        <w:rFonts w:ascii="Wingdings" w:hAnsi="Wingdings" w:hint="default"/>
      </w:rPr>
    </w:lvl>
    <w:lvl w:ilvl="6" w:tplc="04160001" w:tentative="1">
      <w:start w:val="1"/>
      <w:numFmt w:val="bullet"/>
      <w:lvlText w:val=""/>
      <w:lvlJc w:val="left"/>
      <w:pPr>
        <w:ind w:left="6894" w:hanging="360"/>
      </w:pPr>
      <w:rPr>
        <w:rFonts w:ascii="Symbol" w:hAnsi="Symbol" w:hint="default"/>
      </w:rPr>
    </w:lvl>
    <w:lvl w:ilvl="7" w:tplc="04160003" w:tentative="1">
      <w:start w:val="1"/>
      <w:numFmt w:val="bullet"/>
      <w:lvlText w:val="o"/>
      <w:lvlJc w:val="left"/>
      <w:pPr>
        <w:ind w:left="7614" w:hanging="360"/>
      </w:pPr>
      <w:rPr>
        <w:rFonts w:ascii="Courier New" w:hAnsi="Courier New" w:cs="Courier New" w:hint="default"/>
      </w:rPr>
    </w:lvl>
    <w:lvl w:ilvl="8" w:tplc="04160005" w:tentative="1">
      <w:start w:val="1"/>
      <w:numFmt w:val="bullet"/>
      <w:lvlText w:val=""/>
      <w:lvlJc w:val="left"/>
      <w:pPr>
        <w:ind w:left="8334" w:hanging="360"/>
      </w:pPr>
      <w:rPr>
        <w:rFonts w:ascii="Wingdings" w:hAnsi="Wingdings" w:hint="default"/>
      </w:rPr>
    </w:lvl>
  </w:abstractNum>
  <w:abstractNum w:abstractNumId="25">
    <w:nsid w:val="49A86DB3"/>
    <w:multiLevelType w:val="hybridMultilevel"/>
    <w:tmpl w:val="8D462B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4AB431D4"/>
    <w:multiLevelType w:val="hybridMultilevel"/>
    <w:tmpl w:val="A3E2BFF4"/>
    <w:lvl w:ilvl="0" w:tplc="A3C429CE">
      <w:start w:val="1"/>
      <w:numFmt w:val="bullet"/>
      <w:lvlText w:val=""/>
      <w:lvlJc w:val="left"/>
      <w:pPr>
        <w:tabs>
          <w:tab w:val="num" w:pos="720"/>
        </w:tabs>
        <w:ind w:left="720" w:hanging="360"/>
      </w:pPr>
      <w:rPr>
        <w:rFonts w:ascii="Wingdings 2" w:hAnsi="Wingdings 2" w:hint="default"/>
      </w:rPr>
    </w:lvl>
    <w:lvl w:ilvl="1" w:tplc="41F24958" w:tentative="1">
      <w:start w:val="1"/>
      <w:numFmt w:val="bullet"/>
      <w:lvlText w:val=""/>
      <w:lvlJc w:val="left"/>
      <w:pPr>
        <w:tabs>
          <w:tab w:val="num" w:pos="1440"/>
        </w:tabs>
        <w:ind w:left="1440" w:hanging="360"/>
      </w:pPr>
      <w:rPr>
        <w:rFonts w:ascii="Wingdings 2" w:hAnsi="Wingdings 2" w:hint="default"/>
      </w:rPr>
    </w:lvl>
    <w:lvl w:ilvl="2" w:tplc="10088922" w:tentative="1">
      <w:start w:val="1"/>
      <w:numFmt w:val="bullet"/>
      <w:lvlText w:val=""/>
      <w:lvlJc w:val="left"/>
      <w:pPr>
        <w:tabs>
          <w:tab w:val="num" w:pos="2160"/>
        </w:tabs>
        <w:ind w:left="2160" w:hanging="360"/>
      </w:pPr>
      <w:rPr>
        <w:rFonts w:ascii="Wingdings 2" w:hAnsi="Wingdings 2" w:hint="default"/>
      </w:rPr>
    </w:lvl>
    <w:lvl w:ilvl="3" w:tplc="7D0CCF86" w:tentative="1">
      <w:start w:val="1"/>
      <w:numFmt w:val="bullet"/>
      <w:lvlText w:val=""/>
      <w:lvlJc w:val="left"/>
      <w:pPr>
        <w:tabs>
          <w:tab w:val="num" w:pos="2880"/>
        </w:tabs>
        <w:ind w:left="2880" w:hanging="360"/>
      </w:pPr>
      <w:rPr>
        <w:rFonts w:ascii="Wingdings 2" w:hAnsi="Wingdings 2" w:hint="default"/>
      </w:rPr>
    </w:lvl>
    <w:lvl w:ilvl="4" w:tplc="08922AB0" w:tentative="1">
      <w:start w:val="1"/>
      <w:numFmt w:val="bullet"/>
      <w:lvlText w:val=""/>
      <w:lvlJc w:val="left"/>
      <w:pPr>
        <w:tabs>
          <w:tab w:val="num" w:pos="3600"/>
        </w:tabs>
        <w:ind w:left="3600" w:hanging="360"/>
      </w:pPr>
      <w:rPr>
        <w:rFonts w:ascii="Wingdings 2" w:hAnsi="Wingdings 2" w:hint="default"/>
      </w:rPr>
    </w:lvl>
    <w:lvl w:ilvl="5" w:tplc="2A9E46AA" w:tentative="1">
      <w:start w:val="1"/>
      <w:numFmt w:val="bullet"/>
      <w:lvlText w:val=""/>
      <w:lvlJc w:val="left"/>
      <w:pPr>
        <w:tabs>
          <w:tab w:val="num" w:pos="4320"/>
        </w:tabs>
        <w:ind w:left="4320" w:hanging="360"/>
      </w:pPr>
      <w:rPr>
        <w:rFonts w:ascii="Wingdings 2" w:hAnsi="Wingdings 2" w:hint="default"/>
      </w:rPr>
    </w:lvl>
    <w:lvl w:ilvl="6" w:tplc="4B9ACAEA" w:tentative="1">
      <w:start w:val="1"/>
      <w:numFmt w:val="bullet"/>
      <w:lvlText w:val=""/>
      <w:lvlJc w:val="left"/>
      <w:pPr>
        <w:tabs>
          <w:tab w:val="num" w:pos="5040"/>
        </w:tabs>
        <w:ind w:left="5040" w:hanging="360"/>
      </w:pPr>
      <w:rPr>
        <w:rFonts w:ascii="Wingdings 2" w:hAnsi="Wingdings 2" w:hint="default"/>
      </w:rPr>
    </w:lvl>
    <w:lvl w:ilvl="7" w:tplc="29E0E410" w:tentative="1">
      <w:start w:val="1"/>
      <w:numFmt w:val="bullet"/>
      <w:lvlText w:val=""/>
      <w:lvlJc w:val="left"/>
      <w:pPr>
        <w:tabs>
          <w:tab w:val="num" w:pos="5760"/>
        </w:tabs>
        <w:ind w:left="5760" w:hanging="360"/>
      </w:pPr>
      <w:rPr>
        <w:rFonts w:ascii="Wingdings 2" w:hAnsi="Wingdings 2" w:hint="default"/>
      </w:rPr>
    </w:lvl>
    <w:lvl w:ilvl="8" w:tplc="E3909BE6" w:tentative="1">
      <w:start w:val="1"/>
      <w:numFmt w:val="bullet"/>
      <w:lvlText w:val=""/>
      <w:lvlJc w:val="left"/>
      <w:pPr>
        <w:tabs>
          <w:tab w:val="num" w:pos="6480"/>
        </w:tabs>
        <w:ind w:left="6480" w:hanging="360"/>
      </w:pPr>
      <w:rPr>
        <w:rFonts w:ascii="Wingdings 2" w:hAnsi="Wingdings 2" w:hint="default"/>
      </w:rPr>
    </w:lvl>
  </w:abstractNum>
  <w:abstractNum w:abstractNumId="27">
    <w:nsid w:val="55277803"/>
    <w:multiLevelType w:val="hybridMultilevel"/>
    <w:tmpl w:val="C1B23D40"/>
    <w:lvl w:ilvl="0" w:tplc="1C6E24E0">
      <w:start w:val="1"/>
      <w:numFmt w:val="bullet"/>
      <w:lvlText w:val=""/>
      <w:lvlJc w:val="left"/>
      <w:pPr>
        <w:tabs>
          <w:tab w:val="num" w:pos="720"/>
        </w:tabs>
        <w:ind w:left="720" w:hanging="360"/>
      </w:pPr>
      <w:rPr>
        <w:rFonts w:ascii="Wingdings 2" w:hAnsi="Wingdings 2" w:hint="default"/>
      </w:rPr>
    </w:lvl>
    <w:lvl w:ilvl="1" w:tplc="200A6128" w:tentative="1">
      <w:start w:val="1"/>
      <w:numFmt w:val="bullet"/>
      <w:lvlText w:val=""/>
      <w:lvlJc w:val="left"/>
      <w:pPr>
        <w:tabs>
          <w:tab w:val="num" w:pos="1440"/>
        </w:tabs>
        <w:ind w:left="1440" w:hanging="360"/>
      </w:pPr>
      <w:rPr>
        <w:rFonts w:ascii="Wingdings 2" w:hAnsi="Wingdings 2" w:hint="default"/>
      </w:rPr>
    </w:lvl>
    <w:lvl w:ilvl="2" w:tplc="C98A5AC8" w:tentative="1">
      <w:start w:val="1"/>
      <w:numFmt w:val="bullet"/>
      <w:lvlText w:val=""/>
      <w:lvlJc w:val="left"/>
      <w:pPr>
        <w:tabs>
          <w:tab w:val="num" w:pos="2160"/>
        </w:tabs>
        <w:ind w:left="2160" w:hanging="360"/>
      </w:pPr>
      <w:rPr>
        <w:rFonts w:ascii="Wingdings 2" w:hAnsi="Wingdings 2" w:hint="default"/>
      </w:rPr>
    </w:lvl>
    <w:lvl w:ilvl="3" w:tplc="301A9BD0" w:tentative="1">
      <w:start w:val="1"/>
      <w:numFmt w:val="bullet"/>
      <w:lvlText w:val=""/>
      <w:lvlJc w:val="left"/>
      <w:pPr>
        <w:tabs>
          <w:tab w:val="num" w:pos="2880"/>
        </w:tabs>
        <w:ind w:left="2880" w:hanging="360"/>
      </w:pPr>
      <w:rPr>
        <w:rFonts w:ascii="Wingdings 2" w:hAnsi="Wingdings 2" w:hint="default"/>
      </w:rPr>
    </w:lvl>
    <w:lvl w:ilvl="4" w:tplc="E38E76C6" w:tentative="1">
      <w:start w:val="1"/>
      <w:numFmt w:val="bullet"/>
      <w:lvlText w:val=""/>
      <w:lvlJc w:val="left"/>
      <w:pPr>
        <w:tabs>
          <w:tab w:val="num" w:pos="3600"/>
        </w:tabs>
        <w:ind w:left="3600" w:hanging="360"/>
      </w:pPr>
      <w:rPr>
        <w:rFonts w:ascii="Wingdings 2" w:hAnsi="Wingdings 2" w:hint="default"/>
      </w:rPr>
    </w:lvl>
    <w:lvl w:ilvl="5" w:tplc="07386F60" w:tentative="1">
      <w:start w:val="1"/>
      <w:numFmt w:val="bullet"/>
      <w:lvlText w:val=""/>
      <w:lvlJc w:val="left"/>
      <w:pPr>
        <w:tabs>
          <w:tab w:val="num" w:pos="4320"/>
        </w:tabs>
        <w:ind w:left="4320" w:hanging="360"/>
      </w:pPr>
      <w:rPr>
        <w:rFonts w:ascii="Wingdings 2" w:hAnsi="Wingdings 2" w:hint="default"/>
      </w:rPr>
    </w:lvl>
    <w:lvl w:ilvl="6" w:tplc="202CB87E" w:tentative="1">
      <w:start w:val="1"/>
      <w:numFmt w:val="bullet"/>
      <w:lvlText w:val=""/>
      <w:lvlJc w:val="left"/>
      <w:pPr>
        <w:tabs>
          <w:tab w:val="num" w:pos="5040"/>
        </w:tabs>
        <w:ind w:left="5040" w:hanging="360"/>
      </w:pPr>
      <w:rPr>
        <w:rFonts w:ascii="Wingdings 2" w:hAnsi="Wingdings 2" w:hint="default"/>
      </w:rPr>
    </w:lvl>
    <w:lvl w:ilvl="7" w:tplc="54B4CD98" w:tentative="1">
      <w:start w:val="1"/>
      <w:numFmt w:val="bullet"/>
      <w:lvlText w:val=""/>
      <w:lvlJc w:val="left"/>
      <w:pPr>
        <w:tabs>
          <w:tab w:val="num" w:pos="5760"/>
        </w:tabs>
        <w:ind w:left="5760" w:hanging="360"/>
      </w:pPr>
      <w:rPr>
        <w:rFonts w:ascii="Wingdings 2" w:hAnsi="Wingdings 2" w:hint="default"/>
      </w:rPr>
    </w:lvl>
    <w:lvl w:ilvl="8" w:tplc="B6008E04" w:tentative="1">
      <w:start w:val="1"/>
      <w:numFmt w:val="bullet"/>
      <w:lvlText w:val=""/>
      <w:lvlJc w:val="left"/>
      <w:pPr>
        <w:tabs>
          <w:tab w:val="num" w:pos="6480"/>
        </w:tabs>
        <w:ind w:left="6480" w:hanging="360"/>
      </w:pPr>
      <w:rPr>
        <w:rFonts w:ascii="Wingdings 2" w:hAnsi="Wingdings 2" w:hint="default"/>
      </w:rPr>
    </w:lvl>
  </w:abstractNum>
  <w:abstractNum w:abstractNumId="28">
    <w:nsid w:val="586B4929"/>
    <w:multiLevelType w:val="hybridMultilevel"/>
    <w:tmpl w:val="BA2498A0"/>
    <w:lvl w:ilvl="0" w:tplc="C42EB2FA">
      <w:start w:val="1"/>
      <w:numFmt w:val="bullet"/>
      <w:lvlText w:val="•"/>
      <w:lvlJc w:val="left"/>
      <w:pPr>
        <w:tabs>
          <w:tab w:val="num" w:pos="720"/>
        </w:tabs>
        <w:ind w:left="720" w:hanging="360"/>
      </w:pPr>
      <w:rPr>
        <w:rFonts w:ascii="Arial" w:hAnsi="Arial" w:hint="default"/>
      </w:rPr>
    </w:lvl>
    <w:lvl w:ilvl="1" w:tplc="9B8E295A" w:tentative="1">
      <w:start w:val="1"/>
      <w:numFmt w:val="bullet"/>
      <w:lvlText w:val="•"/>
      <w:lvlJc w:val="left"/>
      <w:pPr>
        <w:tabs>
          <w:tab w:val="num" w:pos="1440"/>
        </w:tabs>
        <w:ind w:left="1440" w:hanging="360"/>
      </w:pPr>
      <w:rPr>
        <w:rFonts w:ascii="Arial" w:hAnsi="Arial" w:hint="default"/>
      </w:rPr>
    </w:lvl>
    <w:lvl w:ilvl="2" w:tplc="DD905788" w:tentative="1">
      <w:start w:val="1"/>
      <w:numFmt w:val="bullet"/>
      <w:lvlText w:val="•"/>
      <w:lvlJc w:val="left"/>
      <w:pPr>
        <w:tabs>
          <w:tab w:val="num" w:pos="2160"/>
        </w:tabs>
        <w:ind w:left="2160" w:hanging="360"/>
      </w:pPr>
      <w:rPr>
        <w:rFonts w:ascii="Arial" w:hAnsi="Arial" w:hint="default"/>
      </w:rPr>
    </w:lvl>
    <w:lvl w:ilvl="3" w:tplc="7ACC4CC6" w:tentative="1">
      <w:start w:val="1"/>
      <w:numFmt w:val="bullet"/>
      <w:lvlText w:val="•"/>
      <w:lvlJc w:val="left"/>
      <w:pPr>
        <w:tabs>
          <w:tab w:val="num" w:pos="2880"/>
        </w:tabs>
        <w:ind w:left="2880" w:hanging="360"/>
      </w:pPr>
      <w:rPr>
        <w:rFonts w:ascii="Arial" w:hAnsi="Arial" w:hint="default"/>
      </w:rPr>
    </w:lvl>
    <w:lvl w:ilvl="4" w:tplc="982A2D10" w:tentative="1">
      <w:start w:val="1"/>
      <w:numFmt w:val="bullet"/>
      <w:lvlText w:val="•"/>
      <w:lvlJc w:val="left"/>
      <w:pPr>
        <w:tabs>
          <w:tab w:val="num" w:pos="3600"/>
        </w:tabs>
        <w:ind w:left="3600" w:hanging="360"/>
      </w:pPr>
      <w:rPr>
        <w:rFonts w:ascii="Arial" w:hAnsi="Arial" w:hint="default"/>
      </w:rPr>
    </w:lvl>
    <w:lvl w:ilvl="5" w:tplc="32B847DC" w:tentative="1">
      <w:start w:val="1"/>
      <w:numFmt w:val="bullet"/>
      <w:lvlText w:val="•"/>
      <w:lvlJc w:val="left"/>
      <w:pPr>
        <w:tabs>
          <w:tab w:val="num" w:pos="4320"/>
        </w:tabs>
        <w:ind w:left="4320" w:hanging="360"/>
      </w:pPr>
      <w:rPr>
        <w:rFonts w:ascii="Arial" w:hAnsi="Arial" w:hint="default"/>
      </w:rPr>
    </w:lvl>
    <w:lvl w:ilvl="6" w:tplc="1428B4CC" w:tentative="1">
      <w:start w:val="1"/>
      <w:numFmt w:val="bullet"/>
      <w:lvlText w:val="•"/>
      <w:lvlJc w:val="left"/>
      <w:pPr>
        <w:tabs>
          <w:tab w:val="num" w:pos="5040"/>
        </w:tabs>
        <w:ind w:left="5040" w:hanging="360"/>
      </w:pPr>
      <w:rPr>
        <w:rFonts w:ascii="Arial" w:hAnsi="Arial" w:hint="default"/>
      </w:rPr>
    </w:lvl>
    <w:lvl w:ilvl="7" w:tplc="A912B088" w:tentative="1">
      <w:start w:val="1"/>
      <w:numFmt w:val="bullet"/>
      <w:lvlText w:val="•"/>
      <w:lvlJc w:val="left"/>
      <w:pPr>
        <w:tabs>
          <w:tab w:val="num" w:pos="5760"/>
        </w:tabs>
        <w:ind w:left="5760" w:hanging="360"/>
      </w:pPr>
      <w:rPr>
        <w:rFonts w:ascii="Arial" w:hAnsi="Arial" w:hint="default"/>
      </w:rPr>
    </w:lvl>
    <w:lvl w:ilvl="8" w:tplc="D69A6C88" w:tentative="1">
      <w:start w:val="1"/>
      <w:numFmt w:val="bullet"/>
      <w:lvlText w:val="•"/>
      <w:lvlJc w:val="left"/>
      <w:pPr>
        <w:tabs>
          <w:tab w:val="num" w:pos="6480"/>
        </w:tabs>
        <w:ind w:left="6480" w:hanging="360"/>
      </w:pPr>
      <w:rPr>
        <w:rFonts w:ascii="Arial" w:hAnsi="Arial" w:hint="default"/>
      </w:rPr>
    </w:lvl>
  </w:abstractNum>
  <w:abstractNum w:abstractNumId="29">
    <w:nsid w:val="59671069"/>
    <w:multiLevelType w:val="hybridMultilevel"/>
    <w:tmpl w:val="7BD055DA"/>
    <w:lvl w:ilvl="0" w:tplc="0E9A8502">
      <w:start w:val="1"/>
      <w:numFmt w:val="bullet"/>
      <w:lvlText w:val=""/>
      <w:lvlJc w:val="left"/>
      <w:pPr>
        <w:tabs>
          <w:tab w:val="num" w:pos="720"/>
        </w:tabs>
        <w:ind w:left="720" w:hanging="360"/>
      </w:pPr>
      <w:rPr>
        <w:rFonts w:ascii="Wingdings 2" w:hAnsi="Wingdings 2" w:hint="default"/>
      </w:rPr>
    </w:lvl>
    <w:lvl w:ilvl="1" w:tplc="02A266FC" w:tentative="1">
      <w:start w:val="1"/>
      <w:numFmt w:val="bullet"/>
      <w:lvlText w:val=""/>
      <w:lvlJc w:val="left"/>
      <w:pPr>
        <w:tabs>
          <w:tab w:val="num" w:pos="1440"/>
        </w:tabs>
        <w:ind w:left="1440" w:hanging="360"/>
      </w:pPr>
      <w:rPr>
        <w:rFonts w:ascii="Wingdings 2" w:hAnsi="Wingdings 2" w:hint="default"/>
      </w:rPr>
    </w:lvl>
    <w:lvl w:ilvl="2" w:tplc="2BA845EA" w:tentative="1">
      <w:start w:val="1"/>
      <w:numFmt w:val="bullet"/>
      <w:lvlText w:val=""/>
      <w:lvlJc w:val="left"/>
      <w:pPr>
        <w:tabs>
          <w:tab w:val="num" w:pos="2160"/>
        </w:tabs>
        <w:ind w:left="2160" w:hanging="360"/>
      </w:pPr>
      <w:rPr>
        <w:rFonts w:ascii="Wingdings 2" w:hAnsi="Wingdings 2" w:hint="default"/>
      </w:rPr>
    </w:lvl>
    <w:lvl w:ilvl="3" w:tplc="AFFCFCE4" w:tentative="1">
      <w:start w:val="1"/>
      <w:numFmt w:val="bullet"/>
      <w:lvlText w:val=""/>
      <w:lvlJc w:val="left"/>
      <w:pPr>
        <w:tabs>
          <w:tab w:val="num" w:pos="2880"/>
        </w:tabs>
        <w:ind w:left="2880" w:hanging="360"/>
      </w:pPr>
      <w:rPr>
        <w:rFonts w:ascii="Wingdings 2" w:hAnsi="Wingdings 2" w:hint="default"/>
      </w:rPr>
    </w:lvl>
    <w:lvl w:ilvl="4" w:tplc="3BF44AB2" w:tentative="1">
      <w:start w:val="1"/>
      <w:numFmt w:val="bullet"/>
      <w:lvlText w:val=""/>
      <w:lvlJc w:val="left"/>
      <w:pPr>
        <w:tabs>
          <w:tab w:val="num" w:pos="3600"/>
        </w:tabs>
        <w:ind w:left="3600" w:hanging="360"/>
      </w:pPr>
      <w:rPr>
        <w:rFonts w:ascii="Wingdings 2" w:hAnsi="Wingdings 2" w:hint="default"/>
      </w:rPr>
    </w:lvl>
    <w:lvl w:ilvl="5" w:tplc="DDA6CD62" w:tentative="1">
      <w:start w:val="1"/>
      <w:numFmt w:val="bullet"/>
      <w:lvlText w:val=""/>
      <w:lvlJc w:val="left"/>
      <w:pPr>
        <w:tabs>
          <w:tab w:val="num" w:pos="4320"/>
        </w:tabs>
        <w:ind w:left="4320" w:hanging="360"/>
      </w:pPr>
      <w:rPr>
        <w:rFonts w:ascii="Wingdings 2" w:hAnsi="Wingdings 2" w:hint="default"/>
      </w:rPr>
    </w:lvl>
    <w:lvl w:ilvl="6" w:tplc="A9049C86" w:tentative="1">
      <w:start w:val="1"/>
      <w:numFmt w:val="bullet"/>
      <w:lvlText w:val=""/>
      <w:lvlJc w:val="left"/>
      <w:pPr>
        <w:tabs>
          <w:tab w:val="num" w:pos="5040"/>
        </w:tabs>
        <w:ind w:left="5040" w:hanging="360"/>
      </w:pPr>
      <w:rPr>
        <w:rFonts w:ascii="Wingdings 2" w:hAnsi="Wingdings 2" w:hint="default"/>
      </w:rPr>
    </w:lvl>
    <w:lvl w:ilvl="7" w:tplc="5ED80F0C" w:tentative="1">
      <w:start w:val="1"/>
      <w:numFmt w:val="bullet"/>
      <w:lvlText w:val=""/>
      <w:lvlJc w:val="left"/>
      <w:pPr>
        <w:tabs>
          <w:tab w:val="num" w:pos="5760"/>
        </w:tabs>
        <w:ind w:left="5760" w:hanging="360"/>
      </w:pPr>
      <w:rPr>
        <w:rFonts w:ascii="Wingdings 2" w:hAnsi="Wingdings 2" w:hint="default"/>
      </w:rPr>
    </w:lvl>
    <w:lvl w:ilvl="8" w:tplc="BEB6C776" w:tentative="1">
      <w:start w:val="1"/>
      <w:numFmt w:val="bullet"/>
      <w:lvlText w:val=""/>
      <w:lvlJc w:val="left"/>
      <w:pPr>
        <w:tabs>
          <w:tab w:val="num" w:pos="6480"/>
        </w:tabs>
        <w:ind w:left="6480" w:hanging="360"/>
      </w:pPr>
      <w:rPr>
        <w:rFonts w:ascii="Wingdings 2" w:hAnsi="Wingdings 2" w:hint="default"/>
      </w:rPr>
    </w:lvl>
  </w:abstractNum>
  <w:abstractNum w:abstractNumId="30">
    <w:nsid w:val="60143317"/>
    <w:multiLevelType w:val="hybridMultilevel"/>
    <w:tmpl w:val="86863CF8"/>
    <w:lvl w:ilvl="0" w:tplc="4A1EF340">
      <w:start w:val="1"/>
      <w:numFmt w:val="bullet"/>
      <w:lvlText w:val=""/>
      <w:lvlJc w:val="left"/>
      <w:pPr>
        <w:tabs>
          <w:tab w:val="num" w:pos="720"/>
        </w:tabs>
        <w:ind w:left="720" w:hanging="360"/>
      </w:pPr>
      <w:rPr>
        <w:rFonts w:ascii="Wingdings 2" w:hAnsi="Wingdings 2" w:hint="default"/>
      </w:rPr>
    </w:lvl>
    <w:lvl w:ilvl="1" w:tplc="7BF4D410" w:tentative="1">
      <w:start w:val="1"/>
      <w:numFmt w:val="bullet"/>
      <w:lvlText w:val=""/>
      <w:lvlJc w:val="left"/>
      <w:pPr>
        <w:tabs>
          <w:tab w:val="num" w:pos="1440"/>
        </w:tabs>
        <w:ind w:left="1440" w:hanging="360"/>
      </w:pPr>
      <w:rPr>
        <w:rFonts w:ascii="Wingdings 2" w:hAnsi="Wingdings 2" w:hint="default"/>
      </w:rPr>
    </w:lvl>
    <w:lvl w:ilvl="2" w:tplc="FB6876A2" w:tentative="1">
      <w:start w:val="1"/>
      <w:numFmt w:val="bullet"/>
      <w:lvlText w:val=""/>
      <w:lvlJc w:val="left"/>
      <w:pPr>
        <w:tabs>
          <w:tab w:val="num" w:pos="2160"/>
        </w:tabs>
        <w:ind w:left="2160" w:hanging="360"/>
      </w:pPr>
      <w:rPr>
        <w:rFonts w:ascii="Wingdings 2" w:hAnsi="Wingdings 2" w:hint="default"/>
      </w:rPr>
    </w:lvl>
    <w:lvl w:ilvl="3" w:tplc="C06ED6E6" w:tentative="1">
      <w:start w:val="1"/>
      <w:numFmt w:val="bullet"/>
      <w:lvlText w:val=""/>
      <w:lvlJc w:val="left"/>
      <w:pPr>
        <w:tabs>
          <w:tab w:val="num" w:pos="2880"/>
        </w:tabs>
        <w:ind w:left="2880" w:hanging="360"/>
      </w:pPr>
      <w:rPr>
        <w:rFonts w:ascii="Wingdings 2" w:hAnsi="Wingdings 2" w:hint="default"/>
      </w:rPr>
    </w:lvl>
    <w:lvl w:ilvl="4" w:tplc="E990CE12" w:tentative="1">
      <w:start w:val="1"/>
      <w:numFmt w:val="bullet"/>
      <w:lvlText w:val=""/>
      <w:lvlJc w:val="left"/>
      <w:pPr>
        <w:tabs>
          <w:tab w:val="num" w:pos="3600"/>
        </w:tabs>
        <w:ind w:left="3600" w:hanging="360"/>
      </w:pPr>
      <w:rPr>
        <w:rFonts w:ascii="Wingdings 2" w:hAnsi="Wingdings 2" w:hint="default"/>
      </w:rPr>
    </w:lvl>
    <w:lvl w:ilvl="5" w:tplc="25B037D0" w:tentative="1">
      <w:start w:val="1"/>
      <w:numFmt w:val="bullet"/>
      <w:lvlText w:val=""/>
      <w:lvlJc w:val="left"/>
      <w:pPr>
        <w:tabs>
          <w:tab w:val="num" w:pos="4320"/>
        </w:tabs>
        <w:ind w:left="4320" w:hanging="360"/>
      </w:pPr>
      <w:rPr>
        <w:rFonts w:ascii="Wingdings 2" w:hAnsi="Wingdings 2" w:hint="default"/>
      </w:rPr>
    </w:lvl>
    <w:lvl w:ilvl="6" w:tplc="8D903CE0" w:tentative="1">
      <w:start w:val="1"/>
      <w:numFmt w:val="bullet"/>
      <w:lvlText w:val=""/>
      <w:lvlJc w:val="left"/>
      <w:pPr>
        <w:tabs>
          <w:tab w:val="num" w:pos="5040"/>
        </w:tabs>
        <w:ind w:left="5040" w:hanging="360"/>
      </w:pPr>
      <w:rPr>
        <w:rFonts w:ascii="Wingdings 2" w:hAnsi="Wingdings 2" w:hint="default"/>
      </w:rPr>
    </w:lvl>
    <w:lvl w:ilvl="7" w:tplc="E536EE3A" w:tentative="1">
      <w:start w:val="1"/>
      <w:numFmt w:val="bullet"/>
      <w:lvlText w:val=""/>
      <w:lvlJc w:val="left"/>
      <w:pPr>
        <w:tabs>
          <w:tab w:val="num" w:pos="5760"/>
        </w:tabs>
        <w:ind w:left="5760" w:hanging="360"/>
      </w:pPr>
      <w:rPr>
        <w:rFonts w:ascii="Wingdings 2" w:hAnsi="Wingdings 2" w:hint="default"/>
      </w:rPr>
    </w:lvl>
    <w:lvl w:ilvl="8" w:tplc="BC663B8C" w:tentative="1">
      <w:start w:val="1"/>
      <w:numFmt w:val="bullet"/>
      <w:lvlText w:val=""/>
      <w:lvlJc w:val="left"/>
      <w:pPr>
        <w:tabs>
          <w:tab w:val="num" w:pos="6480"/>
        </w:tabs>
        <w:ind w:left="6480" w:hanging="360"/>
      </w:pPr>
      <w:rPr>
        <w:rFonts w:ascii="Wingdings 2" w:hAnsi="Wingdings 2" w:hint="default"/>
      </w:rPr>
    </w:lvl>
  </w:abstractNum>
  <w:abstractNum w:abstractNumId="31">
    <w:nsid w:val="63213B7F"/>
    <w:multiLevelType w:val="hybridMultilevel"/>
    <w:tmpl w:val="93280834"/>
    <w:lvl w:ilvl="0" w:tplc="0A20DA3C">
      <w:start w:val="1"/>
      <w:numFmt w:val="bullet"/>
      <w:lvlText w:val="•"/>
      <w:lvlJc w:val="left"/>
      <w:pPr>
        <w:tabs>
          <w:tab w:val="num" w:pos="720"/>
        </w:tabs>
        <w:ind w:left="720" w:hanging="360"/>
      </w:pPr>
      <w:rPr>
        <w:rFonts w:ascii="Arial" w:hAnsi="Arial" w:hint="default"/>
      </w:rPr>
    </w:lvl>
    <w:lvl w:ilvl="1" w:tplc="B7A25838" w:tentative="1">
      <w:start w:val="1"/>
      <w:numFmt w:val="bullet"/>
      <w:lvlText w:val="•"/>
      <w:lvlJc w:val="left"/>
      <w:pPr>
        <w:tabs>
          <w:tab w:val="num" w:pos="1440"/>
        </w:tabs>
        <w:ind w:left="1440" w:hanging="360"/>
      </w:pPr>
      <w:rPr>
        <w:rFonts w:ascii="Arial" w:hAnsi="Arial" w:hint="default"/>
      </w:rPr>
    </w:lvl>
    <w:lvl w:ilvl="2" w:tplc="B5AC38CC" w:tentative="1">
      <w:start w:val="1"/>
      <w:numFmt w:val="bullet"/>
      <w:lvlText w:val="•"/>
      <w:lvlJc w:val="left"/>
      <w:pPr>
        <w:tabs>
          <w:tab w:val="num" w:pos="2160"/>
        </w:tabs>
        <w:ind w:left="2160" w:hanging="360"/>
      </w:pPr>
      <w:rPr>
        <w:rFonts w:ascii="Arial" w:hAnsi="Arial" w:hint="default"/>
      </w:rPr>
    </w:lvl>
    <w:lvl w:ilvl="3" w:tplc="42FC12FC" w:tentative="1">
      <w:start w:val="1"/>
      <w:numFmt w:val="bullet"/>
      <w:lvlText w:val="•"/>
      <w:lvlJc w:val="left"/>
      <w:pPr>
        <w:tabs>
          <w:tab w:val="num" w:pos="2880"/>
        </w:tabs>
        <w:ind w:left="2880" w:hanging="360"/>
      </w:pPr>
      <w:rPr>
        <w:rFonts w:ascii="Arial" w:hAnsi="Arial" w:hint="default"/>
      </w:rPr>
    </w:lvl>
    <w:lvl w:ilvl="4" w:tplc="A0A09C76" w:tentative="1">
      <w:start w:val="1"/>
      <w:numFmt w:val="bullet"/>
      <w:lvlText w:val="•"/>
      <w:lvlJc w:val="left"/>
      <w:pPr>
        <w:tabs>
          <w:tab w:val="num" w:pos="3600"/>
        </w:tabs>
        <w:ind w:left="3600" w:hanging="360"/>
      </w:pPr>
      <w:rPr>
        <w:rFonts w:ascii="Arial" w:hAnsi="Arial" w:hint="default"/>
      </w:rPr>
    </w:lvl>
    <w:lvl w:ilvl="5" w:tplc="CED0BACA" w:tentative="1">
      <w:start w:val="1"/>
      <w:numFmt w:val="bullet"/>
      <w:lvlText w:val="•"/>
      <w:lvlJc w:val="left"/>
      <w:pPr>
        <w:tabs>
          <w:tab w:val="num" w:pos="4320"/>
        </w:tabs>
        <w:ind w:left="4320" w:hanging="360"/>
      </w:pPr>
      <w:rPr>
        <w:rFonts w:ascii="Arial" w:hAnsi="Arial" w:hint="default"/>
      </w:rPr>
    </w:lvl>
    <w:lvl w:ilvl="6" w:tplc="5EBCE2E4" w:tentative="1">
      <w:start w:val="1"/>
      <w:numFmt w:val="bullet"/>
      <w:lvlText w:val="•"/>
      <w:lvlJc w:val="left"/>
      <w:pPr>
        <w:tabs>
          <w:tab w:val="num" w:pos="5040"/>
        </w:tabs>
        <w:ind w:left="5040" w:hanging="360"/>
      </w:pPr>
      <w:rPr>
        <w:rFonts w:ascii="Arial" w:hAnsi="Arial" w:hint="default"/>
      </w:rPr>
    </w:lvl>
    <w:lvl w:ilvl="7" w:tplc="E28EFD8E" w:tentative="1">
      <w:start w:val="1"/>
      <w:numFmt w:val="bullet"/>
      <w:lvlText w:val="•"/>
      <w:lvlJc w:val="left"/>
      <w:pPr>
        <w:tabs>
          <w:tab w:val="num" w:pos="5760"/>
        </w:tabs>
        <w:ind w:left="5760" w:hanging="360"/>
      </w:pPr>
      <w:rPr>
        <w:rFonts w:ascii="Arial" w:hAnsi="Arial" w:hint="default"/>
      </w:rPr>
    </w:lvl>
    <w:lvl w:ilvl="8" w:tplc="E0FE21CC" w:tentative="1">
      <w:start w:val="1"/>
      <w:numFmt w:val="bullet"/>
      <w:lvlText w:val="•"/>
      <w:lvlJc w:val="left"/>
      <w:pPr>
        <w:tabs>
          <w:tab w:val="num" w:pos="6480"/>
        </w:tabs>
        <w:ind w:left="6480" w:hanging="360"/>
      </w:pPr>
      <w:rPr>
        <w:rFonts w:ascii="Arial" w:hAnsi="Arial" w:hint="default"/>
      </w:rPr>
    </w:lvl>
  </w:abstractNum>
  <w:abstractNum w:abstractNumId="32">
    <w:nsid w:val="64556B82"/>
    <w:multiLevelType w:val="hybridMultilevel"/>
    <w:tmpl w:val="4D145C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664D5FAA"/>
    <w:multiLevelType w:val="hybridMultilevel"/>
    <w:tmpl w:val="80BE8E20"/>
    <w:lvl w:ilvl="0" w:tplc="E3B2DA52">
      <w:start w:val="1"/>
      <w:numFmt w:val="bullet"/>
      <w:lvlText w:val=""/>
      <w:lvlJc w:val="left"/>
      <w:pPr>
        <w:tabs>
          <w:tab w:val="num" w:pos="720"/>
        </w:tabs>
        <w:ind w:left="720" w:hanging="360"/>
      </w:pPr>
      <w:rPr>
        <w:rFonts w:ascii="Wingdings 2" w:hAnsi="Wingdings 2" w:hint="default"/>
      </w:rPr>
    </w:lvl>
    <w:lvl w:ilvl="1" w:tplc="09882A4A" w:tentative="1">
      <w:start w:val="1"/>
      <w:numFmt w:val="bullet"/>
      <w:lvlText w:val=""/>
      <w:lvlJc w:val="left"/>
      <w:pPr>
        <w:tabs>
          <w:tab w:val="num" w:pos="1440"/>
        </w:tabs>
        <w:ind w:left="1440" w:hanging="360"/>
      </w:pPr>
      <w:rPr>
        <w:rFonts w:ascii="Wingdings 2" w:hAnsi="Wingdings 2" w:hint="default"/>
      </w:rPr>
    </w:lvl>
    <w:lvl w:ilvl="2" w:tplc="E70A1D36" w:tentative="1">
      <w:start w:val="1"/>
      <w:numFmt w:val="bullet"/>
      <w:lvlText w:val=""/>
      <w:lvlJc w:val="left"/>
      <w:pPr>
        <w:tabs>
          <w:tab w:val="num" w:pos="2160"/>
        </w:tabs>
        <w:ind w:left="2160" w:hanging="360"/>
      </w:pPr>
      <w:rPr>
        <w:rFonts w:ascii="Wingdings 2" w:hAnsi="Wingdings 2" w:hint="default"/>
      </w:rPr>
    </w:lvl>
    <w:lvl w:ilvl="3" w:tplc="0FD4AB1A" w:tentative="1">
      <w:start w:val="1"/>
      <w:numFmt w:val="bullet"/>
      <w:lvlText w:val=""/>
      <w:lvlJc w:val="left"/>
      <w:pPr>
        <w:tabs>
          <w:tab w:val="num" w:pos="2880"/>
        </w:tabs>
        <w:ind w:left="2880" w:hanging="360"/>
      </w:pPr>
      <w:rPr>
        <w:rFonts w:ascii="Wingdings 2" w:hAnsi="Wingdings 2" w:hint="default"/>
      </w:rPr>
    </w:lvl>
    <w:lvl w:ilvl="4" w:tplc="AAF27C72" w:tentative="1">
      <w:start w:val="1"/>
      <w:numFmt w:val="bullet"/>
      <w:lvlText w:val=""/>
      <w:lvlJc w:val="left"/>
      <w:pPr>
        <w:tabs>
          <w:tab w:val="num" w:pos="3600"/>
        </w:tabs>
        <w:ind w:left="3600" w:hanging="360"/>
      </w:pPr>
      <w:rPr>
        <w:rFonts w:ascii="Wingdings 2" w:hAnsi="Wingdings 2" w:hint="default"/>
      </w:rPr>
    </w:lvl>
    <w:lvl w:ilvl="5" w:tplc="B8DAF3F6" w:tentative="1">
      <w:start w:val="1"/>
      <w:numFmt w:val="bullet"/>
      <w:lvlText w:val=""/>
      <w:lvlJc w:val="left"/>
      <w:pPr>
        <w:tabs>
          <w:tab w:val="num" w:pos="4320"/>
        </w:tabs>
        <w:ind w:left="4320" w:hanging="360"/>
      </w:pPr>
      <w:rPr>
        <w:rFonts w:ascii="Wingdings 2" w:hAnsi="Wingdings 2" w:hint="default"/>
      </w:rPr>
    </w:lvl>
    <w:lvl w:ilvl="6" w:tplc="E9BA1BD2" w:tentative="1">
      <w:start w:val="1"/>
      <w:numFmt w:val="bullet"/>
      <w:lvlText w:val=""/>
      <w:lvlJc w:val="left"/>
      <w:pPr>
        <w:tabs>
          <w:tab w:val="num" w:pos="5040"/>
        </w:tabs>
        <w:ind w:left="5040" w:hanging="360"/>
      </w:pPr>
      <w:rPr>
        <w:rFonts w:ascii="Wingdings 2" w:hAnsi="Wingdings 2" w:hint="default"/>
      </w:rPr>
    </w:lvl>
    <w:lvl w:ilvl="7" w:tplc="985C97C6" w:tentative="1">
      <w:start w:val="1"/>
      <w:numFmt w:val="bullet"/>
      <w:lvlText w:val=""/>
      <w:lvlJc w:val="left"/>
      <w:pPr>
        <w:tabs>
          <w:tab w:val="num" w:pos="5760"/>
        </w:tabs>
        <w:ind w:left="5760" w:hanging="360"/>
      </w:pPr>
      <w:rPr>
        <w:rFonts w:ascii="Wingdings 2" w:hAnsi="Wingdings 2" w:hint="default"/>
      </w:rPr>
    </w:lvl>
    <w:lvl w:ilvl="8" w:tplc="FB4E67E0" w:tentative="1">
      <w:start w:val="1"/>
      <w:numFmt w:val="bullet"/>
      <w:lvlText w:val=""/>
      <w:lvlJc w:val="left"/>
      <w:pPr>
        <w:tabs>
          <w:tab w:val="num" w:pos="6480"/>
        </w:tabs>
        <w:ind w:left="6480" w:hanging="360"/>
      </w:pPr>
      <w:rPr>
        <w:rFonts w:ascii="Wingdings 2" w:hAnsi="Wingdings 2" w:hint="default"/>
      </w:rPr>
    </w:lvl>
  </w:abstractNum>
  <w:abstractNum w:abstractNumId="34">
    <w:nsid w:val="68943FB1"/>
    <w:multiLevelType w:val="hybridMultilevel"/>
    <w:tmpl w:val="56FC5BC2"/>
    <w:lvl w:ilvl="0" w:tplc="8D76858E">
      <w:start w:val="1"/>
      <w:numFmt w:val="bullet"/>
      <w:lvlText w:val="•"/>
      <w:lvlJc w:val="left"/>
      <w:pPr>
        <w:tabs>
          <w:tab w:val="num" w:pos="720"/>
        </w:tabs>
        <w:ind w:left="720" w:hanging="360"/>
      </w:pPr>
      <w:rPr>
        <w:rFonts w:ascii="Arial" w:hAnsi="Arial" w:hint="default"/>
      </w:rPr>
    </w:lvl>
    <w:lvl w:ilvl="1" w:tplc="2C1EED8A" w:tentative="1">
      <w:start w:val="1"/>
      <w:numFmt w:val="bullet"/>
      <w:lvlText w:val="•"/>
      <w:lvlJc w:val="left"/>
      <w:pPr>
        <w:tabs>
          <w:tab w:val="num" w:pos="1440"/>
        </w:tabs>
        <w:ind w:left="1440" w:hanging="360"/>
      </w:pPr>
      <w:rPr>
        <w:rFonts w:ascii="Arial" w:hAnsi="Arial" w:hint="default"/>
      </w:rPr>
    </w:lvl>
    <w:lvl w:ilvl="2" w:tplc="45F436D0" w:tentative="1">
      <w:start w:val="1"/>
      <w:numFmt w:val="bullet"/>
      <w:lvlText w:val="•"/>
      <w:lvlJc w:val="left"/>
      <w:pPr>
        <w:tabs>
          <w:tab w:val="num" w:pos="2160"/>
        </w:tabs>
        <w:ind w:left="2160" w:hanging="360"/>
      </w:pPr>
      <w:rPr>
        <w:rFonts w:ascii="Arial" w:hAnsi="Arial" w:hint="default"/>
      </w:rPr>
    </w:lvl>
    <w:lvl w:ilvl="3" w:tplc="28BC14BE" w:tentative="1">
      <w:start w:val="1"/>
      <w:numFmt w:val="bullet"/>
      <w:lvlText w:val="•"/>
      <w:lvlJc w:val="left"/>
      <w:pPr>
        <w:tabs>
          <w:tab w:val="num" w:pos="2880"/>
        </w:tabs>
        <w:ind w:left="2880" w:hanging="360"/>
      </w:pPr>
      <w:rPr>
        <w:rFonts w:ascii="Arial" w:hAnsi="Arial" w:hint="default"/>
      </w:rPr>
    </w:lvl>
    <w:lvl w:ilvl="4" w:tplc="049C36E0" w:tentative="1">
      <w:start w:val="1"/>
      <w:numFmt w:val="bullet"/>
      <w:lvlText w:val="•"/>
      <w:lvlJc w:val="left"/>
      <w:pPr>
        <w:tabs>
          <w:tab w:val="num" w:pos="3600"/>
        </w:tabs>
        <w:ind w:left="3600" w:hanging="360"/>
      </w:pPr>
      <w:rPr>
        <w:rFonts w:ascii="Arial" w:hAnsi="Arial" w:hint="default"/>
      </w:rPr>
    </w:lvl>
    <w:lvl w:ilvl="5" w:tplc="9C9219D2" w:tentative="1">
      <w:start w:val="1"/>
      <w:numFmt w:val="bullet"/>
      <w:lvlText w:val="•"/>
      <w:lvlJc w:val="left"/>
      <w:pPr>
        <w:tabs>
          <w:tab w:val="num" w:pos="4320"/>
        </w:tabs>
        <w:ind w:left="4320" w:hanging="360"/>
      </w:pPr>
      <w:rPr>
        <w:rFonts w:ascii="Arial" w:hAnsi="Arial" w:hint="default"/>
      </w:rPr>
    </w:lvl>
    <w:lvl w:ilvl="6" w:tplc="F5EC2920" w:tentative="1">
      <w:start w:val="1"/>
      <w:numFmt w:val="bullet"/>
      <w:lvlText w:val="•"/>
      <w:lvlJc w:val="left"/>
      <w:pPr>
        <w:tabs>
          <w:tab w:val="num" w:pos="5040"/>
        </w:tabs>
        <w:ind w:left="5040" w:hanging="360"/>
      </w:pPr>
      <w:rPr>
        <w:rFonts w:ascii="Arial" w:hAnsi="Arial" w:hint="default"/>
      </w:rPr>
    </w:lvl>
    <w:lvl w:ilvl="7" w:tplc="367475BE" w:tentative="1">
      <w:start w:val="1"/>
      <w:numFmt w:val="bullet"/>
      <w:lvlText w:val="•"/>
      <w:lvlJc w:val="left"/>
      <w:pPr>
        <w:tabs>
          <w:tab w:val="num" w:pos="5760"/>
        </w:tabs>
        <w:ind w:left="5760" w:hanging="360"/>
      </w:pPr>
      <w:rPr>
        <w:rFonts w:ascii="Arial" w:hAnsi="Arial" w:hint="default"/>
      </w:rPr>
    </w:lvl>
    <w:lvl w:ilvl="8" w:tplc="9BB02C40" w:tentative="1">
      <w:start w:val="1"/>
      <w:numFmt w:val="bullet"/>
      <w:lvlText w:val="•"/>
      <w:lvlJc w:val="left"/>
      <w:pPr>
        <w:tabs>
          <w:tab w:val="num" w:pos="6480"/>
        </w:tabs>
        <w:ind w:left="6480" w:hanging="360"/>
      </w:pPr>
      <w:rPr>
        <w:rFonts w:ascii="Arial" w:hAnsi="Arial" w:hint="default"/>
      </w:rPr>
    </w:lvl>
  </w:abstractNum>
  <w:abstractNum w:abstractNumId="35">
    <w:nsid w:val="68F6050E"/>
    <w:multiLevelType w:val="hybridMultilevel"/>
    <w:tmpl w:val="4CDAB8DA"/>
    <w:lvl w:ilvl="0" w:tplc="335A5E9C">
      <w:start w:val="1"/>
      <w:numFmt w:val="bullet"/>
      <w:lvlText w:val=""/>
      <w:lvlJc w:val="left"/>
      <w:pPr>
        <w:tabs>
          <w:tab w:val="num" w:pos="720"/>
        </w:tabs>
        <w:ind w:left="720" w:hanging="360"/>
      </w:pPr>
      <w:rPr>
        <w:rFonts w:ascii="Wingdings 2" w:hAnsi="Wingdings 2" w:hint="default"/>
      </w:rPr>
    </w:lvl>
    <w:lvl w:ilvl="1" w:tplc="E7B81DF4" w:tentative="1">
      <w:start w:val="1"/>
      <w:numFmt w:val="bullet"/>
      <w:lvlText w:val=""/>
      <w:lvlJc w:val="left"/>
      <w:pPr>
        <w:tabs>
          <w:tab w:val="num" w:pos="1440"/>
        </w:tabs>
        <w:ind w:left="1440" w:hanging="360"/>
      </w:pPr>
      <w:rPr>
        <w:rFonts w:ascii="Wingdings 2" w:hAnsi="Wingdings 2" w:hint="default"/>
      </w:rPr>
    </w:lvl>
    <w:lvl w:ilvl="2" w:tplc="5DB2DD20" w:tentative="1">
      <w:start w:val="1"/>
      <w:numFmt w:val="bullet"/>
      <w:lvlText w:val=""/>
      <w:lvlJc w:val="left"/>
      <w:pPr>
        <w:tabs>
          <w:tab w:val="num" w:pos="2160"/>
        </w:tabs>
        <w:ind w:left="2160" w:hanging="360"/>
      </w:pPr>
      <w:rPr>
        <w:rFonts w:ascii="Wingdings 2" w:hAnsi="Wingdings 2" w:hint="default"/>
      </w:rPr>
    </w:lvl>
    <w:lvl w:ilvl="3" w:tplc="B43040AE" w:tentative="1">
      <w:start w:val="1"/>
      <w:numFmt w:val="bullet"/>
      <w:lvlText w:val=""/>
      <w:lvlJc w:val="left"/>
      <w:pPr>
        <w:tabs>
          <w:tab w:val="num" w:pos="2880"/>
        </w:tabs>
        <w:ind w:left="2880" w:hanging="360"/>
      </w:pPr>
      <w:rPr>
        <w:rFonts w:ascii="Wingdings 2" w:hAnsi="Wingdings 2" w:hint="default"/>
      </w:rPr>
    </w:lvl>
    <w:lvl w:ilvl="4" w:tplc="D758D05E" w:tentative="1">
      <w:start w:val="1"/>
      <w:numFmt w:val="bullet"/>
      <w:lvlText w:val=""/>
      <w:lvlJc w:val="left"/>
      <w:pPr>
        <w:tabs>
          <w:tab w:val="num" w:pos="3600"/>
        </w:tabs>
        <w:ind w:left="3600" w:hanging="360"/>
      </w:pPr>
      <w:rPr>
        <w:rFonts w:ascii="Wingdings 2" w:hAnsi="Wingdings 2" w:hint="default"/>
      </w:rPr>
    </w:lvl>
    <w:lvl w:ilvl="5" w:tplc="261C643C" w:tentative="1">
      <w:start w:val="1"/>
      <w:numFmt w:val="bullet"/>
      <w:lvlText w:val=""/>
      <w:lvlJc w:val="left"/>
      <w:pPr>
        <w:tabs>
          <w:tab w:val="num" w:pos="4320"/>
        </w:tabs>
        <w:ind w:left="4320" w:hanging="360"/>
      </w:pPr>
      <w:rPr>
        <w:rFonts w:ascii="Wingdings 2" w:hAnsi="Wingdings 2" w:hint="default"/>
      </w:rPr>
    </w:lvl>
    <w:lvl w:ilvl="6" w:tplc="D6146280" w:tentative="1">
      <w:start w:val="1"/>
      <w:numFmt w:val="bullet"/>
      <w:lvlText w:val=""/>
      <w:lvlJc w:val="left"/>
      <w:pPr>
        <w:tabs>
          <w:tab w:val="num" w:pos="5040"/>
        </w:tabs>
        <w:ind w:left="5040" w:hanging="360"/>
      </w:pPr>
      <w:rPr>
        <w:rFonts w:ascii="Wingdings 2" w:hAnsi="Wingdings 2" w:hint="default"/>
      </w:rPr>
    </w:lvl>
    <w:lvl w:ilvl="7" w:tplc="3E1AB6B8" w:tentative="1">
      <w:start w:val="1"/>
      <w:numFmt w:val="bullet"/>
      <w:lvlText w:val=""/>
      <w:lvlJc w:val="left"/>
      <w:pPr>
        <w:tabs>
          <w:tab w:val="num" w:pos="5760"/>
        </w:tabs>
        <w:ind w:left="5760" w:hanging="360"/>
      </w:pPr>
      <w:rPr>
        <w:rFonts w:ascii="Wingdings 2" w:hAnsi="Wingdings 2" w:hint="default"/>
      </w:rPr>
    </w:lvl>
    <w:lvl w:ilvl="8" w:tplc="20388752" w:tentative="1">
      <w:start w:val="1"/>
      <w:numFmt w:val="bullet"/>
      <w:lvlText w:val=""/>
      <w:lvlJc w:val="left"/>
      <w:pPr>
        <w:tabs>
          <w:tab w:val="num" w:pos="6480"/>
        </w:tabs>
        <w:ind w:left="6480" w:hanging="360"/>
      </w:pPr>
      <w:rPr>
        <w:rFonts w:ascii="Wingdings 2" w:hAnsi="Wingdings 2" w:hint="default"/>
      </w:rPr>
    </w:lvl>
  </w:abstractNum>
  <w:abstractNum w:abstractNumId="36">
    <w:nsid w:val="6B29652A"/>
    <w:multiLevelType w:val="hybridMultilevel"/>
    <w:tmpl w:val="869EC2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70995CF4"/>
    <w:multiLevelType w:val="hybridMultilevel"/>
    <w:tmpl w:val="74D45862"/>
    <w:lvl w:ilvl="0" w:tplc="00669EBC">
      <w:start w:val="1"/>
      <w:numFmt w:val="bullet"/>
      <w:lvlText w:val="•"/>
      <w:lvlJc w:val="left"/>
      <w:pPr>
        <w:tabs>
          <w:tab w:val="num" w:pos="720"/>
        </w:tabs>
        <w:ind w:left="720" w:hanging="360"/>
      </w:pPr>
      <w:rPr>
        <w:rFonts w:ascii="Arial" w:hAnsi="Arial" w:hint="default"/>
      </w:rPr>
    </w:lvl>
    <w:lvl w:ilvl="1" w:tplc="15ACB2CA" w:tentative="1">
      <w:start w:val="1"/>
      <w:numFmt w:val="bullet"/>
      <w:lvlText w:val="•"/>
      <w:lvlJc w:val="left"/>
      <w:pPr>
        <w:tabs>
          <w:tab w:val="num" w:pos="1440"/>
        </w:tabs>
        <w:ind w:left="1440" w:hanging="360"/>
      </w:pPr>
      <w:rPr>
        <w:rFonts w:ascii="Arial" w:hAnsi="Arial" w:hint="default"/>
      </w:rPr>
    </w:lvl>
    <w:lvl w:ilvl="2" w:tplc="8EC2530E" w:tentative="1">
      <w:start w:val="1"/>
      <w:numFmt w:val="bullet"/>
      <w:lvlText w:val="•"/>
      <w:lvlJc w:val="left"/>
      <w:pPr>
        <w:tabs>
          <w:tab w:val="num" w:pos="2160"/>
        </w:tabs>
        <w:ind w:left="2160" w:hanging="360"/>
      </w:pPr>
      <w:rPr>
        <w:rFonts w:ascii="Arial" w:hAnsi="Arial" w:hint="default"/>
      </w:rPr>
    </w:lvl>
    <w:lvl w:ilvl="3" w:tplc="BF8038B6" w:tentative="1">
      <w:start w:val="1"/>
      <w:numFmt w:val="bullet"/>
      <w:lvlText w:val="•"/>
      <w:lvlJc w:val="left"/>
      <w:pPr>
        <w:tabs>
          <w:tab w:val="num" w:pos="2880"/>
        </w:tabs>
        <w:ind w:left="2880" w:hanging="360"/>
      </w:pPr>
      <w:rPr>
        <w:rFonts w:ascii="Arial" w:hAnsi="Arial" w:hint="default"/>
      </w:rPr>
    </w:lvl>
    <w:lvl w:ilvl="4" w:tplc="13C49702" w:tentative="1">
      <w:start w:val="1"/>
      <w:numFmt w:val="bullet"/>
      <w:lvlText w:val="•"/>
      <w:lvlJc w:val="left"/>
      <w:pPr>
        <w:tabs>
          <w:tab w:val="num" w:pos="3600"/>
        </w:tabs>
        <w:ind w:left="3600" w:hanging="360"/>
      </w:pPr>
      <w:rPr>
        <w:rFonts w:ascii="Arial" w:hAnsi="Arial" w:hint="default"/>
      </w:rPr>
    </w:lvl>
    <w:lvl w:ilvl="5" w:tplc="ABC8B01E" w:tentative="1">
      <w:start w:val="1"/>
      <w:numFmt w:val="bullet"/>
      <w:lvlText w:val="•"/>
      <w:lvlJc w:val="left"/>
      <w:pPr>
        <w:tabs>
          <w:tab w:val="num" w:pos="4320"/>
        </w:tabs>
        <w:ind w:left="4320" w:hanging="360"/>
      </w:pPr>
      <w:rPr>
        <w:rFonts w:ascii="Arial" w:hAnsi="Arial" w:hint="default"/>
      </w:rPr>
    </w:lvl>
    <w:lvl w:ilvl="6" w:tplc="11DA3546" w:tentative="1">
      <w:start w:val="1"/>
      <w:numFmt w:val="bullet"/>
      <w:lvlText w:val="•"/>
      <w:lvlJc w:val="left"/>
      <w:pPr>
        <w:tabs>
          <w:tab w:val="num" w:pos="5040"/>
        </w:tabs>
        <w:ind w:left="5040" w:hanging="360"/>
      </w:pPr>
      <w:rPr>
        <w:rFonts w:ascii="Arial" w:hAnsi="Arial" w:hint="default"/>
      </w:rPr>
    </w:lvl>
    <w:lvl w:ilvl="7" w:tplc="50124098" w:tentative="1">
      <w:start w:val="1"/>
      <w:numFmt w:val="bullet"/>
      <w:lvlText w:val="•"/>
      <w:lvlJc w:val="left"/>
      <w:pPr>
        <w:tabs>
          <w:tab w:val="num" w:pos="5760"/>
        </w:tabs>
        <w:ind w:left="5760" w:hanging="360"/>
      </w:pPr>
      <w:rPr>
        <w:rFonts w:ascii="Arial" w:hAnsi="Arial" w:hint="default"/>
      </w:rPr>
    </w:lvl>
    <w:lvl w:ilvl="8" w:tplc="8A94B296" w:tentative="1">
      <w:start w:val="1"/>
      <w:numFmt w:val="bullet"/>
      <w:lvlText w:val="•"/>
      <w:lvlJc w:val="left"/>
      <w:pPr>
        <w:tabs>
          <w:tab w:val="num" w:pos="6480"/>
        </w:tabs>
        <w:ind w:left="6480" w:hanging="360"/>
      </w:pPr>
      <w:rPr>
        <w:rFonts w:ascii="Arial" w:hAnsi="Arial" w:hint="default"/>
      </w:rPr>
    </w:lvl>
  </w:abstractNum>
  <w:abstractNum w:abstractNumId="38">
    <w:nsid w:val="71465769"/>
    <w:multiLevelType w:val="hybridMultilevel"/>
    <w:tmpl w:val="28C46290"/>
    <w:lvl w:ilvl="0" w:tplc="BC28E58C">
      <w:start w:val="1"/>
      <w:numFmt w:val="bullet"/>
      <w:lvlText w:val="•"/>
      <w:lvlJc w:val="left"/>
      <w:pPr>
        <w:tabs>
          <w:tab w:val="num" w:pos="720"/>
        </w:tabs>
        <w:ind w:left="720" w:hanging="360"/>
      </w:pPr>
      <w:rPr>
        <w:rFonts w:ascii="Arial" w:hAnsi="Arial" w:hint="default"/>
      </w:rPr>
    </w:lvl>
    <w:lvl w:ilvl="1" w:tplc="D0606812" w:tentative="1">
      <w:start w:val="1"/>
      <w:numFmt w:val="bullet"/>
      <w:lvlText w:val="•"/>
      <w:lvlJc w:val="left"/>
      <w:pPr>
        <w:tabs>
          <w:tab w:val="num" w:pos="1440"/>
        </w:tabs>
        <w:ind w:left="1440" w:hanging="360"/>
      </w:pPr>
      <w:rPr>
        <w:rFonts w:ascii="Arial" w:hAnsi="Arial" w:hint="default"/>
      </w:rPr>
    </w:lvl>
    <w:lvl w:ilvl="2" w:tplc="0CDA5C02" w:tentative="1">
      <w:start w:val="1"/>
      <w:numFmt w:val="bullet"/>
      <w:lvlText w:val="•"/>
      <w:lvlJc w:val="left"/>
      <w:pPr>
        <w:tabs>
          <w:tab w:val="num" w:pos="2160"/>
        </w:tabs>
        <w:ind w:left="2160" w:hanging="360"/>
      </w:pPr>
      <w:rPr>
        <w:rFonts w:ascii="Arial" w:hAnsi="Arial" w:hint="default"/>
      </w:rPr>
    </w:lvl>
    <w:lvl w:ilvl="3" w:tplc="1EB8CD78" w:tentative="1">
      <w:start w:val="1"/>
      <w:numFmt w:val="bullet"/>
      <w:lvlText w:val="•"/>
      <w:lvlJc w:val="left"/>
      <w:pPr>
        <w:tabs>
          <w:tab w:val="num" w:pos="2880"/>
        </w:tabs>
        <w:ind w:left="2880" w:hanging="360"/>
      </w:pPr>
      <w:rPr>
        <w:rFonts w:ascii="Arial" w:hAnsi="Arial" w:hint="default"/>
      </w:rPr>
    </w:lvl>
    <w:lvl w:ilvl="4" w:tplc="F3905EE4" w:tentative="1">
      <w:start w:val="1"/>
      <w:numFmt w:val="bullet"/>
      <w:lvlText w:val="•"/>
      <w:lvlJc w:val="left"/>
      <w:pPr>
        <w:tabs>
          <w:tab w:val="num" w:pos="3600"/>
        </w:tabs>
        <w:ind w:left="3600" w:hanging="360"/>
      </w:pPr>
      <w:rPr>
        <w:rFonts w:ascii="Arial" w:hAnsi="Arial" w:hint="default"/>
      </w:rPr>
    </w:lvl>
    <w:lvl w:ilvl="5" w:tplc="B7C4624E" w:tentative="1">
      <w:start w:val="1"/>
      <w:numFmt w:val="bullet"/>
      <w:lvlText w:val="•"/>
      <w:lvlJc w:val="left"/>
      <w:pPr>
        <w:tabs>
          <w:tab w:val="num" w:pos="4320"/>
        </w:tabs>
        <w:ind w:left="4320" w:hanging="360"/>
      </w:pPr>
      <w:rPr>
        <w:rFonts w:ascii="Arial" w:hAnsi="Arial" w:hint="default"/>
      </w:rPr>
    </w:lvl>
    <w:lvl w:ilvl="6" w:tplc="E5CEC554" w:tentative="1">
      <w:start w:val="1"/>
      <w:numFmt w:val="bullet"/>
      <w:lvlText w:val="•"/>
      <w:lvlJc w:val="left"/>
      <w:pPr>
        <w:tabs>
          <w:tab w:val="num" w:pos="5040"/>
        </w:tabs>
        <w:ind w:left="5040" w:hanging="360"/>
      </w:pPr>
      <w:rPr>
        <w:rFonts w:ascii="Arial" w:hAnsi="Arial" w:hint="default"/>
      </w:rPr>
    </w:lvl>
    <w:lvl w:ilvl="7" w:tplc="CD7468EC" w:tentative="1">
      <w:start w:val="1"/>
      <w:numFmt w:val="bullet"/>
      <w:lvlText w:val="•"/>
      <w:lvlJc w:val="left"/>
      <w:pPr>
        <w:tabs>
          <w:tab w:val="num" w:pos="5760"/>
        </w:tabs>
        <w:ind w:left="5760" w:hanging="360"/>
      </w:pPr>
      <w:rPr>
        <w:rFonts w:ascii="Arial" w:hAnsi="Arial" w:hint="default"/>
      </w:rPr>
    </w:lvl>
    <w:lvl w:ilvl="8" w:tplc="A9E2F6C0" w:tentative="1">
      <w:start w:val="1"/>
      <w:numFmt w:val="bullet"/>
      <w:lvlText w:val="•"/>
      <w:lvlJc w:val="left"/>
      <w:pPr>
        <w:tabs>
          <w:tab w:val="num" w:pos="6480"/>
        </w:tabs>
        <w:ind w:left="6480" w:hanging="360"/>
      </w:pPr>
      <w:rPr>
        <w:rFonts w:ascii="Arial" w:hAnsi="Arial" w:hint="default"/>
      </w:rPr>
    </w:lvl>
  </w:abstractNum>
  <w:abstractNum w:abstractNumId="39">
    <w:nsid w:val="73665B87"/>
    <w:multiLevelType w:val="hybridMultilevel"/>
    <w:tmpl w:val="268629EA"/>
    <w:lvl w:ilvl="0" w:tplc="60F2A23E">
      <w:start w:val="1"/>
      <w:numFmt w:val="bullet"/>
      <w:lvlText w:val="•"/>
      <w:lvlJc w:val="left"/>
      <w:pPr>
        <w:tabs>
          <w:tab w:val="num" w:pos="720"/>
        </w:tabs>
        <w:ind w:left="720" w:hanging="360"/>
      </w:pPr>
      <w:rPr>
        <w:rFonts w:ascii="Arial" w:hAnsi="Arial" w:hint="default"/>
      </w:rPr>
    </w:lvl>
    <w:lvl w:ilvl="1" w:tplc="9A6EDBBC" w:tentative="1">
      <w:start w:val="1"/>
      <w:numFmt w:val="bullet"/>
      <w:lvlText w:val="•"/>
      <w:lvlJc w:val="left"/>
      <w:pPr>
        <w:tabs>
          <w:tab w:val="num" w:pos="1440"/>
        </w:tabs>
        <w:ind w:left="1440" w:hanging="360"/>
      </w:pPr>
      <w:rPr>
        <w:rFonts w:ascii="Arial" w:hAnsi="Arial" w:hint="default"/>
      </w:rPr>
    </w:lvl>
    <w:lvl w:ilvl="2" w:tplc="707CE954" w:tentative="1">
      <w:start w:val="1"/>
      <w:numFmt w:val="bullet"/>
      <w:lvlText w:val="•"/>
      <w:lvlJc w:val="left"/>
      <w:pPr>
        <w:tabs>
          <w:tab w:val="num" w:pos="2160"/>
        </w:tabs>
        <w:ind w:left="2160" w:hanging="360"/>
      </w:pPr>
      <w:rPr>
        <w:rFonts w:ascii="Arial" w:hAnsi="Arial" w:hint="default"/>
      </w:rPr>
    </w:lvl>
    <w:lvl w:ilvl="3" w:tplc="EDCA22FC" w:tentative="1">
      <w:start w:val="1"/>
      <w:numFmt w:val="bullet"/>
      <w:lvlText w:val="•"/>
      <w:lvlJc w:val="left"/>
      <w:pPr>
        <w:tabs>
          <w:tab w:val="num" w:pos="2880"/>
        </w:tabs>
        <w:ind w:left="2880" w:hanging="360"/>
      </w:pPr>
      <w:rPr>
        <w:rFonts w:ascii="Arial" w:hAnsi="Arial" w:hint="default"/>
      </w:rPr>
    </w:lvl>
    <w:lvl w:ilvl="4" w:tplc="91FC1E0A" w:tentative="1">
      <w:start w:val="1"/>
      <w:numFmt w:val="bullet"/>
      <w:lvlText w:val="•"/>
      <w:lvlJc w:val="left"/>
      <w:pPr>
        <w:tabs>
          <w:tab w:val="num" w:pos="3600"/>
        </w:tabs>
        <w:ind w:left="3600" w:hanging="360"/>
      </w:pPr>
      <w:rPr>
        <w:rFonts w:ascii="Arial" w:hAnsi="Arial" w:hint="default"/>
      </w:rPr>
    </w:lvl>
    <w:lvl w:ilvl="5" w:tplc="ABE043A2" w:tentative="1">
      <w:start w:val="1"/>
      <w:numFmt w:val="bullet"/>
      <w:lvlText w:val="•"/>
      <w:lvlJc w:val="left"/>
      <w:pPr>
        <w:tabs>
          <w:tab w:val="num" w:pos="4320"/>
        </w:tabs>
        <w:ind w:left="4320" w:hanging="360"/>
      </w:pPr>
      <w:rPr>
        <w:rFonts w:ascii="Arial" w:hAnsi="Arial" w:hint="default"/>
      </w:rPr>
    </w:lvl>
    <w:lvl w:ilvl="6" w:tplc="EFA2CA76" w:tentative="1">
      <w:start w:val="1"/>
      <w:numFmt w:val="bullet"/>
      <w:lvlText w:val="•"/>
      <w:lvlJc w:val="left"/>
      <w:pPr>
        <w:tabs>
          <w:tab w:val="num" w:pos="5040"/>
        </w:tabs>
        <w:ind w:left="5040" w:hanging="360"/>
      </w:pPr>
      <w:rPr>
        <w:rFonts w:ascii="Arial" w:hAnsi="Arial" w:hint="default"/>
      </w:rPr>
    </w:lvl>
    <w:lvl w:ilvl="7" w:tplc="9F9CC614" w:tentative="1">
      <w:start w:val="1"/>
      <w:numFmt w:val="bullet"/>
      <w:lvlText w:val="•"/>
      <w:lvlJc w:val="left"/>
      <w:pPr>
        <w:tabs>
          <w:tab w:val="num" w:pos="5760"/>
        </w:tabs>
        <w:ind w:left="5760" w:hanging="360"/>
      </w:pPr>
      <w:rPr>
        <w:rFonts w:ascii="Arial" w:hAnsi="Arial" w:hint="default"/>
      </w:rPr>
    </w:lvl>
    <w:lvl w:ilvl="8" w:tplc="72A81866" w:tentative="1">
      <w:start w:val="1"/>
      <w:numFmt w:val="bullet"/>
      <w:lvlText w:val="•"/>
      <w:lvlJc w:val="left"/>
      <w:pPr>
        <w:tabs>
          <w:tab w:val="num" w:pos="6480"/>
        </w:tabs>
        <w:ind w:left="6480" w:hanging="360"/>
      </w:pPr>
      <w:rPr>
        <w:rFonts w:ascii="Arial" w:hAnsi="Arial" w:hint="default"/>
      </w:rPr>
    </w:lvl>
  </w:abstractNum>
  <w:abstractNum w:abstractNumId="40">
    <w:nsid w:val="740C41C3"/>
    <w:multiLevelType w:val="hybridMultilevel"/>
    <w:tmpl w:val="16A651C2"/>
    <w:lvl w:ilvl="0" w:tplc="D5FA6F2E">
      <w:start w:val="1"/>
      <w:numFmt w:val="bullet"/>
      <w:lvlText w:val=""/>
      <w:lvlJc w:val="left"/>
      <w:pPr>
        <w:tabs>
          <w:tab w:val="num" w:pos="720"/>
        </w:tabs>
        <w:ind w:left="720" w:hanging="360"/>
      </w:pPr>
      <w:rPr>
        <w:rFonts w:ascii="Wingdings 2" w:hAnsi="Wingdings 2" w:hint="default"/>
      </w:rPr>
    </w:lvl>
    <w:lvl w:ilvl="1" w:tplc="920C6CE4" w:tentative="1">
      <w:start w:val="1"/>
      <w:numFmt w:val="bullet"/>
      <w:lvlText w:val=""/>
      <w:lvlJc w:val="left"/>
      <w:pPr>
        <w:tabs>
          <w:tab w:val="num" w:pos="1440"/>
        </w:tabs>
        <w:ind w:left="1440" w:hanging="360"/>
      </w:pPr>
      <w:rPr>
        <w:rFonts w:ascii="Wingdings 2" w:hAnsi="Wingdings 2" w:hint="default"/>
      </w:rPr>
    </w:lvl>
    <w:lvl w:ilvl="2" w:tplc="D88E63E0" w:tentative="1">
      <w:start w:val="1"/>
      <w:numFmt w:val="bullet"/>
      <w:lvlText w:val=""/>
      <w:lvlJc w:val="left"/>
      <w:pPr>
        <w:tabs>
          <w:tab w:val="num" w:pos="2160"/>
        </w:tabs>
        <w:ind w:left="2160" w:hanging="360"/>
      </w:pPr>
      <w:rPr>
        <w:rFonts w:ascii="Wingdings 2" w:hAnsi="Wingdings 2" w:hint="default"/>
      </w:rPr>
    </w:lvl>
    <w:lvl w:ilvl="3" w:tplc="EB92C592" w:tentative="1">
      <w:start w:val="1"/>
      <w:numFmt w:val="bullet"/>
      <w:lvlText w:val=""/>
      <w:lvlJc w:val="left"/>
      <w:pPr>
        <w:tabs>
          <w:tab w:val="num" w:pos="2880"/>
        </w:tabs>
        <w:ind w:left="2880" w:hanging="360"/>
      </w:pPr>
      <w:rPr>
        <w:rFonts w:ascii="Wingdings 2" w:hAnsi="Wingdings 2" w:hint="default"/>
      </w:rPr>
    </w:lvl>
    <w:lvl w:ilvl="4" w:tplc="12163EC8" w:tentative="1">
      <w:start w:val="1"/>
      <w:numFmt w:val="bullet"/>
      <w:lvlText w:val=""/>
      <w:lvlJc w:val="left"/>
      <w:pPr>
        <w:tabs>
          <w:tab w:val="num" w:pos="3600"/>
        </w:tabs>
        <w:ind w:left="3600" w:hanging="360"/>
      </w:pPr>
      <w:rPr>
        <w:rFonts w:ascii="Wingdings 2" w:hAnsi="Wingdings 2" w:hint="default"/>
      </w:rPr>
    </w:lvl>
    <w:lvl w:ilvl="5" w:tplc="EE4C6AAE" w:tentative="1">
      <w:start w:val="1"/>
      <w:numFmt w:val="bullet"/>
      <w:lvlText w:val=""/>
      <w:lvlJc w:val="left"/>
      <w:pPr>
        <w:tabs>
          <w:tab w:val="num" w:pos="4320"/>
        </w:tabs>
        <w:ind w:left="4320" w:hanging="360"/>
      </w:pPr>
      <w:rPr>
        <w:rFonts w:ascii="Wingdings 2" w:hAnsi="Wingdings 2" w:hint="default"/>
      </w:rPr>
    </w:lvl>
    <w:lvl w:ilvl="6" w:tplc="0D5CDFD8" w:tentative="1">
      <w:start w:val="1"/>
      <w:numFmt w:val="bullet"/>
      <w:lvlText w:val=""/>
      <w:lvlJc w:val="left"/>
      <w:pPr>
        <w:tabs>
          <w:tab w:val="num" w:pos="5040"/>
        </w:tabs>
        <w:ind w:left="5040" w:hanging="360"/>
      </w:pPr>
      <w:rPr>
        <w:rFonts w:ascii="Wingdings 2" w:hAnsi="Wingdings 2" w:hint="default"/>
      </w:rPr>
    </w:lvl>
    <w:lvl w:ilvl="7" w:tplc="F0DA74A2" w:tentative="1">
      <w:start w:val="1"/>
      <w:numFmt w:val="bullet"/>
      <w:lvlText w:val=""/>
      <w:lvlJc w:val="left"/>
      <w:pPr>
        <w:tabs>
          <w:tab w:val="num" w:pos="5760"/>
        </w:tabs>
        <w:ind w:left="5760" w:hanging="360"/>
      </w:pPr>
      <w:rPr>
        <w:rFonts w:ascii="Wingdings 2" w:hAnsi="Wingdings 2" w:hint="default"/>
      </w:rPr>
    </w:lvl>
    <w:lvl w:ilvl="8" w:tplc="10804D68" w:tentative="1">
      <w:start w:val="1"/>
      <w:numFmt w:val="bullet"/>
      <w:lvlText w:val=""/>
      <w:lvlJc w:val="left"/>
      <w:pPr>
        <w:tabs>
          <w:tab w:val="num" w:pos="6480"/>
        </w:tabs>
        <w:ind w:left="6480" w:hanging="360"/>
      </w:pPr>
      <w:rPr>
        <w:rFonts w:ascii="Wingdings 2" w:hAnsi="Wingdings 2" w:hint="default"/>
      </w:rPr>
    </w:lvl>
  </w:abstractNum>
  <w:abstractNum w:abstractNumId="41">
    <w:nsid w:val="76AD1245"/>
    <w:multiLevelType w:val="hybridMultilevel"/>
    <w:tmpl w:val="06961506"/>
    <w:lvl w:ilvl="0" w:tplc="CF4E7EEE">
      <w:start w:val="1"/>
      <w:numFmt w:val="bullet"/>
      <w:lvlText w:val=""/>
      <w:lvlJc w:val="left"/>
      <w:pPr>
        <w:tabs>
          <w:tab w:val="num" w:pos="720"/>
        </w:tabs>
        <w:ind w:left="720" w:hanging="360"/>
      </w:pPr>
      <w:rPr>
        <w:rFonts w:ascii="Wingdings 2" w:hAnsi="Wingdings 2" w:hint="default"/>
      </w:rPr>
    </w:lvl>
    <w:lvl w:ilvl="1" w:tplc="E3CED662" w:tentative="1">
      <w:start w:val="1"/>
      <w:numFmt w:val="bullet"/>
      <w:lvlText w:val=""/>
      <w:lvlJc w:val="left"/>
      <w:pPr>
        <w:tabs>
          <w:tab w:val="num" w:pos="1440"/>
        </w:tabs>
        <w:ind w:left="1440" w:hanging="360"/>
      </w:pPr>
      <w:rPr>
        <w:rFonts w:ascii="Wingdings 2" w:hAnsi="Wingdings 2" w:hint="default"/>
      </w:rPr>
    </w:lvl>
    <w:lvl w:ilvl="2" w:tplc="15B0739C" w:tentative="1">
      <w:start w:val="1"/>
      <w:numFmt w:val="bullet"/>
      <w:lvlText w:val=""/>
      <w:lvlJc w:val="left"/>
      <w:pPr>
        <w:tabs>
          <w:tab w:val="num" w:pos="2160"/>
        </w:tabs>
        <w:ind w:left="2160" w:hanging="360"/>
      </w:pPr>
      <w:rPr>
        <w:rFonts w:ascii="Wingdings 2" w:hAnsi="Wingdings 2" w:hint="default"/>
      </w:rPr>
    </w:lvl>
    <w:lvl w:ilvl="3" w:tplc="BC0A7C84" w:tentative="1">
      <w:start w:val="1"/>
      <w:numFmt w:val="bullet"/>
      <w:lvlText w:val=""/>
      <w:lvlJc w:val="left"/>
      <w:pPr>
        <w:tabs>
          <w:tab w:val="num" w:pos="2880"/>
        </w:tabs>
        <w:ind w:left="2880" w:hanging="360"/>
      </w:pPr>
      <w:rPr>
        <w:rFonts w:ascii="Wingdings 2" w:hAnsi="Wingdings 2" w:hint="default"/>
      </w:rPr>
    </w:lvl>
    <w:lvl w:ilvl="4" w:tplc="72DE326E" w:tentative="1">
      <w:start w:val="1"/>
      <w:numFmt w:val="bullet"/>
      <w:lvlText w:val=""/>
      <w:lvlJc w:val="left"/>
      <w:pPr>
        <w:tabs>
          <w:tab w:val="num" w:pos="3600"/>
        </w:tabs>
        <w:ind w:left="3600" w:hanging="360"/>
      </w:pPr>
      <w:rPr>
        <w:rFonts w:ascii="Wingdings 2" w:hAnsi="Wingdings 2" w:hint="default"/>
      </w:rPr>
    </w:lvl>
    <w:lvl w:ilvl="5" w:tplc="2BA2426C" w:tentative="1">
      <w:start w:val="1"/>
      <w:numFmt w:val="bullet"/>
      <w:lvlText w:val=""/>
      <w:lvlJc w:val="left"/>
      <w:pPr>
        <w:tabs>
          <w:tab w:val="num" w:pos="4320"/>
        </w:tabs>
        <w:ind w:left="4320" w:hanging="360"/>
      </w:pPr>
      <w:rPr>
        <w:rFonts w:ascii="Wingdings 2" w:hAnsi="Wingdings 2" w:hint="default"/>
      </w:rPr>
    </w:lvl>
    <w:lvl w:ilvl="6" w:tplc="7AF6C0CA" w:tentative="1">
      <w:start w:val="1"/>
      <w:numFmt w:val="bullet"/>
      <w:lvlText w:val=""/>
      <w:lvlJc w:val="left"/>
      <w:pPr>
        <w:tabs>
          <w:tab w:val="num" w:pos="5040"/>
        </w:tabs>
        <w:ind w:left="5040" w:hanging="360"/>
      </w:pPr>
      <w:rPr>
        <w:rFonts w:ascii="Wingdings 2" w:hAnsi="Wingdings 2" w:hint="default"/>
      </w:rPr>
    </w:lvl>
    <w:lvl w:ilvl="7" w:tplc="8D1C0A2C" w:tentative="1">
      <w:start w:val="1"/>
      <w:numFmt w:val="bullet"/>
      <w:lvlText w:val=""/>
      <w:lvlJc w:val="left"/>
      <w:pPr>
        <w:tabs>
          <w:tab w:val="num" w:pos="5760"/>
        </w:tabs>
        <w:ind w:left="5760" w:hanging="360"/>
      </w:pPr>
      <w:rPr>
        <w:rFonts w:ascii="Wingdings 2" w:hAnsi="Wingdings 2" w:hint="default"/>
      </w:rPr>
    </w:lvl>
    <w:lvl w:ilvl="8" w:tplc="90FE0458" w:tentative="1">
      <w:start w:val="1"/>
      <w:numFmt w:val="bullet"/>
      <w:lvlText w:val=""/>
      <w:lvlJc w:val="left"/>
      <w:pPr>
        <w:tabs>
          <w:tab w:val="num" w:pos="6480"/>
        </w:tabs>
        <w:ind w:left="6480" w:hanging="360"/>
      </w:pPr>
      <w:rPr>
        <w:rFonts w:ascii="Wingdings 2" w:hAnsi="Wingdings 2" w:hint="default"/>
      </w:rPr>
    </w:lvl>
  </w:abstractNum>
  <w:abstractNum w:abstractNumId="42">
    <w:nsid w:val="77FD7703"/>
    <w:multiLevelType w:val="hybridMultilevel"/>
    <w:tmpl w:val="1B3895FC"/>
    <w:lvl w:ilvl="0" w:tplc="8362BE7A">
      <w:start w:val="1"/>
      <w:numFmt w:val="bullet"/>
      <w:lvlText w:val="•"/>
      <w:lvlJc w:val="left"/>
      <w:pPr>
        <w:tabs>
          <w:tab w:val="num" w:pos="720"/>
        </w:tabs>
        <w:ind w:left="720" w:hanging="360"/>
      </w:pPr>
      <w:rPr>
        <w:rFonts w:ascii="Arial" w:hAnsi="Arial" w:hint="default"/>
      </w:rPr>
    </w:lvl>
    <w:lvl w:ilvl="1" w:tplc="FC7A57B8" w:tentative="1">
      <w:start w:val="1"/>
      <w:numFmt w:val="bullet"/>
      <w:lvlText w:val="•"/>
      <w:lvlJc w:val="left"/>
      <w:pPr>
        <w:tabs>
          <w:tab w:val="num" w:pos="1440"/>
        </w:tabs>
        <w:ind w:left="1440" w:hanging="360"/>
      </w:pPr>
      <w:rPr>
        <w:rFonts w:ascii="Arial" w:hAnsi="Arial" w:hint="default"/>
      </w:rPr>
    </w:lvl>
    <w:lvl w:ilvl="2" w:tplc="8104F650" w:tentative="1">
      <w:start w:val="1"/>
      <w:numFmt w:val="bullet"/>
      <w:lvlText w:val="•"/>
      <w:lvlJc w:val="left"/>
      <w:pPr>
        <w:tabs>
          <w:tab w:val="num" w:pos="2160"/>
        </w:tabs>
        <w:ind w:left="2160" w:hanging="360"/>
      </w:pPr>
      <w:rPr>
        <w:rFonts w:ascii="Arial" w:hAnsi="Arial" w:hint="default"/>
      </w:rPr>
    </w:lvl>
    <w:lvl w:ilvl="3" w:tplc="DFCA0C34" w:tentative="1">
      <w:start w:val="1"/>
      <w:numFmt w:val="bullet"/>
      <w:lvlText w:val="•"/>
      <w:lvlJc w:val="left"/>
      <w:pPr>
        <w:tabs>
          <w:tab w:val="num" w:pos="2880"/>
        </w:tabs>
        <w:ind w:left="2880" w:hanging="360"/>
      </w:pPr>
      <w:rPr>
        <w:rFonts w:ascii="Arial" w:hAnsi="Arial" w:hint="default"/>
      </w:rPr>
    </w:lvl>
    <w:lvl w:ilvl="4" w:tplc="70CCE0BC" w:tentative="1">
      <w:start w:val="1"/>
      <w:numFmt w:val="bullet"/>
      <w:lvlText w:val="•"/>
      <w:lvlJc w:val="left"/>
      <w:pPr>
        <w:tabs>
          <w:tab w:val="num" w:pos="3600"/>
        </w:tabs>
        <w:ind w:left="3600" w:hanging="360"/>
      </w:pPr>
      <w:rPr>
        <w:rFonts w:ascii="Arial" w:hAnsi="Arial" w:hint="default"/>
      </w:rPr>
    </w:lvl>
    <w:lvl w:ilvl="5" w:tplc="17D0E11A" w:tentative="1">
      <w:start w:val="1"/>
      <w:numFmt w:val="bullet"/>
      <w:lvlText w:val="•"/>
      <w:lvlJc w:val="left"/>
      <w:pPr>
        <w:tabs>
          <w:tab w:val="num" w:pos="4320"/>
        </w:tabs>
        <w:ind w:left="4320" w:hanging="360"/>
      </w:pPr>
      <w:rPr>
        <w:rFonts w:ascii="Arial" w:hAnsi="Arial" w:hint="default"/>
      </w:rPr>
    </w:lvl>
    <w:lvl w:ilvl="6" w:tplc="4A980612" w:tentative="1">
      <w:start w:val="1"/>
      <w:numFmt w:val="bullet"/>
      <w:lvlText w:val="•"/>
      <w:lvlJc w:val="left"/>
      <w:pPr>
        <w:tabs>
          <w:tab w:val="num" w:pos="5040"/>
        </w:tabs>
        <w:ind w:left="5040" w:hanging="360"/>
      </w:pPr>
      <w:rPr>
        <w:rFonts w:ascii="Arial" w:hAnsi="Arial" w:hint="default"/>
      </w:rPr>
    </w:lvl>
    <w:lvl w:ilvl="7" w:tplc="53045BA8" w:tentative="1">
      <w:start w:val="1"/>
      <w:numFmt w:val="bullet"/>
      <w:lvlText w:val="•"/>
      <w:lvlJc w:val="left"/>
      <w:pPr>
        <w:tabs>
          <w:tab w:val="num" w:pos="5760"/>
        </w:tabs>
        <w:ind w:left="5760" w:hanging="360"/>
      </w:pPr>
      <w:rPr>
        <w:rFonts w:ascii="Arial" w:hAnsi="Arial" w:hint="default"/>
      </w:rPr>
    </w:lvl>
    <w:lvl w:ilvl="8" w:tplc="965026CC" w:tentative="1">
      <w:start w:val="1"/>
      <w:numFmt w:val="bullet"/>
      <w:lvlText w:val="•"/>
      <w:lvlJc w:val="left"/>
      <w:pPr>
        <w:tabs>
          <w:tab w:val="num" w:pos="6480"/>
        </w:tabs>
        <w:ind w:left="6480" w:hanging="360"/>
      </w:pPr>
      <w:rPr>
        <w:rFonts w:ascii="Arial" w:hAnsi="Arial" w:hint="default"/>
      </w:rPr>
    </w:lvl>
  </w:abstractNum>
  <w:abstractNum w:abstractNumId="43">
    <w:nsid w:val="7CC26233"/>
    <w:multiLevelType w:val="hybridMultilevel"/>
    <w:tmpl w:val="2084B81E"/>
    <w:lvl w:ilvl="0" w:tplc="F0442388">
      <w:start w:val="1"/>
      <w:numFmt w:val="bullet"/>
      <w:lvlText w:val=""/>
      <w:lvlJc w:val="left"/>
      <w:pPr>
        <w:tabs>
          <w:tab w:val="num" w:pos="720"/>
        </w:tabs>
        <w:ind w:left="720" w:hanging="360"/>
      </w:pPr>
      <w:rPr>
        <w:rFonts w:ascii="Wingdings 2" w:hAnsi="Wingdings 2" w:hint="default"/>
      </w:rPr>
    </w:lvl>
    <w:lvl w:ilvl="1" w:tplc="711470F0" w:tentative="1">
      <w:start w:val="1"/>
      <w:numFmt w:val="bullet"/>
      <w:lvlText w:val=""/>
      <w:lvlJc w:val="left"/>
      <w:pPr>
        <w:tabs>
          <w:tab w:val="num" w:pos="1440"/>
        </w:tabs>
        <w:ind w:left="1440" w:hanging="360"/>
      </w:pPr>
      <w:rPr>
        <w:rFonts w:ascii="Wingdings 2" w:hAnsi="Wingdings 2" w:hint="default"/>
      </w:rPr>
    </w:lvl>
    <w:lvl w:ilvl="2" w:tplc="2CC28156" w:tentative="1">
      <w:start w:val="1"/>
      <w:numFmt w:val="bullet"/>
      <w:lvlText w:val=""/>
      <w:lvlJc w:val="left"/>
      <w:pPr>
        <w:tabs>
          <w:tab w:val="num" w:pos="2160"/>
        </w:tabs>
        <w:ind w:left="2160" w:hanging="360"/>
      </w:pPr>
      <w:rPr>
        <w:rFonts w:ascii="Wingdings 2" w:hAnsi="Wingdings 2" w:hint="default"/>
      </w:rPr>
    </w:lvl>
    <w:lvl w:ilvl="3" w:tplc="503A3C3C" w:tentative="1">
      <w:start w:val="1"/>
      <w:numFmt w:val="bullet"/>
      <w:lvlText w:val=""/>
      <w:lvlJc w:val="left"/>
      <w:pPr>
        <w:tabs>
          <w:tab w:val="num" w:pos="2880"/>
        </w:tabs>
        <w:ind w:left="2880" w:hanging="360"/>
      </w:pPr>
      <w:rPr>
        <w:rFonts w:ascii="Wingdings 2" w:hAnsi="Wingdings 2" w:hint="default"/>
      </w:rPr>
    </w:lvl>
    <w:lvl w:ilvl="4" w:tplc="4B50D17E" w:tentative="1">
      <w:start w:val="1"/>
      <w:numFmt w:val="bullet"/>
      <w:lvlText w:val=""/>
      <w:lvlJc w:val="left"/>
      <w:pPr>
        <w:tabs>
          <w:tab w:val="num" w:pos="3600"/>
        </w:tabs>
        <w:ind w:left="3600" w:hanging="360"/>
      </w:pPr>
      <w:rPr>
        <w:rFonts w:ascii="Wingdings 2" w:hAnsi="Wingdings 2" w:hint="default"/>
      </w:rPr>
    </w:lvl>
    <w:lvl w:ilvl="5" w:tplc="862E1450" w:tentative="1">
      <w:start w:val="1"/>
      <w:numFmt w:val="bullet"/>
      <w:lvlText w:val=""/>
      <w:lvlJc w:val="left"/>
      <w:pPr>
        <w:tabs>
          <w:tab w:val="num" w:pos="4320"/>
        </w:tabs>
        <w:ind w:left="4320" w:hanging="360"/>
      </w:pPr>
      <w:rPr>
        <w:rFonts w:ascii="Wingdings 2" w:hAnsi="Wingdings 2" w:hint="default"/>
      </w:rPr>
    </w:lvl>
    <w:lvl w:ilvl="6" w:tplc="C142AE28" w:tentative="1">
      <w:start w:val="1"/>
      <w:numFmt w:val="bullet"/>
      <w:lvlText w:val=""/>
      <w:lvlJc w:val="left"/>
      <w:pPr>
        <w:tabs>
          <w:tab w:val="num" w:pos="5040"/>
        </w:tabs>
        <w:ind w:left="5040" w:hanging="360"/>
      </w:pPr>
      <w:rPr>
        <w:rFonts w:ascii="Wingdings 2" w:hAnsi="Wingdings 2" w:hint="default"/>
      </w:rPr>
    </w:lvl>
    <w:lvl w:ilvl="7" w:tplc="D1C61F5A" w:tentative="1">
      <w:start w:val="1"/>
      <w:numFmt w:val="bullet"/>
      <w:lvlText w:val=""/>
      <w:lvlJc w:val="left"/>
      <w:pPr>
        <w:tabs>
          <w:tab w:val="num" w:pos="5760"/>
        </w:tabs>
        <w:ind w:left="5760" w:hanging="360"/>
      </w:pPr>
      <w:rPr>
        <w:rFonts w:ascii="Wingdings 2" w:hAnsi="Wingdings 2" w:hint="default"/>
      </w:rPr>
    </w:lvl>
    <w:lvl w:ilvl="8" w:tplc="2CB6A200" w:tentative="1">
      <w:start w:val="1"/>
      <w:numFmt w:val="bullet"/>
      <w:lvlText w:val=""/>
      <w:lvlJc w:val="left"/>
      <w:pPr>
        <w:tabs>
          <w:tab w:val="num" w:pos="6480"/>
        </w:tabs>
        <w:ind w:left="6480" w:hanging="360"/>
      </w:pPr>
      <w:rPr>
        <w:rFonts w:ascii="Wingdings 2" w:hAnsi="Wingdings 2" w:hint="default"/>
      </w:rPr>
    </w:lvl>
  </w:abstractNum>
  <w:abstractNum w:abstractNumId="44">
    <w:nsid w:val="7EBD607B"/>
    <w:multiLevelType w:val="hybridMultilevel"/>
    <w:tmpl w:val="1AD0FA1A"/>
    <w:lvl w:ilvl="0" w:tplc="04160001">
      <w:start w:val="1"/>
      <w:numFmt w:val="bullet"/>
      <w:lvlText w:val=""/>
      <w:lvlJc w:val="left"/>
      <w:pPr>
        <w:ind w:left="2716" w:hanging="360"/>
      </w:pPr>
      <w:rPr>
        <w:rFonts w:ascii="Symbol" w:hAnsi="Symbol" w:hint="default"/>
      </w:rPr>
    </w:lvl>
    <w:lvl w:ilvl="1" w:tplc="04160003" w:tentative="1">
      <w:start w:val="1"/>
      <w:numFmt w:val="bullet"/>
      <w:lvlText w:val="o"/>
      <w:lvlJc w:val="left"/>
      <w:pPr>
        <w:ind w:left="3436" w:hanging="360"/>
      </w:pPr>
      <w:rPr>
        <w:rFonts w:ascii="Courier New" w:hAnsi="Courier New" w:cs="Courier New" w:hint="default"/>
      </w:rPr>
    </w:lvl>
    <w:lvl w:ilvl="2" w:tplc="04160005" w:tentative="1">
      <w:start w:val="1"/>
      <w:numFmt w:val="bullet"/>
      <w:lvlText w:val=""/>
      <w:lvlJc w:val="left"/>
      <w:pPr>
        <w:ind w:left="4156" w:hanging="360"/>
      </w:pPr>
      <w:rPr>
        <w:rFonts w:ascii="Wingdings" w:hAnsi="Wingdings" w:hint="default"/>
      </w:rPr>
    </w:lvl>
    <w:lvl w:ilvl="3" w:tplc="04160001" w:tentative="1">
      <w:start w:val="1"/>
      <w:numFmt w:val="bullet"/>
      <w:lvlText w:val=""/>
      <w:lvlJc w:val="left"/>
      <w:pPr>
        <w:ind w:left="4876" w:hanging="360"/>
      </w:pPr>
      <w:rPr>
        <w:rFonts w:ascii="Symbol" w:hAnsi="Symbol" w:hint="default"/>
      </w:rPr>
    </w:lvl>
    <w:lvl w:ilvl="4" w:tplc="04160003" w:tentative="1">
      <w:start w:val="1"/>
      <w:numFmt w:val="bullet"/>
      <w:lvlText w:val="o"/>
      <w:lvlJc w:val="left"/>
      <w:pPr>
        <w:ind w:left="5596" w:hanging="360"/>
      </w:pPr>
      <w:rPr>
        <w:rFonts w:ascii="Courier New" w:hAnsi="Courier New" w:cs="Courier New" w:hint="default"/>
      </w:rPr>
    </w:lvl>
    <w:lvl w:ilvl="5" w:tplc="04160005" w:tentative="1">
      <w:start w:val="1"/>
      <w:numFmt w:val="bullet"/>
      <w:lvlText w:val=""/>
      <w:lvlJc w:val="left"/>
      <w:pPr>
        <w:ind w:left="6316" w:hanging="360"/>
      </w:pPr>
      <w:rPr>
        <w:rFonts w:ascii="Wingdings" w:hAnsi="Wingdings" w:hint="default"/>
      </w:rPr>
    </w:lvl>
    <w:lvl w:ilvl="6" w:tplc="04160001" w:tentative="1">
      <w:start w:val="1"/>
      <w:numFmt w:val="bullet"/>
      <w:lvlText w:val=""/>
      <w:lvlJc w:val="left"/>
      <w:pPr>
        <w:ind w:left="7036" w:hanging="360"/>
      </w:pPr>
      <w:rPr>
        <w:rFonts w:ascii="Symbol" w:hAnsi="Symbol" w:hint="default"/>
      </w:rPr>
    </w:lvl>
    <w:lvl w:ilvl="7" w:tplc="04160003" w:tentative="1">
      <w:start w:val="1"/>
      <w:numFmt w:val="bullet"/>
      <w:lvlText w:val="o"/>
      <w:lvlJc w:val="left"/>
      <w:pPr>
        <w:ind w:left="7756" w:hanging="360"/>
      </w:pPr>
      <w:rPr>
        <w:rFonts w:ascii="Courier New" w:hAnsi="Courier New" w:cs="Courier New" w:hint="default"/>
      </w:rPr>
    </w:lvl>
    <w:lvl w:ilvl="8" w:tplc="04160005" w:tentative="1">
      <w:start w:val="1"/>
      <w:numFmt w:val="bullet"/>
      <w:lvlText w:val=""/>
      <w:lvlJc w:val="left"/>
      <w:pPr>
        <w:ind w:left="8476" w:hanging="360"/>
      </w:pPr>
      <w:rPr>
        <w:rFonts w:ascii="Wingdings" w:hAnsi="Wingdings" w:hint="default"/>
      </w:rPr>
    </w:lvl>
  </w:abstractNum>
  <w:abstractNum w:abstractNumId="45">
    <w:nsid w:val="7F51283E"/>
    <w:multiLevelType w:val="hybridMultilevel"/>
    <w:tmpl w:val="09509092"/>
    <w:lvl w:ilvl="0" w:tplc="04160001">
      <w:start w:val="1"/>
      <w:numFmt w:val="bullet"/>
      <w:lvlText w:val=""/>
      <w:lvlJc w:val="left"/>
      <w:pPr>
        <w:ind w:left="1996" w:hanging="360"/>
      </w:pPr>
      <w:rPr>
        <w:rFonts w:ascii="Symbol" w:hAnsi="Symbol" w:hint="default"/>
      </w:rPr>
    </w:lvl>
    <w:lvl w:ilvl="1" w:tplc="04160003" w:tentative="1">
      <w:start w:val="1"/>
      <w:numFmt w:val="bullet"/>
      <w:lvlText w:val="o"/>
      <w:lvlJc w:val="left"/>
      <w:pPr>
        <w:ind w:left="2716" w:hanging="360"/>
      </w:pPr>
      <w:rPr>
        <w:rFonts w:ascii="Courier New" w:hAnsi="Courier New" w:cs="Courier New" w:hint="default"/>
      </w:rPr>
    </w:lvl>
    <w:lvl w:ilvl="2" w:tplc="04160005" w:tentative="1">
      <w:start w:val="1"/>
      <w:numFmt w:val="bullet"/>
      <w:lvlText w:val=""/>
      <w:lvlJc w:val="left"/>
      <w:pPr>
        <w:ind w:left="3436" w:hanging="360"/>
      </w:pPr>
      <w:rPr>
        <w:rFonts w:ascii="Wingdings" w:hAnsi="Wingdings" w:hint="default"/>
      </w:rPr>
    </w:lvl>
    <w:lvl w:ilvl="3" w:tplc="04160001" w:tentative="1">
      <w:start w:val="1"/>
      <w:numFmt w:val="bullet"/>
      <w:lvlText w:val=""/>
      <w:lvlJc w:val="left"/>
      <w:pPr>
        <w:ind w:left="4156" w:hanging="360"/>
      </w:pPr>
      <w:rPr>
        <w:rFonts w:ascii="Symbol" w:hAnsi="Symbol" w:hint="default"/>
      </w:rPr>
    </w:lvl>
    <w:lvl w:ilvl="4" w:tplc="04160003" w:tentative="1">
      <w:start w:val="1"/>
      <w:numFmt w:val="bullet"/>
      <w:lvlText w:val="o"/>
      <w:lvlJc w:val="left"/>
      <w:pPr>
        <w:ind w:left="4876" w:hanging="360"/>
      </w:pPr>
      <w:rPr>
        <w:rFonts w:ascii="Courier New" w:hAnsi="Courier New" w:cs="Courier New" w:hint="default"/>
      </w:rPr>
    </w:lvl>
    <w:lvl w:ilvl="5" w:tplc="04160005" w:tentative="1">
      <w:start w:val="1"/>
      <w:numFmt w:val="bullet"/>
      <w:lvlText w:val=""/>
      <w:lvlJc w:val="left"/>
      <w:pPr>
        <w:ind w:left="5596" w:hanging="360"/>
      </w:pPr>
      <w:rPr>
        <w:rFonts w:ascii="Wingdings" w:hAnsi="Wingdings" w:hint="default"/>
      </w:rPr>
    </w:lvl>
    <w:lvl w:ilvl="6" w:tplc="04160001" w:tentative="1">
      <w:start w:val="1"/>
      <w:numFmt w:val="bullet"/>
      <w:lvlText w:val=""/>
      <w:lvlJc w:val="left"/>
      <w:pPr>
        <w:ind w:left="6316" w:hanging="360"/>
      </w:pPr>
      <w:rPr>
        <w:rFonts w:ascii="Symbol" w:hAnsi="Symbol" w:hint="default"/>
      </w:rPr>
    </w:lvl>
    <w:lvl w:ilvl="7" w:tplc="04160003" w:tentative="1">
      <w:start w:val="1"/>
      <w:numFmt w:val="bullet"/>
      <w:lvlText w:val="o"/>
      <w:lvlJc w:val="left"/>
      <w:pPr>
        <w:ind w:left="7036" w:hanging="360"/>
      </w:pPr>
      <w:rPr>
        <w:rFonts w:ascii="Courier New" w:hAnsi="Courier New" w:cs="Courier New" w:hint="default"/>
      </w:rPr>
    </w:lvl>
    <w:lvl w:ilvl="8" w:tplc="04160005" w:tentative="1">
      <w:start w:val="1"/>
      <w:numFmt w:val="bullet"/>
      <w:lvlText w:val=""/>
      <w:lvlJc w:val="left"/>
      <w:pPr>
        <w:ind w:left="7756" w:hanging="360"/>
      </w:pPr>
      <w:rPr>
        <w:rFonts w:ascii="Wingdings" w:hAnsi="Wingdings" w:hint="default"/>
      </w:rPr>
    </w:lvl>
  </w:abstractNum>
  <w:num w:numId="1">
    <w:abstractNumId w:val="19"/>
  </w:num>
  <w:num w:numId="2">
    <w:abstractNumId w:val="1"/>
  </w:num>
  <w:num w:numId="3">
    <w:abstractNumId w:val="12"/>
  </w:num>
  <w:num w:numId="4">
    <w:abstractNumId w:val="33"/>
  </w:num>
  <w:num w:numId="5">
    <w:abstractNumId w:val="23"/>
  </w:num>
  <w:num w:numId="6">
    <w:abstractNumId w:val="10"/>
  </w:num>
  <w:num w:numId="7">
    <w:abstractNumId w:val="6"/>
  </w:num>
  <w:num w:numId="8">
    <w:abstractNumId w:val="41"/>
  </w:num>
  <w:num w:numId="9">
    <w:abstractNumId w:val="8"/>
  </w:num>
  <w:num w:numId="10">
    <w:abstractNumId w:val="35"/>
  </w:num>
  <w:num w:numId="11">
    <w:abstractNumId w:val="29"/>
  </w:num>
  <w:num w:numId="12">
    <w:abstractNumId w:val="43"/>
  </w:num>
  <w:num w:numId="13">
    <w:abstractNumId w:val="40"/>
  </w:num>
  <w:num w:numId="14">
    <w:abstractNumId w:val="22"/>
  </w:num>
  <w:num w:numId="15">
    <w:abstractNumId w:val="13"/>
  </w:num>
  <w:num w:numId="16">
    <w:abstractNumId w:val="3"/>
  </w:num>
  <w:num w:numId="17">
    <w:abstractNumId w:val="0"/>
  </w:num>
  <w:num w:numId="18">
    <w:abstractNumId w:val="16"/>
  </w:num>
  <w:num w:numId="19">
    <w:abstractNumId w:val="27"/>
  </w:num>
  <w:num w:numId="20">
    <w:abstractNumId w:val="30"/>
  </w:num>
  <w:num w:numId="21">
    <w:abstractNumId w:val="26"/>
  </w:num>
  <w:num w:numId="22">
    <w:abstractNumId w:val="7"/>
  </w:num>
  <w:num w:numId="23">
    <w:abstractNumId w:val="11"/>
  </w:num>
  <w:num w:numId="24">
    <w:abstractNumId w:val="20"/>
  </w:num>
  <w:num w:numId="25">
    <w:abstractNumId w:val="2"/>
  </w:num>
  <w:num w:numId="26">
    <w:abstractNumId w:val="17"/>
  </w:num>
  <w:num w:numId="27">
    <w:abstractNumId w:val="15"/>
  </w:num>
  <w:num w:numId="28">
    <w:abstractNumId w:val="28"/>
  </w:num>
  <w:num w:numId="29">
    <w:abstractNumId w:val="21"/>
  </w:num>
  <w:num w:numId="30">
    <w:abstractNumId w:val="34"/>
  </w:num>
  <w:num w:numId="31">
    <w:abstractNumId w:val="25"/>
  </w:num>
  <w:num w:numId="32">
    <w:abstractNumId w:val="37"/>
  </w:num>
  <w:num w:numId="33">
    <w:abstractNumId w:val="42"/>
  </w:num>
  <w:num w:numId="34">
    <w:abstractNumId w:val="18"/>
  </w:num>
  <w:num w:numId="35">
    <w:abstractNumId w:val="38"/>
  </w:num>
  <w:num w:numId="36">
    <w:abstractNumId w:val="14"/>
  </w:num>
  <w:num w:numId="37">
    <w:abstractNumId w:val="45"/>
  </w:num>
  <w:num w:numId="38">
    <w:abstractNumId w:val="39"/>
  </w:num>
  <w:num w:numId="39">
    <w:abstractNumId w:val="4"/>
  </w:num>
  <w:num w:numId="40">
    <w:abstractNumId w:val="9"/>
  </w:num>
  <w:num w:numId="41">
    <w:abstractNumId w:val="24"/>
  </w:num>
  <w:num w:numId="42">
    <w:abstractNumId w:val="5"/>
  </w:num>
  <w:num w:numId="43">
    <w:abstractNumId w:val="32"/>
  </w:num>
  <w:num w:numId="44">
    <w:abstractNumId w:val="31"/>
  </w:num>
  <w:num w:numId="45">
    <w:abstractNumId w:val="44"/>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DD3"/>
    <w:rsid w:val="000362B1"/>
    <w:rsid w:val="00115E28"/>
    <w:rsid w:val="00152DD3"/>
    <w:rsid w:val="00160227"/>
    <w:rsid w:val="00194672"/>
    <w:rsid w:val="001B7291"/>
    <w:rsid w:val="001E57D3"/>
    <w:rsid w:val="0033141E"/>
    <w:rsid w:val="00356D58"/>
    <w:rsid w:val="003829CF"/>
    <w:rsid w:val="003D7EFA"/>
    <w:rsid w:val="004919DD"/>
    <w:rsid w:val="004B2365"/>
    <w:rsid w:val="005E141D"/>
    <w:rsid w:val="00613668"/>
    <w:rsid w:val="00640EC7"/>
    <w:rsid w:val="00662F00"/>
    <w:rsid w:val="006C02A0"/>
    <w:rsid w:val="006E6003"/>
    <w:rsid w:val="0073415C"/>
    <w:rsid w:val="00742E85"/>
    <w:rsid w:val="0078545D"/>
    <w:rsid w:val="007E6915"/>
    <w:rsid w:val="009C4E62"/>
    <w:rsid w:val="009D2678"/>
    <w:rsid w:val="009F6319"/>
    <w:rsid w:val="00A20EF1"/>
    <w:rsid w:val="00A40C87"/>
    <w:rsid w:val="00AA30E2"/>
    <w:rsid w:val="00B96AFE"/>
    <w:rsid w:val="00BA74E6"/>
    <w:rsid w:val="00C376FB"/>
    <w:rsid w:val="00C44632"/>
    <w:rsid w:val="00C7394D"/>
    <w:rsid w:val="00CC2972"/>
    <w:rsid w:val="00CD293A"/>
    <w:rsid w:val="00CF5B56"/>
    <w:rsid w:val="00D52292"/>
    <w:rsid w:val="00D77287"/>
    <w:rsid w:val="00D81377"/>
    <w:rsid w:val="00E82AC0"/>
    <w:rsid w:val="00EA7A6E"/>
    <w:rsid w:val="00FA7E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122EF"/>
  <w15:docId w15:val="{F500068F-0BD1-4FAC-9067-30D90996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pPr>
      <w:ind w:left="720"/>
      <w:contextualSpacing/>
    </w:pPr>
  </w:style>
  <w:style w:type="character" w:styleId="Hyperlink">
    <w:name w:val="Hyperlink"/>
    <w:basedOn w:val="Fontepargpadro"/>
    <w:uiPriority w:val="99"/>
    <w:unhideWhenUsed/>
    <w:rPr>
      <w:color w:val="0563C1" w:themeColor="hyperlink"/>
      <w:u w:val="single"/>
    </w:rPr>
  </w:style>
  <w:style w:type="character" w:customStyle="1" w:styleId="Ttulo1Char">
    <w:name w:val="Título 1 Char"/>
    <w:basedOn w:val="Fontepargpadro"/>
    <w:link w:val="Ttulo1"/>
    <w:uiPriority w:val="9"/>
    <w:rPr>
      <w:rFonts w:ascii="Times New Roman" w:eastAsia="Times New Roman" w:hAnsi="Times New Roman" w:cs="Times New Roman"/>
      <w:b/>
      <w:bCs/>
      <w:kern w:val="36"/>
      <w:sz w:val="48"/>
      <w:szCs w:val="48"/>
      <w:lang w:eastAsia="pt-BR"/>
    </w:rPr>
  </w:style>
  <w:style w:type="paragraph" w:styleId="Cabealho">
    <w:name w:val="header"/>
    <w:basedOn w:val="Normal"/>
    <w:link w:val="CabealhoChar"/>
    <w:uiPriority w:val="99"/>
    <w:unhideWhenUsed/>
    <w:pPr>
      <w:tabs>
        <w:tab w:val="center" w:pos="4252"/>
        <w:tab w:val="right" w:pos="8504"/>
      </w:tabs>
      <w:spacing w:after="0" w:line="240" w:lineRule="auto"/>
    </w:pPr>
  </w:style>
  <w:style w:type="character" w:customStyle="1" w:styleId="CabealhoChar">
    <w:name w:val="Cabeçalho Char"/>
    <w:basedOn w:val="Fontepargpadro"/>
    <w:link w:val="Cabealho"/>
    <w:uiPriority w:val="99"/>
  </w:style>
  <w:style w:type="paragraph" w:styleId="Rodap">
    <w:name w:val="footer"/>
    <w:basedOn w:val="Normal"/>
    <w:link w:val="RodapChar"/>
    <w:uiPriority w:val="99"/>
    <w:unhideWhenUsed/>
    <w:pPr>
      <w:tabs>
        <w:tab w:val="center" w:pos="4252"/>
        <w:tab w:val="right" w:pos="8504"/>
      </w:tabs>
      <w:spacing w:after="0" w:line="240" w:lineRule="auto"/>
    </w:pPr>
  </w:style>
  <w:style w:type="character" w:customStyle="1" w:styleId="RodapChar">
    <w:name w:val="Rodapé Char"/>
    <w:basedOn w:val="Fontepargpadro"/>
    <w:link w:val="Rodap"/>
    <w:uiPriority w:val="99"/>
  </w:style>
  <w:style w:type="table" w:styleId="Tabelacomgrade">
    <w:name w:val="Table Grid"/>
    <w:basedOn w:val="Tabe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style>
  <w:style w:type="paragraph" w:styleId="Textodebalo">
    <w:name w:val="Balloon Text"/>
    <w:basedOn w:val="Normal"/>
    <w:link w:val="TextodebaloChar"/>
    <w:uiPriority w:val="99"/>
    <w:semiHidden/>
    <w:unhideWhenUse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Legenda">
    <w:name w:val="caption"/>
    <w:basedOn w:val="Normal"/>
    <w:next w:val="Normal"/>
    <w:uiPriority w:val="35"/>
    <w:unhideWhenUsed/>
    <w:qFormat/>
    <w:pPr>
      <w:spacing w:after="200" w:line="240" w:lineRule="auto"/>
    </w:pPr>
    <w:rPr>
      <w:b/>
      <w:bCs/>
      <w:color w:val="5B9BD5" w:themeColor="accent1"/>
      <w:sz w:val="18"/>
      <w:szCs w:val="18"/>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Corpodetexto">
    <w:name w:val="Body Text"/>
    <w:basedOn w:val="Default"/>
    <w:next w:val="Default"/>
    <w:link w:val="CorpodetextoChar"/>
    <w:uiPriority w:val="99"/>
    <w:rPr>
      <w:color w:val="auto"/>
    </w:rPr>
  </w:style>
  <w:style w:type="character" w:customStyle="1" w:styleId="CorpodetextoChar">
    <w:name w:val="Corpo de texto Char"/>
    <w:basedOn w:val="Fontepargpadro"/>
    <w:link w:val="Corpodetexto"/>
    <w:uiPriority w:val="99"/>
    <w:rPr>
      <w:rFonts w:ascii="Times New Roman" w:hAnsi="Times New Roman" w:cs="Times New Roman"/>
      <w:sz w:val="24"/>
      <w:szCs w:val="24"/>
    </w:rPr>
  </w:style>
  <w:style w:type="character" w:customStyle="1" w:styleId="watch-title">
    <w:name w:val="watch-title"/>
    <w:basedOn w:val="Fontepargpadro"/>
  </w:style>
  <w:style w:type="character" w:customStyle="1" w:styleId="a1">
    <w:name w:val="a1"/>
    <w:basedOn w:val="Fontepargpadro"/>
    <w:rPr>
      <w:rFonts w:ascii="Times New Roman" w:hAnsi="Times New Roman" w:cs="Times New Roman" w:hint="default"/>
      <w:b/>
      <w:bCs/>
      <w:i w:val="0"/>
      <w:iCs w:val="0"/>
      <w:bdr w:val="none" w:sz="0" w:space="0" w:color="auto" w:frame="1"/>
    </w:rPr>
  </w:style>
  <w:style w:type="character" w:customStyle="1" w:styleId="l62">
    <w:name w:val="l62"/>
    <w:basedOn w:val="Fontepargpadro"/>
    <w:rPr>
      <w:rFonts w:ascii="Times New Roman" w:hAnsi="Times New Roman" w:cs="Times New Roman" w:hint="default"/>
      <w:b/>
      <w:bCs/>
      <w:i w:val="0"/>
      <w:iCs w:val="0"/>
      <w:vanish w:val="0"/>
      <w:webHidden w:val="0"/>
      <w:bdr w:val="none" w:sz="0" w:space="0" w:color="auto" w:frame="1"/>
      <w:specVanish w:val="0"/>
    </w:rPr>
  </w:style>
  <w:style w:type="character" w:styleId="HiperlinkVisitado">
    <w:name w:val="FollowedHyperlink"/>
    <w:basedOn w:val="Fontepargpadro"/>
    <w:uiPriority w:val="99"/>
    <w:semiHidden/>
    <w:unhideWhenUsed/>
    <w:rPr>
      <w:color w:val="954F72" w:themeColor="followedHyperlink"/>
      <w:u w:val="single"/>
    </w:rPr>
  </w:style>
  <w:style w:type="paragraph" w:styleId="Textodenotadefim">
    <w:name w:val="endnote text"/>
    <w:basedOn w:val="Normal"/>
    <w:link w:val="TextodenotadefimChar"/>
    <w:uiPriority w:val="99"/>
    <w:semiHidden/>
    <w:unhideWhenUse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Pr>
      <w:sz w:val="20"/>
      <w:szCs w:val="20"/>
    </w:rPr>
  </w:style>
  <w:style w:type="character" w:styleId="Refdenotadefim">
    <w:name w:val="endnote reference"/>
    <w:basedOn w:val="Fontepargpadro"/>
    <w:uiPriority w:val="99"/>
    <w:semiHidden/>
    <w:unhideWhenUsed/>
    <w:rPr>
      <w:vertAlign w:val="superscript"/>
    </w:rPr>
  </w:style>
  <w:style w:type="paragraph" w:styleId="Textodenotaderodap">
    <w:name w:val="footnote text"/>
    <w:basedOn w:val="Normal"/>
    <w:link w:val="TextodenotaderodapChar"/>
    <w:uiPriority w:val="99"/>
    <w:semiHidden/>
    <w:unhideWhenUse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Pr>
      <w:sz w:val="20"/>
      <w:szCs w:val="20"/>
    </w:rPr>
  </w:style>
  <w:style w:type="character" w:styleId="Refdenotaderodap">
    <w:name w:val="footnote reference"/>
    <w:basedOn w:val="Fontepargpadro"/>
    <w:uiPriority w:val="99"/>
    <w:semiHidden/>
    <w:unhideWhenUsed/>
    <w:rPr>
      <w:vertAlign w:val="superscript"/>
    </w:rPr>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5711">
      <w:bodyDiv w:val="1"/>
      <w:marLeft w:val="0"/>
      <w:marRight w:val="0"/>
      <w:marTop w:val="0"/>
      <w:marBottom w:val="0"/>
      <w:divBdr>
        <w:top w:val="none" w:sz="0" w:space="0" w:color="auto"/>
        <w:left w:val="none" w:sz="0" w:space="0" w:color="auto"/>
        <w:bottom w:val="none" w:sz="0" w:space="0" w:color="auto"/>
        <w:right w:val="none" w:sz="0" w:space="0" w:color="auto"/>
      </w:divBdr>
      <w:divsChild>
        <w:div w:id="426343489">
          <w:marLeft w:val="274"/>
          <w:marRight w:val="0"/>
          <w:marTop w:val="150"/>
          <w:marBottom w:val="0"/>
          <w:divBdr>
            <w:top w:val="none" w:sz="0" w:space="0" w:color="auto"/>
            <w:left w:val="none" w:sz="0" w:space="0" w:color="auto"/>
            <w:bottom w:val="none" w:sz="0" w:space="0" w:color="auto"/>
            <w:right w:val="none" w:sz="0" w:space="0" w:color="auto"/>
          </w:divBdr>
        </w:div>
        <w:div w:id="1550923063">
          <w:marLeft w:val="274"/>
          <w:marRight w:val="0"/>
          <w:marTop w:val="150"/>
          <w:marBottom w:val="0"/>
          <w:divBdr>
            <w:top w:val="none" w:sz="0" w:space="0" w:color="auto"/>
            <w:left w:val="none" w:sz="0" w:space="0" w:color="auto"/>
            <w:bottom w:val="none" w:sz="0" w:space="0" w:color="auto"/>
            <w:right w:val="none" w:sz="0" w:space="0" w:color="auto"/>
          </w:divBdr>
        </w:div>
        <w:div w:id="162816701">
          <w:marLeft w:val="274"/>
          <w:marRight w:val="0"/>
          <w:marTop w:val="150"/>
          <w:marBottom w:val="0"/>
          <w:divBdr>
            <w:top w:val="none" w:sz="0" w:space="0" w:color="auto"/>
            <w:left w:val="none" w:sz="0" w:space="0" w:color="auto"/>
            <w:bottom w:val="none" w:sz="0" w:space="0" w:color="auto"/>
            <w:right w:val="none" w:sz="0" w:space="0" w:color="auto"/>
          </w:divBdr>
        </w:div>
      </w:divsChild>
    </w:div>
    <w:div w:id="41830543">
      <w:bodyDiv w:val="1"/>
      <w:marLeft w:val="0"/>
      <w:marRight w:val="0"/>
      <w:marTop w:val="0"/>
      <w:marBottom w:val="0"/>
      <w:divBdr>
        <w:top w:val="none" w:sz="0" w:space="0" w:color="auto"/>
        <w:left w:val="none" w:sz="0" w:space="0" w:color="auto"/>
        <w:bottom w:val="none" w:sz="0" w:space="0" w:color="auto"/>
        <w:right w:val="none" w:sz="0" w:space="0" w:color="auto"/>
      </w:divBdr>
      <w:divsChild>
        <w:div w:id="402265478">
          <w:marLeft w:val="274"/>
          <w:marRight w:val="0"/>
          <w:marTop w:val="150"/>
          <w:marBottom w:val="0"/>
          <w:divBdr>
            <w:top w:val="none" w:sz="0" w:space="0" w:color="auto"/>
            <w:left w:val="none" w:sz="0" w:space="0" w:color="auto"/>
            <w:bottom w:val="none" w:sz="0" w:space="0" w:color="auto"/>
            <w:right w:val="none" w:sz="0" w:space="0" w:color="auto"/>
          </w:divBdr>
        </w:div>
        <w:div w:id="731199201">
          <w:marLeft w:val="274"/>
          <w:marRight w:val="0"/>
          <w:marTop w:val="150"/>
          <w:marBottom w:val="0"/>
          <w:divBdr>
            <w:top w:val="none" w:sz="0" w:space="0" w:color="auto"/>
            <w:left w:val="none" w:sz="0" w:space="0" w:color="auto"/>
            <w:bottom w:val="none" w:sz="0" w:space="0" w:color="auto"/>
            <w:right w:val="none" w:sz="0" w:space="0" w:color="auto"/>
          </w:divBdr>
        </w:div>
        <w:div w:id="178930303">
          <w:marLeft w:val="274"/>
          <w:marRight w:val="0"/>
          <w:marTop w:val="150"/>
          <w:marBottom w:val="0"/>
          <w:divBdr>
            <w:top w:val="none" w:sz="0" w:space="0" w:color="auto"/>
            <w:left w:val="none" w:sz="0" w:space="0" w:color="auto"/>
            <w:bottom w:val="none" w:sz="0" w:space="0" w:color="auto"/>
            <w:right w:val="none" w:sz="0" w:space="0" w:color="auto"/>
          </w:divBdr>
        </w:div>
        <w:div w:id="589658434">
          <w:marLeft w:val="274"/>
          <w:marRight w:val="0"/>
          <w:marTop w:val="150"/>
          <w:marBottom w:val="0"/>
          <w:divBdr>
            <w:top w:val="none" w:sz="0" w:space="0" w:color="auto"/>
            <w:left w:val="none" w:sz="0" w:space="0" w:color="auto"/>
            <w:bottom w:val="none" w:sz="0" w:space="0" w:color="auto"/>
            <w:right w:val="none" w:sz="0" w:space="0" w:color="auto"/>
          </w:divBdr>
        </w:div>
      </w:divsChild>
    </w:div>
    <w:div w:id="43911014">
      <w:bodyDiv w:val="1"/>
      <w:marLeft w:val="0"/>
      <w:marRight w:val="0"/>
      <w:marTop w:val="0"/>
      <w:marBottom w:val="0"/>
      <w:divBdr>
        <w:top w:val="none" w:sz="0" w:space="0" w:color="auto"/>
        <w:left w:val="none" w:sz="0" w:space="0" w:color="auto"/>
        <w:bottom w:val="none" w:sz="0" w:space="0" w:color="auto"/>
        <w:right w:val="none" w:sz="0" w:space="0" w:color="auto"/>
      </w:divBdr>
    </w:div>
    <w:div w:id="51002591">
      <w:bodyDiv w:val="1"/>
      <w:marLeft w:val="0"/>
      <w:marRight w:val="0"/>
      <w:marTop w:val="0"/>
      <w:marBottom w:val="0"/>
      <w:divBdr>
        <w:top w:val="none" w:sz="0" w:space="0" w:color="auto"/>
        <w:left w:val="none" w:sz="0" w:space="0" w:color="auto"/>
        <w:bottom w:val="none" w:sz="0" w:space="0" w:color="auto"/>
        <w:right w:val="none" w:sz="0" w:space="0" w:color="auto"/>
      </w:divBdr>
    </w:div>
    <w:div w:id="69889655">
      <w:bodyDiv w:val="1"/>
      <w:marLeft w:val="0"/>
      <w:marRight w:val="0"/>
      <w:marTop w:val="0"/>
      <w:marBottom w:val="0"/>
      <w:divBdr>
        <w:top w:val="none" w:sz="0" w:space="0" w:color="auto"/>
        <w:left w:val="none" w:sz="0" w:space="0" w:color="auto"/>
        <w:bottom w:val="none" w:sz="0" w:space="0" w:color="auto"/>
        <w:right w:val="none" w:sz="0" w:space="0" w:color="auto"/>
      </w:divBdr>
    </w:div>
    <w:div w:id="107891564">
      <w:bodyDiv w:val="1"/>
      <w:marLeft w:val="0"/>
      <w:marRight w:val="0"/>
      <w:marTop w:val="0"/>
      <w:marBottom w:val="0"/>
      <w:divBdr>
        <w:top w:val="none" w:sz="0" w:space="0" w:color="auto"/>
        <w:left w:val="none" w:sz="0" w:space="0" w:color="auto"/>
        <w:bottom w:val="none" w:sz="0" w:space="0" w:color="auto"/>
        <w:right w:val="none" w:sz="0" w:space="0" w:color="auto"/>
      </w:divBdr>
    </w:div>
    <w:div w:id="175269106">
      <w:bodyDiv w:val="1"/>
      <w:marLeft w:val="0"/>
      <w:marRight w:val="0"/>
      <w:marTop w:val="0"/>
      <w:marBottom w:val="0"/>
      <w:divBdr>
        <w:top w:val="none" w:sz="0" w:space="0" w:color="auto"/>
        <w:left w:val="none" w:sz="0" w:space="0" w:color="auto"/>
        <w:bottom w:val="none" w:sz="0" w:space="0" w:color="auto"/>
        <w:right w:val="none" w:sz="0" w:space="0" w:color="auto"/>
      </w:divBdr>
      <w:divsChild>
        <w:div w:id="1637225018">
          <w:marLeft w:val="274"/>
          <w:marRight w:val="0"/>
          <w:marTop w:val="150"/>
          <w:marBottom w:val="0"/>
          <w:divBdr>
            <w:top w:val="none" w:sz="0" w:space="0" w:color="auto"/>
            <w:left w:val="none" w:sz="0" w:space="0" w:color="auto"/>
            <w:bottom w:val="none" w:sz="0" w:space="0" w:color="auto"/>
            <w:right w:val="none" w:sz="0" w:space="0" w:color="auto"/>
          </w:divBdr>
        </w:div>
        <w:div w:id="1886403598">
          <w:marLeft w:val="274"/>
          <w:marRight w:val="0"/>
          <w:marTop w:val="150"/>
          <w:marBottom w:val="0"/>
          <w:divBdr>
            <w:top w:val="none" w:sz="0" w:space="0" w:color="auto"/>
            <w:left w:val="none" w:sz="0" w:space="0" w:color="auto"/>
            <w:bottom w:val="none" w:sz="0" w:space="0" w:color="auto"/>
            <w:right w:val="none" w:sz="0" w:space="0" w:color="auto"/>
          </w:divBdr>
        </w:div>
        <w:div w:id="1525171217">
          <w:marLeft w:val="274"/>
          <w:marRight w:val="0"/>
          <w:marTop w:val="150"/>
          <w:marBottom w:val="0"/>
          <w:divBdr>
            <w:top w:val="none" w:sz="0" w:space="0" w:color="auto"/>
            <w:left w:val="none" w:sz="0" w:space="0" w:color="auto"/>
            <w:bottom w:val="none" w:sz="0" w:space="0" w:color="auto"/>
            <w:right w:val="none" w:sz="0" w:space="0" w:color="auto"/>
          </w:divBdr>
        </w:div>
        <w:div w:id="1760254539">
          <w:marLeft w:val="274"/>
          <w:marRight w:val="0"/>
          <w:marTop w:val="150"/>
          <w:marBottom w:val="0"/>
          <w:divBdr>
            <w:top w:val="none" w:sz="0" w:space="0" w:color="auto"/>
            <w:left w:val="none" w:sz="0" w:space="0" w:color="auto"/>
            <w:bottom w:val="none" w:sz="0" w:space="0" w:color="auto"/>
            <w:right w:val="none" w:sz="0" w:space="0" w:color="auto"/>
          </w:divBdr>
        </w:div>
      </w:divsChild>
    </w:div>
    <w:div w:id="181937647">
      <w:bodyDiv w:val="1"/>
      <w:marLeft w:val="0"/>
      <w:marRight w:val="0"/>
      <w:marTop w:val="0"/>
      <w:marBottom w:val="0"/>
      <w:divBdr>
        <w:top w:val="none" w:sz="0" w:space="0" w:color="auto"/>
        <w:left w:val="none" w:sz="0" w:space="0" w:color="auto"/>
        <w:bottom w:val="none" w:sz="0" w:space="0" w:color="auto"/>
        <w:right w:val="none" w:sz="0" w:space="0" w:color="auto"/>
      </w:divBdr>
      <w:divsChild>
        <w:div w:id="1399597059">
          <w:marLeft w:val="274"/>
          <w:marRight w:val="0"/>
          <w:marTop w:val="150"/>
          <w:marBottom w:val="0"/>
          <w:divBdr>
            <w:top w:val="none" w:sz="0" w:space="0" w:color="auto"/>
            <w:left w:val="none" w:sz="0" w:space="0" w:color="auto"/>
            <w:bottom w:val="none" w:sz="0" w:space="0" w:color="auto"/>
            <w:right w:val="none" w:sz="0" w:space="0" w:color="auto"/>
          </w:divBdr>
        </w:div>
        <w:div w:id="220942338">
          <w:marLeft w:val="274"/>
          <w:marRight w:val="0"/>
          <w:marTop w:val="150"/>
          <w:marBottom w:val="0"/>
          <w:divBdr>
            <w:top w:val="none" w:sz="0" w:space="0" w:color="auto"/>
            <w:left w:val="none" w:sz="0" w:space="0" w:color="auto"/>
            <w:bottom w:val="none" w:sz="0" w:space="0" w:color="auto"/>
            <w:right w:val="none" w:sz="0" w:space="0" w:color="auto"/>
          </w:divBdr>
        </w:div>
      </w:divsChild>
    </w:div>
    <w:div w:id="182978999">
      <w:bodyDiv w:val="1"/>
      <w:marLeft w:val="0"/>
      <w:marRight w:val="0"/>
      <w:marTop w:val="0"/>
      <w:marBottom w:val="0"/>
      <w:divBdr>
        <w:top w:val="none" w:sz="0" w:space="0" w:color="auto"/>
        <w:left w:val="none" w:sz="0" w:space="0" w:color="auto"/>
        <w:bottom w:val="none" w:sz="0" w:space="0" w:color="auto"/>
        <w:right w:val="none" w:sz="0" w:space="0" w:color="auto"/>
      </w:divBdr>
    </w:div>
    <w:div w:id="197550181">
      <w:bodyDiv w:val="1"/>
      <w:marLeft w:val="0"/>
      <w:marRight w:val="0"/>
      <w:marTop w:val="0"/>
      <w:marBottom w:val="0"/>
      <w:divBdr>
        <w:top w:val="none" w:sz="0" w:space="0" w:color="auto"/>
        <w:left w:val="none" w:sz="0" w:space="0" w:color="auto"/>
        <w:bottom w:val="none" w:sz="0" w:space="0" w:color="auto"/>
        <w:right w:val="none" w:sz="0" w:space="0" w:color="auto"/>
      </w:divBdr>
      <w:divsChild>
        <w:div w:id="349262287">
          <w:marLeft w:val="547"/>
          <w:marRight w:val="0"/>
          <w:marTop w:val="154"/>
          <w:marBottom w:val="0"/>
          <w:divBdr>
            <w:top w:val="none" w:sz="0" w:space="0" w:color="auto"/>
            <w:left w:val="none" w:sz="0" w:space="0" w:color="auto"/>
            <w:bottom w:val="none" w:sz="0" w:space="0" w:color="auto"/>
            <w:right w:val="none" w:sz="0" w:space="0" w:color="auto"/>
          </w:divBdr>
        </w:div>
      </w:divsChild>
    </w:div>
    <w:div w:id="288362024">
      <w:bodyDiv w:val="1"/>
      <w:marLeft w:val="0"/>
      <w:marRight w:val="0"/>
      <w:marTop w:val="0"/>
      <w:marBottom w:val="0"/>
      <w:divBdr>
        <w:top w:val="none" w:sz="0" w:space="0" w:color="auto"/>
        <w:left w:val="none" w:sz="0" w:space="0" w:color="auto"/>
        <w:bottom w:val="none" w:sz="0" w:space="0" w:color="auto"/>
        <w:right w:val="none" w:sz="0" w:space="0" w:color="auto"/>
      </w:divBdr>
    </w:div>
    <w:div w:id="330372584">
      <w:bodyDiv w:val="1"/>
      <w:marLeft w:val="0"/>
      <w:marRight w:val="0"/>
      <w:marTop w:val="0"/>
      <w:marBottom w:val="0"/>
      <w:divBdr>
        <w:top w:val="none" w:sz="0" w:space="0" w:color="auto"/>
        <w:left w:val="none" w:sz="0" w:space="0" w:color="auto"/>
        <w:bottom w:val="none" w:sz="0" w:space="0" w:color="auto"/>
        <w:right w:val="none" w:sz="0" w:space="0" w:color="auto"/>
      </w:divBdr>
    </w:div>
    <w:div w:id="352805395">
      <w:bodyDiv w:val="1"/>
      <w:marLeft w:val="0"/>
      <w:marRight w:val="0"/>
      <w:marTop w:val="0"/>
      <w:marBottom w:val="0"/>
      <w:divBdr>
        <w:top w:val="none" w:sz="0" w:space="0" w:color="auto"/>
        <w:left w:val="none" w:sz="0" w:space="0" w:color="auto"/>
        <w:bottom w:val="none" w:sz="0" w:space="0" w:color="auto"/>
        <w:right w:val="none" w:sz="0" w:space="0" w:color="auto"/>
      </w:divBdr>
      <w:divsChild>
        <w:div w:id="429811396">
          <w:marLeft w:val="547"/>
          <w:marRight w:val="0"/>
          <w:marTop w:val="154"/>
          <w:marBottom w:val="0"/>
          <w:divBdr>
            <w:top w:val="none" w:sz="0" w:space="0" w:color="auto"/>
            <w:left w:val="none" w:sz="0" w:space="0" w:color="auto"/>
            <w:bottom w:val="none" w:sz="0" w:space="0" w:color="auto"/>
            <w:right w:val="none" w:sz="0" w:space="0" w:color="auto"/>
          </w:divBdr>
        </w:div>
      </w:divsChild>
    </w:div>
    <w:div w:id="404692860">
      <w:bodyDiv w:val="1"/>
      <w:marLeft w:val="0"/>
      <w:marRight w:val="0"/>
      <w:marTop w:val="0"/>
      <w:marBottom w:val="0"/>
      <w:divBdr>
        <w:top w:val="none" w:sz="0" w:space="0" w:color="auto"/>
        <w:left w:val="none" w:sz="0" w:space="0" w:color="auto"/>
        <w:bottom w:val="none" w:sz="0" w:space="0" w:color="auto"/>
        <w:right w:val="none" w:sz="0" w:space="0" w:color="auto"/>
      </w:divBdr>
    </w:div>
    <w:div w:id="412515075">
      <w:bodyDiv w:val="1"/>
      <w:marLeft w:val="0"/>
      <w:marRight w:val="0"/>
      <w:marTop w:val="0"/>
      <w:marBottom w:val="0"/>
      <w:divBdr>
        <w:top w:val="none" w:sz="0" w:space="0" w:color="auto"/>
        <w:left w:val="none" w:sz="0" w:space="0" w:color="auto"/>
        <w:bottom w:val="none" w:sz="0" w:space="0" w:color="auto"/>
        <w:right w:val="none" w:sz="0" w:space="0" w:color="auto"/>
      </w:divBdr>
    </w:div>
    <w:div w:id="416756729">
      <w:bodyDiv w:val="1"/>
      <w:marLeft w:val="0"/>
      <w:marRight w:val="0"/>
      <w:marTop w:val="0"/>
      <w:marBottom w:val="0"/>
      <w:divBdr>
        <w:top w:val="none" w:sz="0" w:space="0" w:color="auto"/>
        <w:left w:val="none" w:sz="0" w:space="0" w:color="auto"/>
        <w:bottom w:val="none" w:sz="0" w:space="0" w:color="auto"/>
        <w:right w:val="none" w:sz="0" w:space="0" w:color="auto"/>
      </w:divBdr>
      <w:divsChild>
        <w:div w:id="819034034">
          <w:marLeft w:val="274"/>
          <w:marRight w:val="0"/>
          <w:marTop w:val="150"/>
          <w:marBottom w:val="0"/>
          <w:divBdr>
            <w:top w:val="none" w:sz="0" w:space="0" w:color="auto"/>
            <w:left w:val="none" w:sz="0" w:space="0" w:color="auto"/>
            <w:bottom w:val="none" w:sz="0" w:space="0" w:color="auto"/>
            <w:right w:val="none" w:sz="0" w:space="0" w:color="auto"/>
          </w:divBdr>
        </w:div>
        <w:div w:id="41831124">
          <w:marLeft w:val="274"/>
          <w:marRight w:val="0"/>
          <w:marTop w:val="150"/>
          <w:marBottom w:val="0"/>
          <w:divBdr>
            <w:top w:val="none" w:sz="0" w:space="0" w:color="auto"/>
            <w:left w:val="none" w:sz="0" w:space="0" w:color="auto"/>
            <w:bottom w:val="none" w:sz="0" w:space="0" w:color="auto"/>
            <w:right w:val="none" w:sz="0" w:space="0" w:color="auto"/>
          </w:divBdr>
        </w:div>
        <w:div w:id="81729068">
          <w:marLeft w:val="274"/>
          <w:marRight w:val="0"/>
          <w:marTop w:val="150"/>
          <w:marBottom w:val="0"/>
          <w:divBdr>
            <w:top w:val="none" w:sz="0" w:space="0" w:color="auto"/>
            <w:left w:val="none" w:sz="0" w:space="0" w:color="auto"/>
            <w:bottom w:val="none" w:sz="0" w:space="0" w:color="auto"/>
            <w:right w:val="none" w:sz="0" w:space="0" w:color="auto"/>
          </w:divBdr>
        </w:div>
      </w:divsChild>
    </w:div>
    <w:div w:id="437413275">
      <w:bodyDiv w:val="1"/>
      <w:marLeft w:val="0"/>
      <w:marRight w:val="0"/>
      <w:marTop w:val="0"/>
      <w:marBottom w:val="0"/>
      <w:divBdr>
        <w:top w:val="none" w:sz="0" w:space="0" w:color="auto"/>
        <w:left w:val="none" w:sz="0" w:space="0" w:color="auto"/>
        <w:bottom w:val="none" w:sz="0" w:space="0" w:color="auto"/>
        <w:right w:val="none" w:sz="0" w:space="0" w:color="auto"/>
      </w:divBdr>
    </w:div>
    <w:div w:id="489102554">
      <w:bodyDiv w:val="1"/>
      <w:marLeft w:val="0"/>
      <w:marRight w:val="0"/>
      <w:marTop w:val="0"/>
      <w:marBottom w:val="0"/>
      <w:divBdr>
        <w:top w:val="none" w:sz="0" w:space="0" w:color="auto"/>
        <w:left w:val="none" w:sz="0" w:space="0" w:color="auto"/>
        <w:bottom w:val="none" w:sz="0" w:space="0" w:color="auto"/>
        <w:right w:val="none" w:sz="0" w:space="0" w:color="auto"/>
      </w:divBdr>
      <w:divsChild>
        <w:div w:id="1979527135">
          <w:marLeft w:val="547"/>
          <w:marRight w:val="0"/>
          <w:marTop w:val="154"/>
          <w:marBottom w:val="0"/>
          <w:divBdr>
            <w:top w:val="none" w:sz="0" w:space="0" w:color="auto"/>
            <w:left w:val="none" w:sz="0" w:space="0" w:color="auto"/>
            <w:bottom w:val="none" w:sz="0" w:space="0" w:color="auto"/>
            <w:right w:val="none" w:sz="0" w:space="0" w:color="auto"/>
          </w:divBdr>
        </w:div>
      </w:divsChild>
    </w:div>
    <w:div w:id="531722303">
      <w:bodyDiv w:val="1"/>
      <w:marLeft w:val="0"/>
      <w:marRight w:val="0"/>
      <w:marTop w:val="0"/>
      <w:marBottom w:val="0"/>
      <w:divBdr>
        <w:top w:val="none" w:sz="0" w:space="0" w:color="auto"/>
        <w:left w:val="none" w:sz="0" w:space="0" w:color="auto"/>
        <w:bottom w:val="none" w:sz="0" w:space="0" w:color="auto"/>
        <w:right w:val="none" w:sz="0" w:space="0" w:color="auto"/>
      </w:divBdr>
      <w:divsChild>
        <w:div w:id="1692337494">
          <w:marLeft w:val="274"/>
          <w:marRight w:val="0"/>
          <w:marTop w:val="150"/>
          <w:marBottom w:val="0"/>
          <w:divBdr>
            <w:top w:val="none" w:sz="0" w:space="0" w:color="auto"/>
            <w:left w:val="none" w:sz="0" w:space="0" w:color="auto"/>
            <w:bottom w:val="none" w:sz="0" w:space="0" w:color="auto"/>
            <w:right w:val="none" w:sz="0" w:space="0" w:color="auto"/>
          </w:divBdr>
        </w:div>
        <w:div w:id="482619389">
          <w:marLeft w:val="274"/>
          <w:marRight w:val="0"/>
          <w:marTop w:val="150"/>
          <w:marBottom w:val="0"/>
          <w:divBdr>
            <w:top w:val="none" w:sz="0" w:space="0" w:color="auto"/>
            <w:left w:val="none" w:sz="0" w:space="0" w:color="auto"/>
            <w:bottom w:val="none" w:sz="0" w:space="0" w:color="auto"/>
            <w:right w:val="none" w:sz="0" w:space="0" w:color="auto"/>
          </w:divBdr>
        </w:div>
        <w:div w:id="1188913433">
          <w:marLeft w:val="274"/>
          <w:marRight w:val="0"/>
          <w:marTop w:val="150"/>
          <w:marBottom w:val="0"/>
          <w:divBdr>
            <w:top w:val="none" w:sz="0" w:space="0" w:color="auto"/>
            <w:left w:val="none" w:sz="0" w:space="0" w:color="auto"/>
            <w:bottom w:val="none" w:sz="0" w:space="0" w:color="auto"/>
            <w:right w:val="none" w:sz="0" w:space="0" w:color="auto"/>
          </w:divBdr>
        </w:div>
      </w:divsChild>
    </w:div>
    <w:div w:id="570312223">
      <w:bodyDiv w:val="1"/>
      <w:marLeft w:val="0"/>
      <w:marRight w:val="0"/>
      <w:marTop w:val="0"/>
      <w:marBottom w:val="0"/>
      <w:divBdr>
        <w:top w:val="none" w:sz="0" w:space="0" w:color="auto"/>
        <w:left w:val="none" w:sz="0" w:space="0" w:color="auto"/>
        <w:bottom w:val="none" w:sz="0" w:space="0" w:color="auto"/>
        <w:right w:val="none" w:sz="0" w:space="0" w:color="auto"/>
      </w:divBdr>
    </w:div>
    <w:div w:id="581763436">
      <w:bodyDiv w:val="1"/>
      <w:marLeft w:val="0"/>
      <w:marRight w:val="0"/>
      <w:marTop w:val="0"/>
      <w:marBottom w:val="0"/>
      <w:divBdr>
        <w:top w:val="none" w:sz="0" w:space="0" w:color="auto"/>
        <w:left w:val="none" w:sz="0" w:space="0" w:color="auto"/>
        <w:bottom w:val="none" w:sz="0" w:space="0" w:color="auto"/>
        <w:right w:val="none" w:sz="0" w:space="0" w:color="auto"/>
      </w:divBdr>
      <w:divsChild>
        <w:div w:id="764693644">
          <w:marLeft w:val="274"/>
          <w:marRight w:val="0"/>
          <w:marTop w:val="150"/>
          <w:marBottom w:val="0"/>
          <w:divBdr>
            <w:top w:val="none" w:sz="0" w:space="0" w:color="auto"/>
            <w:left w:val="none" w:sz="0" w:space="0" w:color="auto"/>
            <w:bottom w:val="none" w:sz="0" w:space="0" w:color="auto"/>
            <w:right w:val="none" w:sz="0" w:space="0" w:color="auto"/>
          </w:divBdr>
        </w:div>
        <w:div w:id="625353048">
          <w:marLeft w:val="274"/>
          <w:marRight w:val="0"/>
          <w:marTop w:val="150"/>
          <w:marBottom w:val="0"/>
          <w:divBdr>
            <w:top w:val="none" w:sz="0" w:space="0" w:color="auto"/>
            <w:left w:val="none" w:sz="0" w:space="0" w:color="auto"/>
            <w:bottom w:val="none" w:sz="0" w:space="0" w:color="auto"/>
            <w:right w:val="none" w:sz="0" w:space="0" w:color="auto"/>
          </w:divBdr>
        </w:div>
        <w:div w:id="1253855589">
          <w:marLeft w:val="274"/>
          <w:marRight w:val="0"/>
          <w:marTop w:val="150"/>
          <w:marBottom w:val="0"/>
          <w:divBdr>
            <w:top w:val="none" w:sz="0" w:space="0" w:color="auto"/>
            <w:left w:val="none" w:sz="0" w:space="0" w:color="auto"/>
            <w:bottom w:val="none" w:sz="0" w:space="0" w:color="auto"/>
            <w:right w:val="none" w:sz="0" w:space="0" w:color="auto"/>
          </w:divBdr>
        </w:div>
      </w:divsChild>
    </w:div>
    <w:div w:id="626937037">
      <w:bodyDiv w:val="1"/>
      <w:marLeft w:val="0"/>
      <w:marRight w:val="0"/>
      <w:marTop w:val="0"/>
      <w:marBottom w:val="0"/>
      <w:divBdr>
        <w:top w:val="none" w:sz="0" w:space="0" w:color="auto"/>
        <w:left w:val="none" w:sz="0" w:space="0" w:color="auto"/>
        <w:bottom w:val="none" w:sz="0" w:space="0" w:color="auto"/>
        <w:right w:val="none" w:sz="0" w:space="0" w:color="auto"/>
      </w:divBdr>
      <w:divsChild>
        <w:div w:id="2010792238">
          <w:marLeft w:val="274"/>
          <w:marRight w:val="0"/>
          <w:marTop w:val="150"/>
          <w:marBottom w:val="0"/>
          <w:divBdr>
            <w:top w:val="none" w:sz="0" w:space="0" w:color="auto"/>
            <w:left w:val="none" w:sz="0" w:space="0" w:color="auto"/>
            <w:bottom w:val="none" w:sz="0" w:space="0" w:color="auto"/>
            <w:right w:val="none" w:sz="0" w:space="0" w:color="auto"/>
          </w:divBdr>
        </w:div>
      </w:divsChild>
    </w:div>
    <w:div w:id="643655612">
      <w:bodyDiv w:val="1"/>
      <w:marLeft w:val="0"/>
      <w:marRight w:val="0"/>
      <w:marTop w:val="0"/>
      <w:marBottom w:val="0"/>
      <w:divBdr>
        <w:top w:val="none" w:sz="0" w:space="0" w:color="auto"/>
        <w:left w:val="none" w:sz="0" w:space="0" w:color="auto"/>
        <w:bottom w:val="none" w:sz="0" w:space="0" w:color="auto"/>
        <w:right w:val="none" w:sz="0" w:space="0" w:color="auto"/>
      </w:divBdr>
    </w:div>
    <w:div w:id="659313959">
      <w:bodyDiv w:val="1"/>
      <w:marLeft w:val="0"/>
      <w:marRight w:val="0"/>
      <w:marTop w:val="0"/>
      <w:marBottom w:val="0"/>
      <w:divBdr>
        <w:top w:val="none" w:sz="0" w:space="0" w:color="auto"/>
        <w:left w:val="none" w:sz="0" w:space="0" w:color="auto"/>
        <w:bottom w:val="none" w:sz="0" w:space="0" w:color="auto"/>
        <w:right w:val="none" w:sz="0" w:space="0" w:color="auto"/>
      </w:divBdr>
    </w:div>
    <w:div w:id="659429425">
      <w:bodyDiv w:val="1"/>
      <w:marLeft w:val="0"/>
      <w:marRight w:val="0"/>
      <w:marTop w:val="0"/>
      <w:marBottom w:val="0"/>
      <w:divBdr>
        <w:top w:val="none" w:sz="0" w:space="0" w:color="auto"/>
        <w:left w:val="none" w:sz="0" w:space="0" w:color="auto"/>
        <w:bottom w:val="none" w:sz="0" w:space="0" w:color="auto"/>
        <w:right w:val="none" w:sz="0" w:space="0" w:color="auto"/>
      </w:divBdr>
      <w:divsChild>
        <w:div w:id="1408380135">
          <w:marLeft w:val="547"/>
          <w:marRight w:val="0"/>
          <w:marTop w:val="130"/>
          <w:marBottom w:val="0"/>
          <w:divBdr>
            <w:top w:val="none" w:sz="0" w:space="0" w:color="auto"/>
            <w:left w:val="none" w:sz="0" w:space="0" w:color="auto"/>
            <w:bottom w:val="none" w:sz="0" w:space="0" w:color="auto"/>
            <w:right w:val="none" w:sz="0" w:space="0" w:color="auto"/>
          </w:divBdr>
        </w:div>
      </w:divsChild>
    </w:div>
    <w:div w:id="676615451">
      <w:bodyDiv w:val="1"/>
      <w:marLeft w:val="0"/>
      <w:marRight w:val="0"/>
      <w:marTop w:val="0"/>
      <w:marBottom w:val="0"/>
      <w:divBdr>
        <w:top w:val="none" w:sz="0" w:space="0" w:color="auto"/>
        <w:left w:val="none" w:sz="0" w:space="0" w:color="auto"/>
        <w:bottom w:val="none" w:sz="0" w:space="0" w:color="auto"/>
        <w:right w:val="none" w:sz="0" w:space="0" w:color="auto"/>
      </w:divBdr>
      <w:divsChild>
        <w:div w:id="5602445">
          <w:marLeft w:val="547"/>
          <w:marRight w:val="0"/>
          <w:marTop w:val="154"/>
          <w:marBottom w:val="0"/>
          <w:divBdr>
            <w:top w:val="none" w:sz="0" w:space="0" w:color="auto"/>
            <w:left w:val="none" w:sz="0" w:space="0" w:color="auto"/>
            <w:bottom w:val="none" w:sz="0" w:space="0" w:color="auto"/>
            <w:right w:val="none" w:sz="0" w:space="0" w:color="auto"/>
          </w:divBdr>
        </w:div>
        <w:div w:id="1407655689">
          <w:marLeft w:val="547"/>
          <w:marRight w:val="0"/>
          <w:marTop w:val="154"/>
          <w:marBottom w:val="0"/>
          <w:divBdr>
            <w:top w:val="none" w:sz="0" w:space="0" w:color="auto"/>
            <w:left w:val="none" w:sz="0" w:space="0" w:color="auto"/>
            <w:bottom w:val="none" w:sz="0" w:space="0" w:color="auto"/>
            <w:right w:val="none" w:sz="0" w:space="0" w:color="auto"/>
          </w:divBdr>
        </w:div>
      </w:divsChild>
    </w:div>
    <w:div w:id="679157318">
      <w:bodyDiv w:val="1"/>
      <w:marLeft w:val="0"/>
      <w:marRight w:val="0"/>
      <w:marTop w:val="0"/>
      <w:marBottom w:val="0"/>
      <w:divBdr>
        <w:top w:val="none" w:sz="0" w:space="0" w:color="auto"/>
        <w:left w:val="none" w:sz="0" w:space="0" w:color="auto"/>
        <w:bottom w:val="none" w:sz="0" w:space="0" w:color="auto"/>
        <w:right w:val="none" w:sz="0" w:space="0" w:color="auto"/>
      </w:divBdr>
    </w:div>
    <w:div w:id="725839372">
      <w:bodyDiv w:val="1"/>
      <w:marLeft w:val="0"/>
      <w:marRight w:val="0"/>
      <w:marTop w:val="0"/>
      <w:marBottom w:val="0"/>
      <w:divBdr>
        <w:top w:val="none" w:sz="0" w:space="0" w:color="auto"/>
        <w:left w:val="none" w:sz="0" w:space="0" w:color="auto"/>
        <w:bottom w:val="none" w:sz="0" w:space="0" w:color="auto"/>
        <w:right w:val="none" w:sz="0" w:space="0" w:color="auto"/>
      </w:divBdr>
    </w:div>
    <w:div w:id="726419449">
      <w:bodyDiv w:val="1"/>
      <w:marLeft w:val="0"/>
      <w:marRight w:val="0"/>
      <w:marTop w:val="0"/>
      <w:marBottom w:val="0"/>
      <w:divBdr>
        <w:top w:val="none" w:sz="0" w:space="0" w:color="auto"/>
        <w:left w:val="none" w:sz="0" w:space="0" w:color="auto"/>
        <w:bottom w:val="none" w:sz="0" w:space="0" w:color="auto"/>
        <w:right w:val="none" w:sz="0" w:space="0" w:color="auto"/>
      </w:divBdr>
    </w:div>
    <w:div w:id="745802444">
      <w:bodyDiv w:val="1"/>
      <w:marLeft w:val="0"/>
      <w:marRight w:val="0"/>
      <w:marTop w:val="0"/>
      <w:marBottom w:val="0"/>
      <w:divBdr>
        <w:top w:val="none" w:sz="0" w:space="0" w:color="auto"/>
        <w:left w:val="none" w:sz="0" w:space="0" w:color="auto"/>
        <w:bottom w:val="none" w:sz="0" w:space="0" w:color="auto"/>
        <w:right w:val="none" w:sz="0" w:space="0" w:color="auto"/>
      </w:divBdr>
    </w:div>
    <w:div w:id="768501196">
      <w:bodyDiv w:val="1"/>
      <w:marLeft w:val="0"/>
      <w:marRight w:val="0"/>
      <w:marTop w:val="0"/>
      <w:marBottom w:val="0"/>
      <w:divBdr>
        <w:top w:val="none" w:sz="0" w:space="0" w:color="auto"/>
        <w:left w:val="none" w:sz="0" w:space="0" w:color="auto"/>
        <w:bottom w:val="none" w:sz="0" w:space="0" w:color="auto"/>
        <w:right w:val="none" w:sz="0" w:space="0" w:color="auto"/>
      </w:divBdr>
    </w:div>
    <w:div w:id="773205899">
      <w:bodyDiv w:val="1"/>
      <w:marLeft w:val="0"/>
      <w:marRight w:val="0"/>
      <w:marTop w:val="0"/>
      <w:marBottom w:val="0"/>
      <w:divBdr>
        <w:top w:val="none" w:sz="0" w:space="0" w:color="auto"/>
        <w:left w:val="none" w:sz="0" w:space="0" w:color="auto"/>
        <w:bottom w:val="none" w:sz="0" w:space="0" w:color="auto"/>
        <w:right w:val="none" w:sz="0" w:space="0" w:color="auto"/>
      </w:divBdr>
      <w:divsChild>
        <w:div w:id="834610706">
          <w:marLeft w:val="274"/>
          <w:marRight w:val="0"/>
          <w:marTop w:val="150"/>
          <w:marBottom w:val="0"/>
          <w:divBdr>
            <w:top w:val="none" w:sz="0" w:space="0" w:color="auto"/>
            <w:left w:val="none" w:sz="0" w:space="0" w:color="auto"/>
            <w:bottom w:val="none" w:sz="0" w:space="0" w:color="auto"/>
            <w:right w:val="none" w:sz="0" w:space="0" w:color="auto"/>
          </w:divBdr>
        </w:div>
        <w:div w:id="925653671">
          <w:marLeft w:val="274"/>
          <w:marRight w:val="0"/>
          <w:marTop w:val="150"/>
          <w:marBottom w:val="0"/>
          <w:divBdr>
            <w:top w:val="none" w:sz="0" w:space="0" w:color="auto"/>
            <w:left w:val="none" w:sz="0" w:space="0" w:color="auto"/>
            <w:bottom w:val="none" w:sz="0" w:space="0" w:color="auto"/>
            <w:right w:val="none" w:sz="0" w:space="0" w:color="auto"/>
          </w:divBdr>
        </w:div>
        <w:div w:id="1138380957">
          <w:marLeft w:val="274"/>
          <w:marRight w:val="0"/>
          <w:marTop w:val="150"/>
          <w:marBottom w:val="0"/>
          <w:divBdr>
            <w:top w:val="none" w:sz="0" w:space="0" w:color="auto"/>
            <w:left w:val="none" w:sz="0" w:space="0" w:color="auto"/>
            <w:bottom w:val="none" w:sz="0" w:space="0" w:color="auto"/>
            <w:right w:val="none" w:sz="0" w:space="0" w:color="auto"/>
          </w:divBdr>
        </w:div>
        <w:div w:id="1344093086">
          <w:marLeft w:val="274"/>
          <w:marRight w:val="0"/>
          <w:marTop w:val="150"/>
          <w:marBottom w:val="0"/>
          <w:divBdr>
            <w:top w:val="none" w:sz="0" w:space="0" w:color="auto"/>
            <w:left w:val="none" w:sz="0" w:space="0" w:color="auto"/>
            <w:bottom w:val="none" w:sz="0" w:space="0" w:color="auto"/>
            <w:right w:val="none" w:sz="0" w:space="0" w:color="auto"/>
          </w:divBdr>
        </w:div>
      </w:divsChild>
    </w:div>
    <w:div w:id="780220388">
      <w:bodyDiv w:val="1"/>
      <w:marLeft w:val="0"/>
      <w:marRight w:val="0"/>
      <w:marTop w:val="0"/>
      <w:marBottom w:val="0"/>
      <w:divBdr>
        <w:top w:val="none" w:sz="0" w:space="0" w:color="auto"/>
        <w:left w:val="none" w:sz="0" w:space="0" w:color="auto"/>
        <w:bottom w:val="none" w:sz="0" w:space="0" w:color="auto"/>
        <w:right w:val="none" w:sz="0" w:space="0" w:color="auto"/>
      </w:divBdr>
    </w:div>
    <w:div w:id="812911096">
      <w:bodyDiv w:val="1"/>
      <w:marLeft w:val="0"/>
      <w:marRight w:val="0"/>
      <w:marTop w:val="0"/>
      <w:marBottom w:val="0"/>
      <w:divBdr>
        <w:top w:val="none" w:sz="0" w:space="0" w:color="auto"/>
        <w:left w:val="none" w:sz="0" w:space="0" w:color="auto"/>
        <w:bottom w:val="none" w:sz="0" w:space="0" w:color="auto"/>
        <w:right w:val="none" w:sz="0" w:space="0" w:color="auto"/>
      </w:divBdr>
    </w:div>
    <w:div w:id="834345602">
      <w:bodyDiv w:val="1"/>
      <w:marLeft w:val="0"/>
      <w:marRight w:val="0"/>
      <w:marTop w:val="0"/>
      <w:marBottom w:val="0"/>
      <w:divBdr>
        <w:top w:val="none" w:sz="0" w:space="0" w:color="auto"/>
        <w:left w:val="none" w:sz="0" w:space="0" w:color="auto"/>
        <w:bottom w:val="none" w:sz="0" w:space="0" w:color="auto"/>
        <w:right w:val="none" w:sz="0" w:space="0" w:color="auto"/>
      </w:divBdr>
    </w:div>
    <w:div w:id="842670494">
      <w:bodyDiv w:val="1"/>
      <w:marLeft w:val="0"/>
      <w:marRight w:val="0"/>
      <w:marTop w:val="0"/>
      <w:marBottom w:val="0"/>
      <w:divBdr>
        <w:top w:val="none" w:sz="0" w:space="0" w:color="auto"/>
        <w:left w:val="none" w:sz="0" w:space="0" w:color="auto"/>
        <w:bottom w:val="none" w:sz="0" w:space="0" w:color="auto"/>
        <w:right w:val="none" w:sz="0" w:space="0" w:color="auto"/>
      </w:divBdr>
    </w:div>
    <w:div w:id="895169793">
      <w:bodyDiv w:val="1"/>
      <w:marLeft w:val="0"/>
      <w:marRight w:val="0"/>
      <w:marTop w:val="0"/>
      <w:marBottom w:val="0"/>
      <w:divBdr>
        <w:top w:val="none" w:sz="0" w:space="0" w:color="auto"/>
        <w:left w:val="none" w:sz="0" w:space="0" w:color="auto"/>
        <w:bottom w:val="none" w:sz="0" w:space="0" w:color="auto"/>
        <w:right w:val="none" w:sz="0" w:space="0" w:color="auto"/>
      </w:divBdr>
    </w:div>
    <w:div w:id="899249812">
      <w:bodyDiv w:val="1"/>
      <w:marLeft w:val="0"/>
      <w:marRight w:val="0"/>
      <w:marTop w:val="0"/>
      <w:marBottom w:val="0"/>
      <w:divBdr>
        <w:top w:val="none" w:sz="0" w:space="0" w:color="auto"/>
        <w:left w:val="none" w:sz="0" w:space="0" w:color="auto"/>
        <w:bottom w:val="none" w:sz="0" w:space="0" w:color="auto"/>
        <w:right w:val="none" w:sz="0" w:space="0" w:color="auto"/>
      </w:divBdr>
      <w:divsChild>
        <w:div w:id="1066609488">
          <w:marLeft w:val="274"/>
          <w:marRight w:val="0"/>
          <w:marTop w:val="150"/>
          <w:marBottom w:val="0"/>
          <w:divBdr>
            <w:top w:val="none" w:sz="0" w:space="0" w:color="auto"/>
            <w:left w:val="none" w:sz="0" w:space="0" w:color="auto"/>
            <w:bottom w:val="none" w:sz="0" w:space="0" w:color="auto"/>
            <w:right w:val="none" w:sz="0" w:space="0" w:color="auto"/>
          </w:divBdr>
        </w:div>
        <w:div w:id="628902401">
          <w:marLeft w:val="274"/>
          <w:marRight w:val="0"/>
          <w:marTop w:val="150"/>
          <w:marBottom w:val="0"/>
          <w:divBdr>
            <w:top w:val="none" w:sz="0" w:space="0" w:color="auto"/>
            <w:left w:val="none" w:sz="0" w:space="0" w:color="auto"/>
            <w:bottom w:val="none" w:sz="0" w:space="0" w:color="auto"/>
            <w:right w:val="none" w:sz="0" w:space="0" w:color="auto"/>
          </w:divBdr>
        </w:div>
      </w:divsChild>
    </w:div>
    <w:div w:id="903833223">
      <w:bodyDiv w:val="1"/>
      <w:marLeft w:val="0"/>
      <w:marRight w:val="0"/>
      <w:marTop w:val="0"/>
      <w:marBottom w:val="0"/>
      <w:divBdr>
        <w:top w:val="none" w:sz="0" w:space="0" w:color="auto"/>
        <w:left w:val="none" w:sz="0" w:space="0" w:color="auto"/>
        <w:bottom w:val="none" w:sz="0" w:space="0" w:color="auto"/>
        <w:right w:val="none" w:sz="0" w:space="0" w:color="auto"/>
      </w:divBdr>
    </w:div>
    <w:div w:id="904603446">
      <w:bodyDiv w:val="1"/>
      <w:marLeft w:val="0"/>
      <w:marRight w:val="0"/>
      <w:marTop w:val="0"/>
      <w:marBottom w:val="0"/>
      <w:divBdr>
        <w:top w:val="none" w:sz="0" w:space="0" w:color="auto"/>
        <w:left w:val="none" w:sz="0" w:space="0" w:color="auto"/>
        <w:bottom w:val="none" w:sz="0" w:space="0" w:color="auto"/>
        <w:right w:val="none" w:sz="0" w:space="0" w:color="auto"/>
      </w:divBdr>
    </w:div>
    <w:div w:id="906721695">
      <w:bodyDiv w:val="1"/>
      <w:marLeft w:val="0"/>
      <w:marRight w:val="0"/>
      <w:marTop w:val="0"/>
      <w:marBottom w:val="0"/>
      <w:divBdr>
        <w:top w:val="none" w:sz="0" w:space="0" w:color="auto"/>
        <w:left w:val="none" w:sz="0" w:space="0" w:color="auto"/>
        <w:bottom w:val="none" w:sz="0" w:space="0" w:color="auto"/>
        <w:right w:val="none" w:sz="0" w:space="0" w:color="auto"/>
      </w:divBdr>
    </w:div>
    <w:div w:id="923614928">
      <w:bodyDiv w:val="1"/>
      <w:marLeft w:val="0"/>
      <w:marRight w:val="0"/>
      <w:marTop w:val="0"/>
      <w:marBottom w:val="0"/>
      <w:divBdr>
        <w:top w:val="none" w:sz="0" w:space="0" w:color="auto"/>
        <w:left w:val="none" w:sz="0" w:space="0" w:color="auto"/>
        <w:bottom w:val="none" w:sz="0" w:space="0" w:color="auto"/>
        <w:right w:val="none" w:sz="0" w:space="0" w:color="auto"/>
      </w:divBdr>
      <w:divsChild>
        <w:div w:id="204177272">
          <w:marLeft w:val="547"/>
          <w:marRight w:val="0"/>
          <w:marTop w:val="130"/>
          <w:marBottom w:val="0"/>
          <w:divBdr>
            <w:top w:val="none" w:sz="0" w:space="0" w:color="auto"/>
            <w:left w:val="none" w:sz="0" w:space="0" w:color="auto"/>
            <w:bottom w:val="none" w:sz="0" w:space="0" w:color="auto"/>
            <w:right w:val="none" w:sz="0" w:space="0" w:color="auto"/>
          </w:divBdr>
        </w:div>
        <w:div w:id="1203247252">
          <w:marLeft w:val="547"/>
          <w:marRight w:val="0"/>
          <w:marTop w:val="130"/>
          <w:marBottom w:val="0"/>
          <w:divBdr>
            <w:top w:val="none" w:sz="0" w:space="0" w:color="auto"/>
            <w:left w:val="none" w:sz="0" w:space="0" w:color="auto"/>
            <w:bottom w:val="none" w:sz="0" w:space="0" w:color="auto"/>
            <w:right w:val="none" w:sz="0" w:space="0" w:color="auto"/>
          </w:divBdr>
        </w:div>
        <w:div w:id="1195581800">
          <w:marLeft w:val="547"/>
          <w:marRight w:val="0"/>
          <w:marTop w:val="130"/>
          <w:marBottom w:val="0"/>
          <w:divBdr>
            <w:top w:val="none" w:sz="0" w:space="0" w:color="auto"/>
            <w:left w:val="none" w:sz="0" w:space="0" w:color="auto"/>
            <w:bottom w:val="none" w:sz="0" w:space="0" w:color="auto"/>
            <w:right w:val="none" w:sz="0" w:space="0" w:color="auto"/>
          </w:divBdr>
        </w:div>
      </w:divsChild>
    </w:div>
    <w:div w:id="927157512">
      <w:bodyDiv w:val="1"/>
      <w:marLeft w:val="0"/>
      <w:marRight w:val="0"/>
      <w:marTop w:val="0"/>
      <w:marBottom w:val="0"/>
      <w:divBdr>
        <w:top w:val="none" w:sz="0" w:space="0" w:color="auto"/>
        <w:left w:val="none" w:sz="0" w:space="0" w:color="auto"/>
        <w:bottom w:val="none" w:sz="0" w:space="0" w:color="auto"/>
        <w:right w:val="none" w:sz="0" w:space="0" w:color="auto"/>
      </w:divBdr>
    </w:div>
    <w:div w:id="929004156">
      <w:bodyDiv w:val="1"/>
      <w:marLeft w:val="0"/>
      <w:marRight w:val="0"/>
      <w:marTop w:val="0"/>
      <w:marBottom w:val="0"/>
      <w:divBdr>
        <w:top w:val="none" w:sz="0" w:space="0" w:color="auto"/>
        <w:left w:val="none" w:sz="0" w:space="0" w:color="auto"/>
        <w:bottom w:val="none" w:sz="0" w:space="0" w:color="auto"/>
        <w:right w:val="none" w:sz="0" w:space="0" w:color="auto"/>
      </w:divBdr>
    </w:div>
    <w:div w:id="992174066">
      <w:bodyDiv w:val="1"/>
      <w:marLeft w:val="0"/>
      <w:marRight w:val="0"/>
      <w:marTop w:val="0"/>
      <w:marBottom w:val="0"/>
      <w:divBdr>
        <w:top w:val="none" w:sz="0" w:space="0" w:color="auto"/>
        <w:left w:val="none" w:sz="0" w:space="0" w:color="auto"/>
        <w:bottom w:val="none" w:sz="0" w:space="0" w:color="auto"/>
        <w:right w:val="none" w:sz="0" w:space="0" w:color="auto"/>
      </w:divBdr>
    </w:div>
    <w:div w:id="1037314221">
      <w:bodyDiv w:val="1"/>
      <w:marLeft w:val="0"/>
      <w:marRight w:val="0"/>
      <w:marTop w:val="0"/>
      <w:marBottom w:val="0"/>
      <w:divBdr>
        <w:top w:val="none" w:sz="0" w:space="0" w:color="auto"/>
        <w:left w:val="none" w:sz="0" w:space="0" w:color="auto"/>
        <w:bottom w:val="none" w:sz="0" w:space="0" w:color="auto"/>
        <w:right w:val="none" w:sz="0" w:space="0" w:color="auto"/>
      </w:divBdr>
    </w:div>
    <w:div w:id="1060515790">
      <w:bodyDiv w:val="1"/>
      <w:marLeft w:val="0"/>
      <w:marRight w:val="0"/>
      <w:marTop w:val="0"/>
      <w:marBottom w:val="0"/>
      <w:divBdr>
        <w:top w:val="none" w:sz="0" w:space="0" w:color="auto"/>
        <w:left w:val="none" w:sz="0" w:space="0" w:color="auto"/>
        <w:bottom w:val="none" w:sz="0" w:space="0" w:color="auto"/>
        <w:right w:val="none" w:sz="0" w:space="0" w:color="auto"/>
      </w:divBdr>
      <w:divsChild>
        <w:div w:id="59789811">
          <w:marLeft w:val="274"/>
          <w:marRight w:val="0"/>
          <w:marTop w:val="150"/>
          <w:marBottom w:val="0"/>
          <w:divBdr>
            <w:top w:val="none" w:sz="0" w:space="0" w:color="auto"/>
            <w:left w:val="none" w:sz="0" w:space="0" w:color="auto"/>
            <w:bottom w:val="none" w:sz="0" w:space="0" w:color="auto"/>
            <w:right w:val="none" w:sz="0" w:space="0" w:color="auto"/>
          </w:divBdr>
        </w:div>
        <w:div w:id="2015112076">
          <w:marLeft w:val="274"/>
          <w:marRight w:val="0"/>
          <w:marTop w:val="150"/>
          <w:marBottom w:val="0"/>
          <w:divBdr>
            <w:top w:val="none" w:sz="0" w:space="0" w:color="auto"/>
            <w:left w:val="none" w:sz="0" w:space="0" w:color="auto"/>
            <w:bottom w:val="none" w:sz="0" w:space="0" w:color="auto"/>
            <w:right w:val="none" w:sz="0" w:space="0" w:color="auto"/>
          </w:divBdr>
        </w:div>
      </w:divsChild>
    </w:div>
    <w:div w:id="1096361255">
      <w:bodyDiv w:val="1"/>
      <w:marLeft w:val="0"/>
      <w:marRight w:val="0"/>
      <w:marTop w:val="0"/>
      <w:marBottom w:val="0"/>
      <w:divBdr>
        <w:top w:val="none" w:sz="0" w:space="0" w:color="auto"/>
        <w:left w:val="none" w:sz="0" w:space="0" w:color="auto"/>
        <w:bottom w:val="none" w:sz="0" w:space="0" w:color="auto"/>
        <w:right w:val="none" w:sz="0" w:space="0" w:color="auto"/>
      </w:divBdr>
      <w:divsChild>
        <w:div w:id="842162271">
          <w:marLeft w:val="0"/>
          <w:marRight w:val="0"/>
          <w:marTop w:val="0"/>
          <w:marBottom w:val="0"/>
          <w:divBdr>
            <w:top w:val="none" w:sz="0" w:space="0" w:color="auto"/>
            <w:left w:val="none" w:sz="0" w:space="0" w:color="auto"/>
            <w:bottom w:val="none" w:sz="0" w:space="0" w:color="auto"/>
            <w:right w:val="none" w:sz="0" w:space="0" w:color="auto"/>
          </w:divBdr>
        </w:div>
      </w:divsChild>
    </w:div>
    <w:div w:id="1145463319">
      <w:bodyDiv w:val="1"/>
      <w:marLeft w:val="0"/>
      <w:marRight w:val="0"/>
      <w:marTop w:val="0"/>
      <w:marBottom w:val="0"/>
      <w:divBdr>
        <w:top w:val="none" w:sz="0" w:space="0" w:color="auto"/>
        <w:left w:val="none" w:sz="0" w:space="0" w:color="auto"/>
        <w:bottom w:val="none" w:sz="0" w:space="0" w:color="auto"/>
        <w:right w:val="none" w:sz="0" w:space="0" w:color="auto"/>
      </w:divBdr>
      <w:divsChild>
        <w:div w:id="296884668">
          <w:marLeft w:val="547"/>
          <w:marRight w:val="0"/>
          <w:marTop w:val="154"/>
          <w:marBottom w:val="0"/>
          <w:divBdr>
            <w:top w:val="none" w:sz="0" w:space="0" w:color="auto"/>
            <w:left w:val="none" w:sz="0" w:space="0" w:color="auto"/>
            <w:bottom w:val="none" w:sz="0" w:space="0" w:color="auto"/>
            <w:right w:val="none" w:sz="0" w:space="0" w:color="auto"/>
          </w:divBdr>
        </w:div>
      </w:divsChild>
    </w:div>
    <w:div w:id="1154838976">
      <w:bodyDiv w:val="1"/>
      <w:marLeft w:val="0"/>
      <w:marRight w:val="0"/>
      <w:marTop w:val="0"/>
      <w:marBottom w:val="0"/>
      <w:divBdr>
        <w:top w:val="none" w:sz="0" w:space="0" w:color="auto"/>
        <w:left w:val="none" w:sz="0" w:space="0" w:color="auto"/>
        <w:bottom w:val="none" w:sz="0" w:space="0" w:color="auto"/>
        <w:right w:val="none" w:sz="0" w:space="0" w:color="auto"/>
      </w:divBdr>
    </w:div>
    <w:div w:id="1172336727">
      <w:bodyDiv w:val="1"/>
      <w:marLeft w:val="0"/>
      <w:marRight w:val="0"/>
      <w:marTop w:val="0"/>
      <w:marBottom w:val="0"/>
      <w:divBdr>
        <w:top w:val="none" w:sz="0" w:space="0" w:color="auto"/>
        <w:left w:val="none" w:sz="0" w:space="0" w:color="auto"/>
        <w:bottom w:val="none" w:sz="0" w:space="0" w:color="auto"/>
        <w:right w:val="none" w:sz="0" w:space="0" w:color="auto"/>
      </w:divBdr>
    </w:div>
    <w:div w:id="1186947294">
      <w:bodyDiv w:val="1"/>
      <w:marLeft w:val="0"/>
      <w:marRight w:val="0"/>
      <w:marTop w:val="0"/>
      <w:marBottom w:val="0"/>
      <w:divBdr>
        <w:top w:val="none" w:sz="0" w:space="0" w:color="auto"/>
        <w:left w:val="none" w:sz="0" w:space="0" w:color="auto"/>
        <w:bottom w:val="none" w:sz="0" w:space="0" w:color="auto"/>
        <w:right w:val="none" w:sz="0" w:space="0" w:color="auto"/>
      </w:divBdr>
      <w:divsChild>
        <w:div w:id="593825602">
          <w:marLeft w:val="274"/>
          <w:marRight w:val="0"/>
          <w:marTop w:val="150"/>
          <w:marBottom w:val="0"/>
          <w:divBdr>
            <w:top w:val="none" w:sz="0" w:space="0" w:color="auto"/>
            <w:left w:val="none" w:sz="0" w:space="0" w:color="auto"/>
            <w:bottom w:val="none" w:sz="0" w:space="0" w:color="auto"/>
            <w:right w:val="none" w:sz="0" w:space="0" w:color="auto"/>
          </w:divBdr>
        </w:div>
        <w:div w:id="1443651692">
          <w:marLeft w:val="274"/>
          <w:marRight w:val="0"/>
          <w:marTop w:val="150"/>
          <w:marBottom w:val="0"/>
          <w:divBdr>
            <w:top w:val="none" w:sz="0" w:space="0" w:color="auto"/>
            <w:left w:val="none" w:sz="0" w:space="0" w:color="auto"/>
            <w:bottom w:val="none" w:sz="0" w:space="0" w:color="auto"/>
            <w:right w:val="none" w:sz="0" w:space="0" w:color="auto"/>
          </w:divBdr>
        </w:div>
      </w:divsChild>
    </w:div>
    <w:div w:id="1197737395">
      <w:bodyDiv w:val="1"/>
      <w:marLeft w:val="0"/>
      <w:marRight w:val="0"/>
      <w:marTop w:val="0"/>
      <w:marBottom w:val="0"/>
      <w:divBdr>
        <w:top w:val="none" w:sz="0" w:space="0" w:color="auto"/>
        <w:left w:val="none" w:sz="0" w:space="0" w:color="auto"/>
        <w:bottom w:val="none" w:sz="0" w:space="0" w:color="auto"/>
        <w:right w:val="none" w:sz="0" w:space="0" w:color="auto"/>
      </w:divBdr>
    </w:div>
    <w:div w:id="1203177212">
      <w:bodyDiv w:val="1"/>
      <w:marLeft w:val="0"/>
      <w:marRight w:val="0"/>
      <w:marTop w:val="0"/>
      <w:marBottom w:val="0"/>
      <w:divBdr>
        <w:top w:val="none" w:sz="0" w:space="0" w:color="auto"/>
        <w:left w:val="none" w:sz="0" w:space="0" w:color="auto"/>
        <w:bottom w:val="none" w:sz="0" w:space="0" w:color="auto"/>
        <w:right w:val="none" w:sz="0" w:space="0" w:color="auto"/>
      </w:divBdr>
      <w:divsChild>
        <w:div w:id="1269195105">
          <w:marLeft w:val="547"/>
          <w:marRight w:val="0"/>
          <w:marTop w:val="96"/>
          <w:marBottom w:val="0"/>
          <w:divBdr>
            <w:top w:val="none" w:sz="0" w:space="0" w:color="auto"/>
            <w:left w:val="none" w:sz="0" w:space="0" w:color="auto"/>
            <w:bottom w:val="none" w:sz="0" w:space="0" w:color="auto"/>
            <w:right w:val="none" w:sz="0" w:space="0" w:color="auto"/>
          </w:divBdr>
        </w:div>
        <w:div w:id="478228545">
          <w:marLeft w:val="547"/>
          <w:marRight w:val="0"/>
          <w:marTop w:val="96"/>
          <w:marBottom w:val="0"/>
          <w:divBdr>
            <w:top w:val="none" w:sz="0" w:space="0" w:color="auto"/>
            <w:left w:val="none" w:sz="0" w:space="0" w:color="auto"/>
            <w:bottom w:val="none" w:sz="0" w:space="0" w:color="auto"/>
            <w:right w:val="none" w:sz="0" w:space="0" w:color="auto"/>
          </w:divBdr>
        </w:div>
        <w:div w:id="664823540">
          <w:marLeft w:val="547"/>
          <w:marRight w:val="0"/>
          <w:marTop w:val="96"/>
          <w:marBottom w:val="0"/>
          <w:divBdr>
            <w:top w:val="none" w:sz="0" w:space="0" w:color="auto"/>
            <w:left w:val="none" w:sz="0" w:space="0" w:color="auto"/>
            <w:bottom w:val="none" w:sz="0" w:space="0" w:color="auto"/>
            <w:right w:val="none" w:sz="0" w:space="0" w:color="auto"/>
          </w:divBdr>
        </w:div>
        <w:div w:id="1086925829">
          <w:marLeft w:val="547"/>
          <w:marRight w:val="0"/>
          <w:marTop w:val="96"/>
          <w:marBottom w:val="0"/>
          <w:divBdr>
            <w:top w:val="none" w:sz="0" w:space="0" w:color="auto"/>
            <w:left w:val="none" w:sz="0" w:space="0" w:color="auto"/>
            <w:bottom w:val="none" w:sz="0" w:space="0" w:color="auto"/>
            <w:right w:val="none" w:sz="0" w:space="0" w:color="auto"/>
          </w:divBdr>
        </w:div>
      </w:divsChild>
    </w:div>
    <w:div w:id="1216044066">
      <w:bodyDiv w:val="1"/>
      <w:marLeft w:val="0"/>
      <w:marRight w:val="0"/>
      <w:marTop w:val="0"/>
      <w:marBottom w:val="0"/>
      <w:divBdr>
        <w:top w:val="none" w:sz="0" w:space="0" w:color="auto"/>
        <w:left w:val="none" w:sz="0" w:space="0" w:color="auto"/>
        <w:bottom w:val="none" w:sz="0" w:space="0" w:color="auto"/>
        <w:right w:val="none" w:sz="0" w:space="0" w:color="auto"/>
      </w:divBdr>
      <w:divsChild>
        <w:div w:id="1522040371">
          <w:marLeft w:val="274"/>
          <w:marRight w:val="0"/>
          <w:marTop w:val="150"/>
          <w:marBottom w:val="0"/>
          <w:divBdr>
            <w:top w:val="none" w:sz="0" w:space="0" w:color="auto"/>
            <w:left w:val="none" w:sz="0" w:space="0" w:color="auto"/>
            <w:bottom w:val="none" w:sz="0" w:space="0" w:color="auto"/>
            <w:right w:val="none" w:sz="0" w:space="0" w:color="auto"/>
          </w:divBdr>
        </w:div>
        <w:div w:id="1689024401">
          <w:marLeft w:val="274"/>
          <w:marRight w:val="0"/>
          <w:marTop w:val="150"/>
          <w:marBottom w:val="0"/>
          <w:divBdr>
            <w:top w:val="none" w:sz="0" w:space="0" w:color="auto"/>
            <w:left w:val="none" w:sz="0" w:space="0" w:color="auto"/>
            <w:bottom w:val="none" w:sz="0" w:space="0" w:color="auto"/>
            <w:right w:val="none" w:sz="0" w:space="0" w:color="auto"/>
          </w:divBdr>
        </w:div>
        <w:div w:id="918757804">
          <w:marLeft w:val="274"/>
          <w:marRight w:val="0"/>
          <w:marTop w:val="150"/>
          <w:marBottom w:val="0"/>
          <w:divBdr>
            <w:top w:val="none" w:sz="0" w:space="0" w:color="auto"/>
            <w:left w:val="none" w:sz="0" w:space="0" w:color="auto"/>
            <w:bottom w:val="none" w:sz="0" w:space="0" w:color="auto"/>
            <w:right w:val="none" w:sz="0" w:space="0" w:color="auto"/>
          </w:divBdr>
        </w:div>
      </w:divsChild>
    </w:div>
    <w:div w:id="1231185784">
      <w:bodyDiv w:val="1"/>
      <w:marLeft w:val="0"/>
      <w:marRight w:val="0"/>
      <w:marTop w:val="0"/>
      <w:marBottom w:val="0"/>
      <w:divBdr>
        <w:top w:val="none" w:sz="0" w:space="0" w:color="auto"/>
        <w:left w:val="none" w:sz="0" w:space="0" w:color="auto"/>
        <w:bottom w:val="none" w:sz="0" w:space="0" w:color="auto"/>
        <w:right w:val="none" w:sz="0" w:space="0" w:color="auto"/>
      </w:divBdr>
    </w:div>
    <w:div w:id="1250192537">
      <w:bodyDiv w:val="1"/>
      <w:marLeft w:val="0"/>
      <w:marRight w:val="0"/>
      <w:marTop w:val="0"/>
      <w:marBottom w:val="0"/>
      <w:divBdr>
        <w:top w:val="none" w:sz="0" w:space="0" w:color="auto"/>
        <w:left w:val="none" w:sz="0" w:space="0" w:color="auto"/>
        <w:bottom w:val="none" w:sz="0" w:space="0" w:color="auto"/>
        <w:right w:val="none" w:sz="0" w:space="0" w:color="auto"/>
      </w:divBdr>
    </w:div>
    <w:div w:id="1266035458">
      <w:bodyDiv w:val="1"/>
      <w:marLeft w:val="0"/>
      <w:marRight w:val="0"/>
      <w:marTop w:val="0"/>
      <w:marBottom w:val="0"/>
      <w:divBdr>
        <w:top w:val="none" w:sz="0" w:space="0" w:color="auto"/>
        <w:left w:val="none" w:sz="0" w:space="0" w:color="auto"/>
        <w:bottom w:val="none" w:sz="0" w:space="0" w:color="auto"/>
        <w:right w:val="none" w:sz="0" w:space="0" w:color="auto"/>
      </w:divBdr>
      <w:divsChild>
        <w:div w:id="939996763">
          <w:marLeft w:val="274"/>
          <w:marRight w:val="0"/>
          <w:marTop w:val="150"/>
          <w:marBottom w:val="0"/>
          <w:divBdr>
            <w:top w:val="none" w:sz="0" w:space="0" w:color="auto"/>
            <w:left w:val="none" w:sz="0" w:space="0" w:color="auto"/>
            <w:bottom w:val="none" w:sz="0" w:space="0" w:color="auto"/>
            <w:right w:val="none" w:sz="0" w:space="0" w:color="auto"/>
          </w:divBdr>
        </w:div>
        <w:div w:id="1191411062">
          <w:marLeft w:val="274"/>
          <w:marRight w:val="0"/>
          <w:marTop w:val="150"/>
          <w:marBottom w:val="0"/>
          <w:divBdr>
            <w:top w:val="none" w:sz="0" w:space="0" w:color="auto"/>
            <w:left w:val="none" w:sz="0" w:space="0" w:color="auto"/>
            <w:bottom w:val="none" w:sz="0" w:space="0" w:color="auto"/>
            <w:right w:val="none" w:sz="0" w:space="0" w:color="auto"/>
          </w:divBdr>
        </w:div>
        <w:div w:id="241067597">
          <w:marLeft w:val="274"/>
          <w:marRight w:val="0"/>
          <w:marTop w:val="150"/>
          <w:marBottom w:val="0"/>
          <w:divBdr>
            <w:top w:val="none" w:sz="0" w:space="0" w:color="auto"/>
            <w:left w:val="none" w:sz="0" w:space="0" w:color="auto"/>
            <w:bottom w:val="none" w:sz="0" w:space="0" w:color="auto"/>
            <w:right w:val="none" w:sz="0" w:space="0" w:color="auto"/>
          </w:divBdr>
        </w:div>
      </w:divsChild>
    </w:div>
    <w:div w:id="1283077514">
      <w:bodyDiv w:val="1"/>
      <w:marLeft w:val="0"/>
      <w:marRight w:val="0"/>
      <w:marTop w:val="0"/>
      <w:marBottom w:val="0"/>
      <w:divBdr>
        <w:top w:val="none" w:sz="0" w:space="0" w:color="auto"/>
        <w:left w:val="none" w:sz="0" w:space="0" w:color="auto"/>
        <w:bottom w:val="none" w:sz="0" w:space="0" w:color="auto"/>
        <w:right w:val="none" w:sz="0" w:space="0" w:color="auto"/>
      </w:divBdr>
    </w:div>
    <w:div w:id="1285580898">
      <w:bodyDiv w:val="1"/>
      <w:marLeft w:val="0"/>
      <w:marRight w:val="0"/>
      <w:marTop w:val="0"/>
      <w:marBottom w:val="0"/>
      <w:divBdr>
        <w:top w:val="none" w:sz="0" w:space="0" w:color="auto"/>
        <w:left w:val="none" w:sz="0" w:space="0" w:color="auto"/>
        <w:bottom w:val="none" w:sz="0" w:space="0" w:color="auto"/>
        <w:right w:val="none" w:sz="0" w:space="0" w:color="auto"/>
      </w:divBdr>
    </w:div>
    <w:div w:id="1299606686">
      <w:bodyDiv w:val="1"/>
      <w:marLeft w:val="0"/>
      <w:marRight w:val="0"/>
      <w:marTop w:val="0"/>
      <w:marBottom w:val="0"/>
      <w:divBdr>
        <w:top w:val="none" w:sz="0" w:space="0" w:color="auto"/>
        <w:left w:val="none" w:sz="0" w:space="0" w:color="auto"/>
        <w:bottom w:val="none" w:sz="0" w:space="0" w:color="auto"/>
        <w:right w:val="none" w:sz="0" w:space="0" w:color="auto"/>
      </w:divBdr>
    </w:div>
    <w:div w:id="1342050491">
      <w:bodyDiv w:val="1"/>
      <w:marLeft w:val="0"/>
      <w:marRight w:val="0"/>
      <w:marTop w:val="0"/>
      <w:marBottom w:val="0"/>
      <w:divBdr>
        <w:top w:val="none" w:sz="0" w:space="0" w:color="auto"/>
        <w:left w:val="none" w:sz="0" w:space="0" w:color="auto"/>
        <w:bottom w:val="none" w:sz="0" w:space="0" w:color="auto"/>
        <w:right w:val="none" w:sz="0" w:space="0" w:color="auto"/>
      </w:divBdr>
    </w:div>
    <w:div w:id="1347168954">
      <w:bodyDiv w:val="1"/>
      <w:marLeft w:val="0"/>
      <w:marRight w:val="0"/>
      <w:marTop w:val="0"/>
      <w:marBottom w:val="0"/>
      <w:divBdr>
        <w:top w:val="none" w:sz="0" w:space="0" w:color="auto"/>
        <w:left w:val="none" w:sz="0" w:space="0" w:color="auto"/>
        <w:bottom w:val="none" w:sz="0" w:space="0" w:color="auto"/>
        <w:right w:val="none" w:sz="0" w:space="0" w:color="auto"/>
      </w:divBdr>
    </w:div>
    <w:div w:id="1357540515">
      <w:bodyDiv w:val="1"/>
      <w:marLeft w:val="0"/>
      <w:marRight w:val="0"/>
      <w:marTop w:val="0"/>
      <w:marBottom w:val="0"/>
      <w:divBdr>
        <w:top w:val="none" w:sz="0" w:space="0" w:color="auto"/>
        <w:left w:val="none" w:sz="0" w:space="0" w:color="auto"/>
        <w:bottom w:val="none" w:sz="0" w:space="0" w:color="auto"/>
        <w:right w:val="none" w:sz="0" w:space="0" w:color="auto"/>
      </w:divBdr>
    </w:div>
    <w:div w:id="1384208474">
      <w:bodyDiv w:val="1"/>
      <w:marLeft w:val="0"/>
      <w:marRight w:val="0"/>
      <w:marTop w:val="0"/>
      <w:marBottom w:val="0"/>
      <w:divBdr>
        <w:top w:val="none" w:sz="0" w:space="0" w:color="auto"/>
        <w:left w:val="none" w:sz="0" w:space="0" w:color="auto"/>
        <w:bottom w:val="none" w:sz="0" w:space="0" w:color="auto"/>
        <w:right w:val="none" w:sz="0" w:space="0" w:color="auto"/>
      </w:divBdr>
    </w:div>
    <w:div w:id="1386218614">
      <w:bodyDiv w:val="1"/>
      <w:marLeft w:val="0"/>
      <w:marRight w:val="0"/>
      <w:marTop w:val="0"/>
      <w:marBottom w:val="0"/>
      <w:divBdr>
        <w:top w:val="none" w:sz="0" w:space="0" w:color="auto"/>
        <w:left w:val="none" w:sz="0" w:space="0" w:color="auto"/>
        <w:bottom w:val="none" w:sz="0" w:space="0" w:color="auto"/>
        <w:right w:val="none" w:sz="0" w:space="0" w:color="auto"/>
      </w:divBdr>
    </w:div>
    <w:div w:id="1462729171">
      <w:bodyDiv w:val="1"/>
      <w:marLeft w:val="0"/>
      <w:marRight w:val="0"/>
      <w:marTop w:val="0"/>
      <w:marBottom w:val="0"/>
      <w:divBdr>
        <w:top w:val="none" w:sz="0" w:space="0" w:color="auto"/>
        <w:left w:val="none" w:sz="0" w:space="0" w:color="auto"/>
        <w:bottom w:val="none" w:sz="0" w:space="0" w:color="auto"/>
        <w:right w:val="none" w:sz="0" w:space="0" w:color="auto"/>
      </w:divBdr>
    </w:div>
    <w:div w:id="1475367769">
      <w:bodyDiv w:val="1"/>
      <w:marLeft w:val="0"/>
      <w:marRight w:val="0"/>
      <w:marTop w:val="0"/>
      <w:marBottom w:val="0"/>
      <w:divBdr>
        <w:top w:val="none" w:sz="0" w:space="0" w:color="auto"/>
        <w:left w:val="none" w:sz="0" w:space="0" w:color="auto"/>
        <w:bottom w:val="none" w:sz="0" w:space="0" w:color="auto"/>
        <w:right w:val="none" w:sz="0" w:space="0" w:color="auto"/>
      </w:divBdr>
      <w:divsChild>
        <w:div w:id="402528453">
          <w:marLeft w:val="274"/>
          <w:marRight w:val="0"/>
          <w:marTop w:val="150"/>
          <w:marBottom w:val="0"/>
          <w:divBdr>
            <w:top w:val="none" w:sz="0" w:space="0" w:color="auto"/>
            <w:left w:val="none" w:sz="0" w:space="0" w:color="auto"/>
            <w:bottom w:val="none" w:sz="0" w:space="0" w:color="auto"/>
            <w:right w:val="none" w:sz="0" w:space="0" w:color="auto"/>
          </w:divBdr>
        </w:div>
      </w:divsChild>
    </w:div>
    <w:div w:id="1476021750">
      <w:bodyDiv w:val="1"/>
      <w:marLeft w:val="0"/>
      <w:marRight w:val="0"/>
      <w:marTop w:val="0"/>
      <w:marBottom w:val="0"/>
      <w:divBdr>
        <w:top w:val="none" w:sz="0" w:space="0" w:color="auto"/>
        <w:left w:val="none" w:sz="0" w:space="0" w:color="auto"/>
        <w:bottom w:val="none" w:sz="0" w:space="0" w:color="auto"/>
        <w:right w:val="none" w:sz="0" w:space="0" w:color="auto"/>
      </w:divBdr>
    </w:div>
    <w:div w:id="1515413459">
      <w:bodyDiv w:val="1"/>
      <w:marLeft w:val="0"/>
      <w:marRight w:val="0"/>
      <w:marTop w:val="0"/>
      <w:marBottom w:val="0"/>
      <w:divBdr>
        <w:top w:val="none" w:sz="0" w:space="0" w:color="auto"/>
        <w:left w:val="none" w:sz="0" w:space="0" w:color="auto"/>
        <w:bottom w:val="none" w:sz="0" w:space="0" w:color="auto"/>
        <w:right w:val="none" w:sz="0" w:space="0" w:color="auto"/>
      </w:divBdr>
    </w:div>
    <w:div w:id="1532110567">
      <w:bodyDiv w:val="1"/>
      <w:marLeft w:val="0"/>
      <w:marRight w:val="0"/>
      <w:marTop w:val="0"/>
      <w:marBottom w:val="0"/>
      <w:divBdr>
        <w:top w:val="none" w:sz="0" w:space="0" w:color="auto"/>
        <w:left w:val="none" w:sz="0" w:space="0" w:color="auto"/>
        <w:bottom w:val="none" w:sz="0" w:space="0" w:color="auto"/>
        <w:right w:val="none" w:sz="0" w:space="0" w:color="auto"/>
      </w:divBdr>
    </w:div>
    <w:div w:id="1554537759">
      <w:bodyDiv w:val="1"/>
      <w:marLeft w:val="0"/>
      <w:marRight w:val="0"/>
      <w:marTop w:val="0"/>
      <w:marBottom w:val="0"/>
      <w:divBdr>
        <w:top w:val="none" w:sz="0" w:space="0" w:color="auto"/>
        <w:left w:val="none" w:sz="0" w:space="0" w:color="auto"/>
        <w:bottom w:val="none" w:sz="0" w:space="0" w:color="auto"/>
        <w:right w:val="none" w:sz="0" w:space="0" w:color="auto"/>
      </w:divBdr>
    </w:div>
    <w:div w:id="1568610933">
      <w:bodyDiv w:val="1"/>
      <w:marLeft w:val="0"/>
      <w:marRight w:val="0"/>
      <w:marTop w:val="0"/>
      <w:marBottom w:val="0"/>
      <w:divBdr>
        <w:top w:val="none" w:sz="0" w:space="0" w:color="auto"/>
        <w:left w:val="none" w:sz="0" w:space="0" w:color="auto"/>
        <w:bottom w:val="none" w:sz="0" w:space="0" w:color="auto"/>
        <w:right w:val="none" w:sz="0" w:space="0" w:color="auto"/>
      </w:divBdr>
    </w:div>
    <w:div w:id="1610551796">
      <w:bodyDiv w:val="1"/>
      <w:marLeft w:val="0"/>
      <w:marRight w:val="0"/>
      <w:marTop w:val="0"/>
      <w:marBottom w:val="0"/>
      <w:divBdr>
        <w:top w:val="none" w:sz="0" w:space="0" w:color="auto"/>
        <w:left w:val="none" w:sz="0" w:space="0" w:color="auto"/>
        <w:bottom w:val="none" w:sz="0" w:space="0" w:color="auto"/>
        <w:right w:val="none" w:sz="0" w:space="0" w:color="auto"/>
      </w:divBdr>
    </w:div>
    <w:div w:id="1611815023">
      <w:bodyDiv w:val="1"/>
      <w:marLeft w:val="0"/>
      <w:marRight w:val="0"/>
      <w:marTop w:val="0"/>
      <w:marBottom w:val="0"/>
      <w:divBdr>
        <w:top w:val="none" w:sz="0" w:space="0" w:color="auto"/>
        <w:left w:val="none" w:sz="0" w:space="0" w:color="auto"/>
        <w:bottom w:val="none" w:sz="0" w:space="0" w:color="auto"/>
        <w:right w:val="none" w:sz="0" w:space="0" w:color="auto"/>
      </w:divBdr>
    </w:div>
    <w:div w:id="1629436627">
      <w:bodyDiv w:val="1"/>
      <w:marLeft w:val="0"/>
      <w:marRight w:val="0"/>
      <w:marTop w:val="0"/>
      <w:marBottom w:val="0"/>
      <w:divBdr>
        <w:top w:val="none" w:sz="0" w:space="0" w:color="auto"/>
        <w:left w:val="none" w:sz="0" w:space="0" w:color="auto"/>
        <w:bottom w:val="none" w:sz="0" w:space="0" w:color="auto"/>
        <w:right w:val="none" w:sz="0" w:space="0" w:color="auto"/>
      </w:divBdr>
      <w:divsChild>
        <w:div w:id="1180923137">
          <w:marLeft w:val="547"/>
          <w:marRight w:val="0"/>
          <w:marTop w:val="144"/>
          <w:marBottom w:val="0"/>
          <w:divBdr>
            <w:top w:val="none" w:sz="0" w:space="0" w:color="auto"/>
            <w:left w:val="none" w:sz="0" w:space="0" w:color="auto"/>
            <w:bottom w:val="none" w:sz="0" w:space="0" w:color="auto"/>
            <w:right w:val="none" w:sz="0" w:space="0" w:color="auto"/>
          </w:divBdr>
        </w:div>
      </w:divsChild>
    </w:div>
    <w:div w:id="1630819762">
      <w:bodyDiv w:val="1"/>
      <w:marLeft w:val="0"/>
      <w:marRight w:val="0"/>
      <w:marTop w:val="0"/>
      <w:marBottom w:val="0"/>
      <w:divBdr>
        <w:top w:val="none" w:sz="0" w:space="0" w:color="auto"/>
        <w:left w:val="none" w:sz="0" w:space="0" w:color="auto"/>
        <w:bottom w:val="none" w:sz="0" w:space="0" w:color="auto"/>
        <w:right w:val="none" w:sz="0" w:space="0" w:color="auto"/>
      </w:divBdr>
    </w:div>
    <w:div w:id="1633051733">
      <w:bodyDiv w:val="1"/>
      <w:marLeft w:val="0"/>
      <w:marRight w:val="0"/>
      <w:marTop w:val="0"/>
      <w:marBottom w:val="0"/>
      <w:divBdr>
        <w:top w:val="none" w:sz="0" w:space="0" w:color="auto"/>
        <w:left w:val="none" w:sz="0" w:space="0" w:color="auto"/>
        <w:bottom w:val="none" w:sz="0" w:space="0" w:color="auto"/>
        <w:right w:val="none" w:sz="0" w:space="0" w:color="auto"/>
      </w:divBdr>
      <w:divsChild>
        <w:div w:id="449595097">
          <w:marLeft w:val="547"/>
          <w:marRight w:val="0"/>
          <w:marTop w:val="130"/>
          <w:marBottom w:val="0"/>
          <w:divBdr>
            <w:top w:val="none" w:sz="0" w:space="0" w:color="auto"/>
            <w:left w:val="none" w:sz="0" w:space="0" w:color="auto"/>
            <w:bottom w:val="none" w:sz="0" w:space="0" w:color="auto"/>
            <w:right w:val="none" w:sz="0" w:space="0" w:color="auto"/>
          </w:divBdr>
        </w:div>
        <w:div w:id="1814103673">
          <w:marLeft w:val="547"/>
          <w:marRight w:val="0"/>
          <w:marTop w:val="130"/>
          <w:marBottom w:val="0"/>
          <w:divBdr>
            <w:top w:val="none" w:sz="0" w:space="0" w:color="auto"/>
            <w:left w:val="none" w:sz="0" w:space="0" w:color="auto"/>
            <w:bottom w:val="none" w:sz="0" w:space="0" w:color="auto"/>
            <w:right w:val="none" w:sz="0" w:space="0" w:color="auto"/>
          </w:divBdr>
        </w:div>
      </w:divsChild>
    </w:div>
    <w:div w:id="1652178348">
      <w:bodyDiv w:val="1"/>
      <w:marLeft w:val="0"/>
      <w:marRight w:val="0"/>
      <w:marTop w:val="0"/>
      <w:marBottom w:val="0"/>
      <w:divBdr>
        <w:top w:val="none" w:sz="0" w:space="0" w:color="auto"/>
        <w:left w:val="none" w:sz="0" w:space="0" w:color="auto"/>
        <w:bottom w:val="none" w:sz="0" w:space="0" w:color="auto"/>
        <w:right w:val="none" w:sz="0" w:space="0" w:color="auto"/>
      </w:divBdr>
    </w:div>
    <w:div w:id="1661425887">
      <w:bodyDiv w:val="1"/>
      <w:marLeft w:val="0"/>
      <w:marRight w:val="0"/>
      <w:marTop w:val="0"/>
      <w:marBottom w:val="0"/>
      <w:divBdr>
        <w:top w:val="none" w:sz="0" w:space="0" w:color="auto"/>
        <w:left w:val="none" w:sz="0" w:space="0" w:color="auto"/>
        <w:bottom w:val="none" w:sz="0" w:space="0" w:color="auto"/>
        <w:right w:val="none" w:sz="0" w:space="0" w:color="auto"/>
      </w:divBdr>
      <w:divsChild>
        <w:div w:id="330530743">
          <w:marLeft w:val="547"/>
          <w:marRight w:val="0"/>
          <w:marTop w:val="154"/>
          <w:marBottom w:val="0"/>
          <w:divBdr>
            <w:top w:val="none" w:sz="0" w:space="0" w:color="auto"/>
            <w:left w:val="none" w:sz="0" w:space="0" w:color="auto"/>
            <w:bottom w:val="none" w:sz="0" w:space="0" w:color="auto"/>
            <w:right w:val="none" w:sz="0" w:space="0" w:color="auto"/>
          </w:divBdr>
        </w:div>
        <w:div w:id="2122065922">
          <w:marLeft w:val="547"/>
          <w:marRight w:val="0"/>
          <w:marTop w:val="154"/>
          <w:marBottom w:val="0"/>
          <w:divBdr>
            <w:top w:val="none" w:sz="0" w:space="0" w:color="auto"/>
            <w:left w:val="none" w:sz="0" w:space="0" w:color="auto"/>
            <w:bottom w:val="none" w:sz="0" w:space="0" w:color="auto"/>
            <w:right w:val="none" w:sz="0" w:space="0" w:color="auto"/>
          </w:divBdr>
        </w:div>
      </w:divsChild>
    </w:div>
    <w:div w:id="1687710551">
      <w:bodyDiv w:val="1"/>
      <w:marLeft w:val="0"/>
      <w:marRight w:val="0"/>
      <w:marTop w:val="0"/>
      <w:marBottom w:val="0"/>
      <w:divBdr>
        <w:top w:val="none" w:sz="0" w:space="0" w:color="auto"/>
        <w:left w:val="none" w:sz="0" w:space="0" w:color="auto"/>
        <w:bottom w:val="none" w:sz="0" w:space="0" w:color="auto"/>
        <w:right w:val="none" w:sz="0" w:space="0" w:color="auto"/>
      </w:divBdr>
      <w:divsChild>
        <w:div w:id="825123637">
          <w:marLeft w:val="547"/>
          <w:marRight w:val="0"/>
          <w:marTop w:val="106"/>
          <w:marBottom w:val="0"/>
          <w:divBdr>
            <w:top w:val="none" w:sz="0" w:space="0" w:color="auto"/>
            <w:left w:val="none" w:sz="0" w:space="0" w:color="auto"/>
            <w:bottom w:val="none" w:sz="0" w:space="0" w:color="auto"/>
            <w:right w:val="none" w:sz="0" w:space="0" w:color="auto"/>
          </w:divBdr>
        </w:div>
        <w:div w:id="1145898997">
          <w:marLeft w:val="547"/>
          <w:marRight w:val="0"/>
          <w:marTop w:val="106"/>
          <w:marBottom w:val="0"/>
          <w:divBdr>
            <w:top w:val="none" w:sz="0" w:space="0" w:color="auto"/>
            <w:left w:val="none" w:sz="0" w:space="0" w:color="auto"/>
            <w:bottom w:val="none" w:sz="0" w:space="0" w:color="auto"/>
            <w:right w:val="none" w:sz="0" w:space="0" w:color="auto"/>
          </w:divBdr>
        </w:div>
        <w:div w:id="247661647">
          <w:marLeft w:val="547"/>
          <w:marRight w:val="0"/>
          <w:marTop w:val="106"/>
          <w:marBottom w:val="0"/>
          <w:divBdr>
            <w:top w:val="none" w:sz="0" w:space="0" w:color="auto"/>
            <w:left w:val="none" w:sz="0" w:space="0" w:color="auto"/>
            <w:bottom w:val="none" w:sz="0" w:space="0" w:color="auto"/>
            <w:right w:val="none" w:sz="0" w:space="0" w:color="auto"/>
          </w:divBdr>
        </w:div>
      </w:divsChild>
    </w:div>
    <w:div w:id="1701278888">
      <w:bodyDiv w:val="1"/>
      <w:marLeft w:val="0"/>
      <w:marRight w:val="0"/>
      <w:marTop w:val="0"/>
      <w:marBottom w:val="0"/>
      <w:divBdr>
        <w:top w:val="none" w:sz="0" w:space="0" w:color="auto"/>
        <w:left w:val="none" w:sz="0" w:space="0" w:color="auto"/>
        <w:bottom w:val="none" w:sz="0" w:space="0" w:color="auto"/>
        <w:right w:val="none" w:sz="0" w:space="0" w:color="auto"/>
      </w:divBdr>
      <w:divsChild>
        <w:div w:id="1118180316">
          <w:marLeft w:val="547"/>
          <w:marRight w:val="0"/>
          <w:marTop w:val="154"/>
          <w:marBottom w:val="0"/>
          <w:divBdr>
            <w:top w:val="none" w:sz="0" w:space="0" w:color="auto"/>
            <w:left w:val="none" w:sz="0" w:space="0" w:color="auto"/>
            <w:bottom w:val="none" w:sz="0" w:space="0" w:color="auto"/>
            <w:right w:val="none" w:sz="0" w:space="0" w:color="auto"/>
          </w:divBdr>
        </w:div>
      </w:divsChild>
    </w:div>
    <w:div w:id="1720280210">
      <w:bodyDiv w:val="1"/>
      <w:marLeft w:val="0"/>
      <w:marRight w:val="0"/>
      <w:marTop w:val="0"/>
      <w:marBottom w:val="0"/>
      <w:divBdr>
        <w:top w:val="none" w:sz="0" w:space="0" w:color="auto"/>
        <w:left w:val="none" w:sz="0" w:space="0" w:color="auto"/>
        <w:bottom w:val="none" w:sz="0" w:space="0" w:color="auto"/>
        <w:right w:val="none" w:sz="0" w:space="0" w:color="auto"/>
      </w:divBdr>
    </w:div>
    <w:div w:id="1736277735">
      <w:bodyDiv w:val="1"/>
      <w:marLeft w:val="0"/>
      <w:marRight w:val="0"/>
      <w:marTop w:val="0"/>
      <w:marBottom w:val="0"/>
      <w:divBdr>
        <w:top w:val="none" w:sz="0" w:space="0" w:color="auto"/>
        <w:left w:val="none" w:sz="0" w:space="0" w:color="auto"/>
        <w:bottom w:val="none" w:sz="0" w:space="0" w:color="auto"/>
        <w:right w:val="none" w:sz="0" w:space="0" w:color="auto"/>
      </w:divBdr>
    </w:div>
    <w:div w:id="1777484768">
      <w:bodyDiv w:val="1"/>
      <w:marLeft w:val="0"/>
      <w:marRight w:val="0"/>
      <w:marTop w:val="0"/>
      <w:marBottom w:val="0"/>
      <w:divBdr>
        <w:top w:val="none" w:sz="0" w:space="0" w:color="auto"/>
        <w:left w:val="none" w:sz="0" w:space="0" w:color="auto"/>
        <w:bottom w:val="none" w:sz="0" w:space="0" w:color="auto"/>
        <w:right w:val="none" w:sz="0" w:space="0" w:color="auto"/>
      </w:divBdr>
    </w:div>
    <w:div w:id="1794902446">
      <w:bodyDiv w:val="1"/>
      <w:marLeft w:val="0"/>
      <w:marRight w:val="0"/>
      <w:marTop w:val="0"/>
      <w:marBottom w:val="0"/>
      <w:divBdr>
        <w:top w:val="none" w:sz="0" w:space="0" w:color="auto"/>
        <w:left w:val="none" w:sz="0" w:space="0" w:color="auto"/>
        <w:bottom w:val="none" w:sz="0" w:space="0" w:color="auto"/>
        <w:right w:val="none" w:sz="0" w:space="0" w:color="auto"/>
      </w:divBdr>
    </w:div>
    <w:div w:id="1796875615">
      <w:bodyDiv w:val="1"/>
      <w:marLeft w:val="0"/>
      <w:marRight w:val="0"/>
      <w:marTop w:val="0"/>
      <w:marBottom w:val="0"/>
      <w:divBdr>
        <w:top w:val="none" w:sz="0" w:space="0" w:color="auto"/>
        <w:left w:val="none" w:sz="0" w:space="0" w:color="auto"/>
        <w:bottom w:val="none" w:sz="0" w:space="0" w:color="auto"/>
        <w:right w:val="none" w:sz="0" w:space="0" w:color="auto"/>
      </w:divBdr>
      <w:divsChild>
        <w:div w:id="1585841055">
          <w:marLeft w:val="547"/>
          <w:marRight w:val="0"/>
          <w:marTop w:val="144"/>
          <w:marBottom w:val="0"/>
          <w:divBdr>
            <w:top w:val="none" w:sz="0" w:space="0" w:color="auto"/>
            <w:left w:val="none" w:sz="0" w:space="0" w:color="auto"/>
            <w:bottom w:val="none" w:sz="0" w:space="0" w:color="auto"/>
            <w:right w:val="none" w:sz="0" w:space="0" w:color="auto"/>
          </w:divBdr>
        </w:div>
      </w:divsChild>
    </w:div>
    <w:div w:id="1813012493">
      <w:bodyDiv w:val="1"/>
      <w:marLeft w:val="0"/>
      <w:marRight w:val="0"/>
      <w:marTop w:val="0"/>
      <w:marBottom w:val="0"/>
      <w:divBdr>
        <w:top w:val="none" w:sz="0" w:space="0" w:color="auto"/>
        <w:left w:val="none" w:sz="0" w:space="0" w:color="auto"/>
        <w:bottom w:val="none" w:sz="0" w:space="0" w:color="auto"/>
        <w:right w:val="none" w:sz="0" w:space="0" w:color="auto"/>
      </w:divBdr>
    </w:div>
    <w:div w:id="1813207596">
      <w:bodyDiv w:val="1"/>
      <w:marLeft w:val="0"/>
      <w:marRight w:val="0"/>
      <w:marTop w:val="0"/>
      <w:marBottom w:val="0"/>
      <w:divBdr>
        <w:top w:val="none" w:sz="0" w:space="0" w:color="auto"/>
        <w:left w:val="none" w:sz="0" w:space="0" w:color="auto"/>
        <w:bottom w:val="none" w:sz="0" w:space="0" w:color="auto"/>
        <w:right w:val="none" w:sz="0" w:space="0" w:color="auto"/>
      </w:divBdr>
      <w:divsChild>
        <w:div w:id="1511598288">
          <w:marLeft w:val="274"/>
          <w:marRight w:val="0"/>
          <w:marTop w:val="150"/>
          <w:marBottom w:val="0"/>
          <w:divBdr>
            <w:top w:val="none" w:sz="0" w:space="0" w:color="auto"/>
            <w:left w:val="none" w:sz="0" w:space="0" w:color="auto"/>
            <w:bottom w:val="none" w:sz="0" w:space="0" w:color="auto"/>
            <w:right w:val="none" w:sz="0" w:space="0" w:color="auto"/>
          </w:divBdr>
        </w:div>
        <w:div w:id="336661741">
          <w:marLeft w:val="274"/>
          <w:marRight w:val="0"/>
          <w:marTop w:val="150"/>
          <w:marBottom w:val="0"/>
          <w:divBdr>
            <w:top w:val="none" w:sz="0" w:space="0" w:color="auto"/>
            <w:left w:val="none" w:sz="0" w:space="0" w:color="auto"/>
            <w:bottom w:val="none" w:sz="0" w:space="0" w:color="auto"/>
            <w:right w:val="none" w:sz="0" w:space="0" w:color="auto"/>
          </w:divBdr>
        </w:div>
        <w:div w:id="1794979001">
          <w:marLeft w:val="274"/>
          <w:marRight w:val="0"/>
          <w:marTop w:val="150"/>
          <w:marBottom w:val="0"/>
          <w:divBdr>
            <w:top w:val="none" w:sz="0" w:space="0" w:color="auto"/>
            <w:left w:val="none" w:sz="0" w:space="0" w:color="auto"/>
            <w:bottom w:val="none" w:sz="0" w:space="0" w:color="auto"/>
            <w:right w:val="none" w:sz="0" w:space="0" w:color="auto"/>
          </w:divBdr>
        </w:div>
        <w:div w:id="1089621514">
          <w:marLeft w:val="274"/>
          <w:marRight w:val="0"/>
          <w:marTop w:val="150"/>
          <w:marBottom w:val="0"/>
          <w:divBdr>
            <w:top w:val="none" w:sz="0" w:space="0" w:color="auto"/>
            <w:left w:val="none" w:sz="0" w:space="0" w:color="auto"/>
            <w:bottom w:val="none" w:sz="0" w:space="0" w:color="auto"/>
            <w:right w:val="none" w:sz="0" w:space="0" w:color="auto"/>
          </w:divBdr>
        </w:div>
      </w:divsChild>
    </w:div>
    <w:div w:id="1826848400">
      <w:bodyDiv w:val="1"/>
      <w:marLeft w:val="0"/>
      <w:marRight w:val="0"/>
      <w:marTop w:val="0"/>
      <w:marBottom w:val="0"/>
      <w:divBdr>
        <w:top w:val="none" w:sz="0" w:space="0" w:color="auto"/>
        <w:left w:val="none" w:sz="0" w:space="0" w:color="auto"/>
        <w:bottom w:val="none" w:sz="0" w:space="0" w:color="auto"/>
        <w:right w:val="none" w:sz="0" w:space="0" w:color="auto"/>
      </w:divBdr>
    </w:div>
    <w:div w:id="1830435752">
      <w:bodyDiv w:val="1"/>
      <w:marLeft w:val="0"/>
      <w:marRight w:val="0"/>
      <w:marTop w:val="0"/>
      <w:marBottom w:val="0"/>
      <w:divBdr>
        <w:top w:val="none" w:sz="0" w:space="0" w:color="auto"/>
        <w:left w:val="none" w:sz="0" w:space="0" w:color="auto"/>
        <w:bottom w:val="none" w:sz="0" w:space="0" w:color="auto"/>
        <w:right w:val="none" w:sz="0" w:space="0" w:color="auto"/>
      </w:divBdr>
    </w:div>
    <w:div w:id="1913814993">
      <w:bodyDiv w:val="1"/>
      <w:marLeft w:val="0"/>
      <w:marRight w:val="0"/>
      <w:marTop w:val="0"/>
      <w:marBottom w:val="0"/>
      <w:divBdr>
        <w:top w:val="none" w:sz="0" w:space="0" w:color="auto"/>
        <w:left w:val="none" w:sz="0" w:space="0" w:color="auto"/>
        <w:bottom w:val="none" w:sz="0" w:space="0" w:color="auto"/>
        <w:right w:val="none" w:sz="0" w:space="0" w:color="auto"/>
      </w:divBdr>
    </w:div>
    <w:div w:id="1928922052">
      <w:bodyDiv w:val="1"/>
      <w:marLeft w:val="0"/>
      <w:marRight w:val="0"/>
      <w:marTop w:val="0"/>
      <w:marBottom w:val="0"/>
      <w:divBdr>
        <w:top w:val="none" w:sz="0" w:space="0" w:color="auto"/>
        <w:left w:val="none" w:sz="0" w:space="0" w:color="auto"/>
        <w:bottom w:val="none" w:sz="0" w:space="0" w:color="auto"/>
        <w:right w:val="none" w:sz="0" w:space="0" w:color="auto"/>
      </w:divBdr>
      <w:divsChild>
        <w:div w:id="2084792047">
          <w:marLeft w:val="274"/>
          <w:marRight w:val="0"/>
          <w:marTop w:val="150"/>
          <w:marBottom w:val="0"/>
          <w:divBdr>
            <w:top w:val="none" w:sz="0" w:space="0" w:color="auto"/>
            <w:left w:val="none" w:sz="0" w:space="0" w:color="auto"/>
            <w:bottom w:val="none" w:sz="0" w:space="0" w:color="auto"/>
            <w:right w:val="none" w:sz="0" w:space="0" w:color="auto"/>
          </w:divBdr>
        </w:div>
      </w:divsChild>
    </w:div>
    <w:div w:id="1956059871">
      <w:bodyDiv w:val="1"/>
      <w:marLeft w:val="0"/>
      <w:marRight w:val="0"/>
      <w:marTop w:val="0"/>
      <w:marBottom w:val="0"/>
      <w:divBdr>
        <w:top w:val="none" w:sz="0" w:space="0" w:color="auto"/>
        <w:left w:val="none" w:sz="0" w:space="0" w:color="auto"/>
        <w:bottom w:val="none" w:sz="0" w:space="0" w:color="auto"/>
        <w:right w:val="none" w:sz="0" w:space="0" w:color="auto"/>
      </w:divBdr>
    </w:div>
    <w:div w:id="1968393117">
      <w:bodyDiv w:val="1"/>
      <w:marLeft w:val="0"/>
      <w:marRight w:val="0"/>
      <w:marTop w:val="0"/>
      <w:marBottom w:val="0"/>
      <w:divBdr>
        <w:top w:val="none" w:sz="0" w:space="0" w:color="auto"/>
        <w:left w:val="none" w:sz="0" w:space="0" w:color="auto"/>
        <w:bottom w:val="none" w:sz="0" w:space="0" w:color="auto"/>
        <w:right w:val="none" w:sz="0" w:space="0" w:color="auto"/>
      </w:divBdr>
    </w:div>
    <w:div w:id="1971086440">
      <w:bodyDiv w:val="1"/>
      <w:marLeft w:val="0"/>
      <w:marRight w:val="0"/>
      <w:marTop w:val="0"/>
      <w:marBottom w:val="0"/>
      <w:divBdr>
        <w:top w:val="none" w:sz="0" w:space="0" w:color="auto"/>
        <w:left w:val="none" w:sz="0" w:space="0" w:color="auto"/>
        <w:bottom w:val="none" w:sz="0" w:space="0" w:color="auto"/>
        <w:right w:val="none" w:sz="0" w:space="0" w:color="auto"/>
      </w:divBdr>
      <w:divsChild>
        <w:div w:id="1447430935">
          <w:marLeft w:val="274"/>
          <w:marRight w:val="0"/>
          <w:marTop w:val="150"/>
          <w:marBottom w:val="0"/>
          <w:divBdr>
            <w:top w:val="none" w:sz="0" w:space="0" w:color="auto"/>
            <w:left w:val="none" w:sz="0" w:space="0" w:color="auto"/>
            <w:bottom w:val="none" w:sz="0" w:space="0" w:color="auto"/>
            <w:right w:val="none" w:sz="0" w:space="0" w:color="auto"/>
          </w:divBdr>
        </w:div>
        <w:div w:id="1716084194">
          <w:marLeft w:val="274"/>
          <w:marRight w:val="0"/>
          <w:marTop w:val="150"/>
          <w:marBottom w:val="0"/>
          <w:divBdr>
            <w:top w:val="none" w:sz="0" w:space="0" w:color="auto"/>
            <w:left w:val="none" w:sz="0" w:space="0" w:color="auto"/>
            <w:bottom w:val="none" w:sz="0" w:space="0" w:color="auto"/>
            <w:right w:val="none" w:sz="0" w:space="0" w:color="auto"/>
          </w:divBdr>
        </w:div>
        <w:div w:id="1440833167">
          <w:marLeft w:val="274"/>
          <w:marRight w:val="0"/>
          <w:marTop w:val="150"/>
          <w:marBottom w:val="0"/>
          <w:divBdr>
            <w:top w:val="none" w:sz="0" w:space="0" w:color="auto"/>
            <w:left w:val="none" w:sz="0" w:space="0" w:color="auto"/>
            <w:bottom w:val="none" w:sz="0" w:space="0" w:color="auto"/>
            <w:right w:val="none" w:sz="0" w:space="0" w:color="auto"/>
          </w:divBdr>
        </w:div>
        <w:div w:id="230384416">
          <w:marLeft w:val="274"/>
          <w:marRight w:val="0"/>
          <w:marTop w:val="150"/>
          <w:marBottom w:val="0"/>
          <w:divBdr>
            <w:top w:val="none" w:sz="0" w:space="0" w:color="auto"/>
            <w:left w:val="none" w:sz="0" w:space="0" w:color="auto"/>
            <w:bottom w:val="none" w:sz="0" w:space="0" w:color="auto"/>
            <w:right w:val="none" w:sz="0" w:space="0" w:color="auto"/>
          </w:divBdr>
        </w:div>
      </w:divsChild>
    </w:div>
    <w:div w:id="1998461880">
      <w:bodyDiv w:val="1"/>
      <w:marLeft w:val="0"/>
      <w:marRight w:val="0"/>
      <w:marTop w:val="0"/>
      <w:marBottom w:val="0"/>
      <w:divBdr>
        <w:top w:val="none" w:sz="0" w:space="0" w:color="auto"/>
        <w:left w:val="none" w:sz="0" w:space="0" w:color="auto"/>
        <w:bottom w:val="none" w:sz="0" w:space="0" w:color="auto"/>
        <w:right w:val="none" w:sz="0" w:space="0" w:color="auto"/>
      </w:divBdr>
    </w:div>
    <w:div w:id="2009360924">
      <w:bodyDiv w:val="1"/>
      <w:marLeft w:val="0"/>
      <w:marRight w:val="0"/>
      <w:marTop w:val="0"/>
      <w:marBottom w:val="0"/>
      <w:divBdr>
        <w:top w:val="none" w:sz="0" w:space="0" w:color="auto"/>
        <w:left w:val="none" w:sz="0" w:space="0" w:color="auto"/>
        <w:bottom w:val="none" w:sz="0" w:space="0" w:color="auto"/>
        <w:right w:val="none" w:sz="0" w:space="0" w:color="auto"/>
      </w:divBdr>
      <w:divsChild>
        <w:div w:id="378667861">
          <w:marLeft w:val="547"/>
          <w:marRight w:val="0"/>
          <w:marTop w:val="134"/>
          <w:marBottom w:val="0"/>
          <w:divBdr>
            <w:top w:val="none" w:sz="0" w:space="0" w:color="auto"/>
            <w:left w:val="none" w:sz="0" w:space="0" w:color="auto"/>
            <w:bottom w:val="none" w:sz="0" w:space="0" w:color="auto"/>
            <w:right w:val="none" w:sz="0" w:space="0" w:color="auto"/>
          </w:divBdr>
        </w:div>
        <w:div w:id="762725165">
          <w:marLeft w:val="547"/>
          <w:marRight w:val="0"/>
          <w:marTop w:val="134"/>
          <w:marBottom w:val="0"/>
          <w:divBdr>
            <w:top w:val="none" w:sz="0" w:space="0" w:color="auto"/>
            <w:left w:val="none" w:sz="0" w:space="0" w:color="auto"/>
            <w:bottom w:val="none" w:sz="0" w:space="0" w:color="auto"/>
            <w:right w:val="none" w:sz="0" w:space="0" w:color="auto"/>
          </w:divBdr>
        </w:div>
        <w:div w:id="1624075823">
          <w:marLeft w:val="547"/>
          <w:marRight w:val="0"/>
          <w:marTop w:val="134"/>
          <w:marBottom w:val="0"/>
          <w:divBdr>
            <w:top w:val="none" w:sz="0" w:space="0" w:color="auto"/>
            <w:left w:val="none" w:sz="0" w:space="0" w:color="auto"/>
            <w:bottom w:val="none" w:sz="0" w:space="0" w:color="auto"/>
            <w:right w:val="none" w:sz="0" w:space="0" w:color="auto"/>
          </w:divBdr>
        </w:div>
        <w:div w:id="398405076">
          <w:marLeft w:val="547"/>
          <w:marRight w:val="0"/>
          <w:marTop w:val="134"/>
          <w:marBottom w:val="0"/>
          <w:divBdr>
            <w:top w:val="none" w:sz="0" w:space="0" w:color="auto"/>
            <w:left w:val="none" w:sz="0" w:space="0" w:color="auto"/>
            <w:bottom w:val="none" w:sz="0" w:space="0" w:color="auto"/>
            <w:right w:val="none" w:sz="0" w:space="0" w:color="auto"/>
          </w:divBdr>
        </w:div>
        <w:div w:id="1233388941">
          <w:marLeft w:val="547"/>
          <w:marRight w:val="0"/>
          <w:marTop w:val="134"/>
          <w:marBottom w:val="0"/>
          <w:divBdr>
            <w:top w:val="none" w:sz="0" w:space="0" w:color="auto"/>
            <w:left w:val="none" w:sz="0" w:space="0" w:color="auto"/>
            <w:bottom w:val="none" w:sz="0" w:space="0" w:color="auto"/>
            <w:right w:val="none" w:sz="0" w:space="0" w:color="auto"/>
          </w:divBdr>
        </w:div>
        <w:div w:id="370888476">
          <w:marLeft w:val="547"/>
          <w:marRight w:val="0"/>
          <w:marTop w:val="134"/>
          <w:marBottom w:val="0"/>
          <w:divBdr>
            <w:top w:val="none" w:sz="0" w:space="0" w:color="auto"/>
            <w:left w:val="none" w:sz="0" w:space="0" w:color="auto"/>
            <w:bottom w:val="none" w:sz="0" w:space="0" w:color="auto"/>
            <w:right w:val="none" w:sz="0" w:space="0" w:color="auto"/>
          </w:divBdr>
        </w:div>
      </w:divsChild>
    </w:div>
    <w:div w:id="2023167808">
      <w:bodyDiv w:val="1"/>
      <w:marLeft w:val="0"/>
      <w:marRight w:val="0"/>
      <w:marTop w:val="0"/>
      <w:marBottom w:val="0"/>
      <w:divBdr>
        <w:top w:val="none" w:sz="0" w:space="0" w:color="auto"/>
        <w:left w:val="none" w:sz="0" w:space="0" w:color="auto"/>
        <w:bottom w:val="none" w:sz="0" w:space="0" w:color="auto"/>
        <w:right w:val="none" w:sz="0" w:space="0" w:color="auto"/>
      </w:divBdr>
      <w:divsChild>
        <w:div w:id="1549683211">
          <w:marLeft w:val="274"/>
          <w:marRight w:val="0"/>
          <w:marTop w:val="150"/>
          <w:marBottom w:val="0"/>
          <w:divBdr>
            <w:top w:val="none" w:sz="0" w:space="0" w:color="auto"/>
            <w:left w:val="none" w:sz="0" w:space="0" w:color="auto"/>
            <w:bottom w:val="none" w:sz="0" w:space="0" w:color="auto"/>
            <w:right w:val="none" w:sz="0" w:space="0" w:color="auto"/>
          </w:divBdr>
        </w:div>
        <w:div w:id="607273250">
          <w:marLeft w:val="274"/>
          <w:marRight w:val="0"/>
          <w:marTop w:val="150"/>
          <w:marBottom w:val="0"/>
          <w:divBdr>
            <w:top w:val="none" w:sz="0" w:space="0" w:color="auto"/>
            <w:left w:val="none" w:sz="0" w:space="0" w:color="auto"/>
            <w:bottom w:val="none" w:sz="0" w:space="0" w:color="auto"/>
            <w:right w:val="none" w:sz="0" w:space="0" w:color="auto"/>
          </w:divBdr>
        </w:div>
        <w:div w:id="1851289748">
          <w:marLeft w:val="274"/>
          <w:marRight w:val="0"/>
          <w:marTop w:val="150"/>
          <w:marBottom w:val="0"/>
          <w:divBdr>
            <w:top w:val="none" w:sz="0" w:space="0" w:color="auto"/>
            <w:left w:val="none" w:sz="0" w:space="0" w:color="auto"/>
            <w:bottom w:val="none" w:sz="0" w:space="0" w:color="auto"/>
            <w:right w:val="none" w:sz="0" w:space="0" w:color="auto"/>
          </w:divBdr>
        </w:div>
      </w:divsChild>
    </w:div>
    <w:div w:id="2077052366">
      <w:bodyDiv w:val="1"/>
      <w:marLeft w:val="0"/>
      <w:marRight w:val="0"/>
      <w:marTop w:val="0"/>
      <w:marBottom w:val="0"/>
      <w:divBdr>
        <w:top w:val="none" w:sz="0" w:space="0" w:color="auto"/>
        <w:left w:val="none" w:sz="0" w:space="0" w:color="auto"/>
        <w:bottom w:val="none" w:sz="0" w:space="0" w:color="auto"/>
        <w:right w:val="none" w:sz="0" w:space="0" w:color="auto"/>
      </w:divBdr>
      <w:divsChild>
        <w:div w:id="2026708243">
          <w:marLeft w:val="274"/>
          <w:marRight w:val="0"/>
          <w:marTop w:val="150"/>
          <w:marBottom w:val="0"/>
          <w:divBdr>
            <w:top w:val="none" w:sz="0" w:space="0" w:color="auto"/>
            <w:left w:val="none" w:sz="0" w:space="0" w:color="auto"/>
            <w:bottom w:val="none" w:sz="0" w:space="0" w:color="auto"/>
            <w:right w:val="none" w:sz="0" w:space="0" w:color="auto"/>
          </w:divBdr>
        </w:div>
        <w:div w:id="2078698537">
          <w:marLeft w:val="274"/>
          <w:marRight w:val="0"/>
          <w:marTop w:val="150"/>
          <w:marBottom w:val="0"/>
          <w:divBdr>
            <w:top w:val="none" w:sz="0" w:space="0" w:color="auto"/>
            <w:left w:val="none" w:sz="0" w:space="0" w:color="auto"/>
            <w:bottom w:val="none" w:sz="0" w:space="0" w:color="auto"/>
            <w:right w:val="none" w:sz="0" w:space="0" w:color="auto"/>
          </w:divBdr>
        </w:div>
        <w:div w:id="207374737">
          <w:marLeft w:val="274"/>
          <w:marRight w:val="0"/>
          <w:marTop w:val="150"/>
          <w:marBottom w:val="0"/>
          <w:divBdr>
            <w:top w:val="none" w:sz="0" w:space="0" w:color="auto"/>
            <w:left w:val="none" w:sz="0" w:space="0" w:color="auto"/>
            <w:bottom w:val="none" w:sz="0" w:space="0" w:color="auto"/>
            <w:right w:val="none" w:sz="0" w:space="0" w:color="auto"/>
          </w:divBdr>
        </w:div>
        <w:div w:id="1524325143">
          <w:marLeft w:val="274"/>
          <w:marRight w:val="0"/>
          <w:marTop w:val="150"/>
          <w:marBottom w:val="0"/>
          <w:divBdr>
            <w:top w:val="none" w:sz="0" w:space="0" w:color="auto"/>
            <w:left w:val="none" w:sz="0" w:space="0" w:color="auto"/>
            <w:bottom w:val="none" w:sz="0" w:space="0" w:color="auto"/>
            <w:right w:val="none" w:sz="0" w:space="0" w:color="auto"/>
          </w:divBdr>
        </w:div>
        <w:div w:id="921984393">
          <w:marLeft w:val="274"/>
          <w:marRight w:val="0"/>
          <w:marTop w:val="150"/>
          <w:marBottom w:val="0"/>
          <w:divBdr>
            <w:top w:val="none" w:sz="0" w:space="0" w:color="auto"/>
            <w:left w:val="none" w:sz="0" w:space="0" w:color="auto"/>
            <w:bottom w:val="none" w:sz="0" w:space="0" w:color="auto"/>
            <w:right w:val="none" w:sz="0" w:space="0" w:color="auto"/>
          </w:divBdr>
        </w:div>
      </w:divsChild>
    </w:div>
    <w:div w:id="2114323005">
      <w:bodyDiv w:val="1"/>
      <w:marLeft w:val="0"/>
      <w:marRight w:val="0"/>
      <w:marTop w:val="0"/>
      <w:marBottom w:val="0"/>
      <w:divBdr>
        <w:top w:val="none" w:sz="0" w:space="0" w:color="auto"/>
        <w:left w:val="none" w:sz="0" w:space="0" w:color="auto"/>
        <w:bottom w:val="none" w:sz="0" w:space="0" w:color="auto"/>
        <w:right w:val="none" w:sz="0" w:space="0" w:color="auto"/>
      </w:divBdr>
    </w:div>
    <w:div w:id="214630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letras.mus.br/" TargetMode="External"/><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hyperlink" Target="http://www.google.com.br/url?sa=t&amp;rct=j&amp;q=&amp;esrc=s&amp;source=web&amp;cd=1&amp;ved=0CB0QFjAA&amp;url=http%3A%2F%2Fwww.uel.br%2Frevistas%2Fuel%2Findex.php%2Fsignum%2Farticle%2FviewFile%2F2237-4876.2013v16n233%2F13202&amp;ei=LgqDVYygKoGngwTq1oOgCA&amp;usg=AFQjCNFpUkFOnN7PB5GctBASp2it7InNdA&amp;sig2=0F4inOyJu2NUDG8uk6ZxdQ&amp;bvm=bv.96041959,d.cW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yperlink" Target="http://www.revlet.com.br/artigos/1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s://www.youtube.com/watch?v=Z0c87AkfJrg" TargetMode="External"/><Relationship Id="rId40" Type="http://schemas.openxmlformats.org/officeDocument/2006/relationships/hyperlink" Target="http://www.rle.ucpel.tche.br/index.php/rle/article/viewFile/1152/814"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7.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www.youtube.com/watch?v=Z0c87AkfJrg" TargetMode="External"/><Relationship Id="rId38" Type="http://schemas.openxmlformats.org/officeDocument/2006/relationships/hyperlink" Target="http://www.ibopeinteligencia.com/noticias-e-pesquisas/47-dos-ouvintes-de-radio-escutam-musica-sertanej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4ABF6-8CC0-447F-8DBE-65568A42A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6422</Words>
  <Characters>34682</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Luiz Pignatari Filho</dc:creator>
  <cp:lastModifiedBy>User</cp:lastModifiedBy>
  <cp:revision>2</cp:revision>
  <dcterms:created xsi:type="dcterms:W3CDTF">2017-03-02T16:24:00Z</dcterms:created>
  <dcterms:modified xsi:type="dcterms:W3CDTF">2017-03-02T16:24:00Z</dcterms:modified>
</cp:coreProperties>
</file>