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16605" w:rsidRDefault="00825BA6" w:rsidP="00016605">
      <w:pPr>
        <w:spacing w:line="360" w:lineRule="auto"/>
        <w:jc w:val="both"/>
      </w:pPr>
      <w:r>
        <w:rPr>
          <w:noProof/>
          <w:lang w:val="en-US"/>
        </w:rPr>
        <w:drawing>
          <wp:inline distT="0" distB="0" distL="0" distR="0">
            <wp:extent cx="5400040" cy="3605140"/>
            <wp:effectExtent l="0" t="0" r="0" b="0"/>
            <wp:docPr id="8" name="Picture 8" descr="C:\Users\npluis\AppData\Local\Microsoft\Windows\INetCache\Content.Word\1_NL_PG_20180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pluis\AppData\Local\Microsoft\Windows\INetCache\Content.Word\1_NL_PG_201803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60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605" w:rsidRDefault="00016605" w:rsidP="00016605">
      <w:pPr>
        <w:spacing w:line="360" w:lineRule="auto"/>
        <w:jc w:val="both"/>
      </w:pPr>
      <w:r>
        <w:t xml:space="preserve">1 – </w:t>
      </w:r>
      <w:r w:rsidR="00964DE1">
        <w:t xml:space="preserve">Vista </w:t>
      </w:r>
      <w:r w:rsidR="00825BA6">
        <w:t>Sul</w:t>
      </w:r>
      <w:r w:rsidR="00964DE1">
        <w:t xml:space="preserve"> do </w:t>
      </w:r>
      <w:r w:rsidR="00964DE1" w:rsidRPr="006C68BB">
        <w:t>Palácio Casa do Governador da Torre de Belém</w:t>
      </w:r>
      <w:r w:rsidR="00964DE1">
        <w:t xml:space="preserve">, atualmente </w:t>
      </w:r>
      <w:r w:rsidR="00964DE1" w:rsidRPr="00964DE1">
        <w:rPr>
          <w:i/>
        </w:rPr>
        <w:t>Hotel Palácio do Governador</w:t>
      </w:r>
      <w:r w:rsidR="00964DE1">
        <w:t>, em Belém, Lisboa. (Fotografia do Arquivo de Nádia Luís, 02 de março de 2018).</w:t>
      </w:r>
    </w:p>
    <w:p w:rsidR="00016605" w:rsidRDefault="00825BA6" w:rsidP="00016605">
      <w:pPr>
        <w:spacing w:line="360" w:lineRule="auto"/>
        <w:jc w:val="both"/>
      </w:pPr>
      <w:r>
        <w:rPr>
          <w:noProof/>
          <w:lang w:val="en-US"/>
        </w:rPr>
        <w:drawing>
          <wp:inline distT="0" distB="0" distL="0" distR="0">
            <wp:extent cx="5400040" cy="3605140"/>
            <wp:effectExtent l="0" t="0" r="0" b="0"/>
            <wp:docPr id="9" name="Picture 9" descr="C:\Users\npluis\AppData\Local\Microsoft\Windows\INetCache\Content.Word\2_NL_PG_20180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npluis\AppData\Local\Microsoft\Windows\INetCache\Content.Word\2_NL_PG_201803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60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5BA6" w:rsidRDefault="00016605" w:rsidP="003C2288">
      <w:pPr>
        <w:spacing w:line="360" w:lineRule="auto"/>
        <w:jc w:val="both"/>
      </w:pPr>
      <w:r>
        <w:t xml:space="preserve">2 – Vista </w:t>
      </w:r>
      <w:r w:rsidR="00825BA6">
        <w:t>Oeste</w:t>
      </w:r>
      <w:r>
        <w:t xml:space="preserve"> do </w:t>
      </w:r>
      <w:r w:rsidRPr="006C68BB">
        <w:t>Palácio Casa do Governador da Torre de Belém</w:t>
      </w:r>
      <w:r>
        <w:t xml:space="preserve">, </w:t>
      </w:r>
      <w:r w:rsidR="00964DE1">
        <w:t xml:space="preserve">atualmente </w:t>
      </w:r>
      <w:r w:rsidRPr="00964DE1">
        <w:rPr>
          <w:i/>
        </w:rPr>
        <w:t>Hotel Palácio do Governador</w:t>
      </w:r>
      <w:r>
        <w:t>, em Belém, Lisboa. (Fotografia do Arquivo de Nádia Luís, 02 de março de 2018).</w:t>
      </w:r>
    </w:p>
    <w:p w:rsidR="00825BA6" w:rsidRDefault="00825BA6" w:rsidP="003C2288">
      <w:pPr>
        <w:spacing w:line="360" w:lineRule="auto"/>
        <w:jc w:val="both"/>
      </w:pPr>
      <w:r>
        <w:rPr>
          <w:noProof/>
          <w:lang w:val="en-US"/>
        </w:rPr>
        <w:lastRenderedPageBreak/>
        <w:drawing>
          <wp:inline distT="0" distB="0" distL="0" distR="0">
            <wp:extent cx="5400040" cy="3605140"/>
            <wp:effectExtent l="0" t="0" r="0" b="0"/>
            <wp:docPr id="10" name="Picture 10" descr="C:\Users\npluis\AppData\Local\Microsoft\Windows\INetCache\Content.Word\3_NL_PG_20180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npluis\AppData\Local\Microsoft\Windows\INetCache\Content.Word\3_NL_PG_201803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60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605" w:rsidRDefault="00825BA6" w:rsidP="003C2288">
      <w:pPr>
        <w:spacing w:line="360" w:lineRule="auto"/>
        <w:jc w:val="both"/>
      </w:pPr>
      <w:r>
        <w:rPr>
          <w:noProof/>
          <w:lang w:val="en-US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789305</wp:posOffset>
            </wp:positionV>
            <wp:extent cx="5400040" cy="3604895"/>
            <wp:effectExtent l="0" t="0" r="0" b="0"/>
            <wp:wrapTight wrapText="bothSides">
              <wp:wrapPolygon edited="0">
                <wp:start x="0" y="0"/>
                <wp:lineTo x="0" y="21459"/>
                <wp:lineTo x="21488" y="21459"/>
                <wp:lineTo x="21488" y="0"/>
                <wp:lineTo x="0" y="0"/>
              </wp:wrapPolygon>
            </wp:wrapTight>
            <wp:docPr id="7" name="Picture 7" descr="C:\Users\npluis\AppData\Local\Microsoft\Windows\INetCache\Content.Word\IMG_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pluis\AppData\Local\Microsoft\Windows\INetCache\Content.Word\IMG_004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604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3 – Vista Sul do </w:t>
      </w:r>
      <w:r w:rsidRPr="006C68BB">
        <w:t>Palácio Casa do Governador da Torre de Belém</w:t>
      </w:r>
      <w:r>
        <w:t xml:space="preserve">, atualmente </w:t>
      </w:r>
      <w:r w:rsidRPr="00964DE1">
        <w:rPr>
          <w:i/>
        </w:rPr>
        <w:t>Hotel Palácio do Governador</w:t>
      </w:r>
      <w:r>
        <w:t>, em Belém, Lisboa. (Fotografia do Arquivo de Nádia Luís, 02 de março de 2018).</w:t>
      </w:r>
    </w:p>
    <w:p w:rsidR="00016605" w:rsidRDefault="00825BA6" w:rsidP="003C2288">
      <w:pPr>
        <w:spacing w:line="360" w:lineRule="auto"/>
        <w:jc w:val="both"/>
      </w:pPr>
      <w:r>
        <w:t>4</w:t>
      </w:r>
      <w:r w:rsidR="00016605">
        <w:t xml:space="preserve"> – Vista geral do Palácio dos Condes de Lumiares,</w:t>
      </w:r>
      <w:r w:rsidR="00964DE1">
        <w:t xml:space="preserve"> atualmente</w:t>
      </w:r>
      <w:r w:rsidR="00016605">
        <w:t xml:space="preserve"> </w:t>
      </w:r>
      <w:r w:rsidR="00016605" w:rsidRPr="00964DE1">
        <w:rPr>
          <w:i/>
        </w:rPr>
        <w:t>The Lumiares Hotel &amp; SPA</w:t>
      </w:r>
      <w:r w:rsidR="00016605">
        <w:t>, no Bairro Alto, em Lisboa. (Fotografia do Arquivo de Nádia Luís, 02 de março de 2018).</w:t>
      </w:r>
    </w:p>
    <w:p w:rsidR="00016605" w:rsidRDefault="00016605" w:rsidP="003C2288">
      <w:pPr>
        <w:spacing w:line="360" w:lineRule="auto"/>
        <w:jc w:val="both"/>
      </w:pPr>
    </w:p>
    <w:p w:rsidR="00E03C57" w:rsidRDefault="00016605" w:rsidP="003C2288">
      <w:pPr>
        <w:spacing w:line="360" w:lineRule="auto"/>
        <w:jc w:val="both"/>
      </w:pPr>
      <w:r>
        <w:rPr>
          <w:noProof/>
          <w:lang w:val="en-US"/>
        </w:rPr>
        <w:drawing>
          <wp:inline distT="0" distB="0" distL="0" distR="0">
            <wp:extent cx="5400040" cy="3592589"/>
            <wp:effectExtent l="0" t="0" r="0" b="8255"/>
            <wp:docPr id="5" name="Picture 5" descr="C:\Users\npluis\AppData\Local\Microsoft\Windows\INetCache\Content.Word\1_NL_PCB -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pluis\AppData\Local\Microsoft\Windows\INetCache\Content.Word\1_NL_PCB - Copy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592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3C57" w:rsidRDefault="00016605" w:rsidP="003C2288">
      <w:pPr>
        <w:spacing w:line="360" w:lineRule="auto"/>
        <w:jc w:val="both"/>
      </w:pPr>
      <w:r>
        <w:t>5</w:t>
      </w:r>
      <w:r w:rsidR="00BB543A">
        <w:t xml:space="preserve"> – Vista </w:t>
      </w:r>
      <w:r w:rsidR="00825BA6">
        <w:t>Sul</w:t>
      </w:r>
      <w:r w:rsidR="00CC1E73">
        <w:t xml:space="preserve"> </w:t>
      </w:r>
      <w:r>
        <w:t>do Palácio Conde-Barão do Alvito</w:t>
      </w:r>
      <w:r w:rsidR="006C057E">
        <w:t xml:space="preserve">, </w:t>
      </w:r>
      <w:r>
        <w:t>em Santos</w:t>
      </w:r>
      <w:r w:rsidR="00BB543A">
        <w:t>, Lisboa. (Fot</w:t>
      </w:r>
      <w:r>
        <w:t>ografia do Arquivo de Nádia Luís, 02 de março de 2018</w:t>
      </w:r>
      <w:r w:rsidR="00BB543A">
        <w:t>).</w:t>
      </w:r>
    </w:p>
    <w:p w:rsidR="00E03C57" w:rsidRDefault="00016605" w:rsidP="003C2288">
      <w:pPr>
        <w:spacing w:line="360" w:lineRule="auto"/>
        <w:jc w:val="both"/>
      </w:pPr>
      <w:r>
        <w:rPr>
          <w:noProof/>
          <w:lang w:val="en-US"/>
        </w:rPr>
        <w:drawing>
          <wp:inline distT="0" distB="0" distL="0" distR="0">
            <wp:extent cx="5400040" cy="3592589"/>
            <wp:effectExtent l="0" t="0" r="0" b="8255"/>
            <wp:docPr id="6" name="Picture 6" descr="C:\Users\npluis\AppData\Local\Microsoft\Windows\INetCache\Content.Word\2_NL_PBC -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pluis\AppData\Local\Microsoft\Windows\INetCache\Content.Word\2_NL_PBC - Copy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592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3C57" w:rsidRDefault="00016605" w:rsidP="00E03C57">
      <w:pPr>
        <w:spacing w:line="360" w:lineRule="auto"/>
        <w:jc w:val="both"/>
      </w:pPr>
      <w:r>
        <w:t>6</w:t>
      </w:r>
      <w:r w:rsidR="00825BA6">
        <w:t xml:space="preserve"> – Vista Sul</w:t>
      </w:r>
      <w:r>
        <w:t xml:space="preserve"> do Palácio Conde-Barão do Alvito, em Santos</w:t>
      </w:r>
      <w:r w:rsidR="00E03C57">
        <w:t>, Lisboa. (Fotografia do</w:t>
      </w:r>
      <w:r>
        <w:t xml:space="preserve"> Arquivo de Nádia Luís, 02 de março de 2018</w:t>
      </w:r>
      <w:r w:rsidR="00E03C57">
        <w:t>).</w:t>
      </w:r>
    </w:p>
    <w:p w:rsidR="00E03C57" w:rsidRDefault="00E03C57" w:rsidP="003C2288">
      <w:pPr>
        <w:spacing w:line="360" w:lineRule="auto"/>
        <w:jc w:val="both"/>
      </w:pPr>
    </w:p>
    <w:p w:rsidR="00A149E8" w:rsidRDefault="00A149E8" w:rsidP="00A149E8">
      <w:pPr>
        <w:spacing w:line="360" w:lineRule="auto"/>
        <w:jc w:val="both"/>
      </w:pPr>
      <w:r>
        <w:rPr>
          <w:noProof/>
          <w:lang w:val="en-US"/>
        </w:rPr>
        <w:lastRenderedPageBreak/>
        <w:drawing>
          <wp:inline distT="0" distB="0" distL="0" distR="0" wp14:anchorId="318B0A5E" wp14:editId="3E198DA4">
            <wp:extent cx="5400040" cy="4050030"/>
            <wp:effectExtent l="0" t="0" r="0" b="762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_AN_ZROL_20160319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49E8" w:rsidRDefault="00A149E8" w:rsidP="00A149E8">
      <w:pPr>
        <w:spacing w:line="360" w:lineRule="auto"/>
        <w:jc w:val="both"/>
      </w:pPr>
      <w:r>
        <w:t>7 – Vista geral da ZROL, a partir da Biblioteca de Marvila, em Chelas, Lisboa. (Fotografia do Arquivo de Ana Nevado, 19 de março de 2016).</w:t>
      </w:r>
    </w:p>
    <w:p w:rsidR="00A149E8" w:rsidRDefault="00A149E8" w:rsidP="00A149E8">
      <w:pPr>
        <w:spacing w:line="360" w:lineRule="auto"/>
        <w:jc w:val="both"/>
      </w:pPr>
    </w:p>
    <w:p w:rsidR="00A149E8" w:rsidRDefault="00A149E8" w:rsidP="00A149E8">
      <w:pPr>
        <w:spacing w:line="360" w:lineRule="auto"/>
        <w:jc w:val="both"/>
      </w:pPr>
      <w:r>
        <w:rPr>
          <w:noProof/>
          <w:lang w:val="en-US"/>
        </w:rPr>
        <w:lastRenderedPageBreak/>
        <w:drawing>
          <wp:inline distT="0" distB="0" distL="0" distR="0" wp14:anchorId="76F791DA" wp14:editId="12A35DB8">
            <wp:extent cx="5400040" cy="4050030"/>
            <wp:effectExtent l="0" t="0" r="0" b="762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_AN_ZROL_Vila_20170513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49E8" w:rsidRDefault="00A149E8" w:rsidP="00A149E8">
      <w:pPr>
        <w:spacing w:line="360" w:lineRule="auto"/>
        <w:jc w:val="both"/>
      </w:pPr>
      <w:bookmarkStart w:id="0" w:name="_GoBack"/>
      <w:bookmarkEnd w:id="0"/>
      <w:r>
        <w:t>8 – Vista da Vila de São João (uma antiga Vila Operária), contígua à Estrada de Chelas, Lisboa. (Fotografia do Arquivo de Ana Nevado, 13 de maio de 2017).</w:t>
      </w:r>
    </w:p>
    <w:p w:rsidR="00E03C57" w:rsidRDefault="00E03C57" w:rsidP="003C2288">
      <w:pPr>
        <w:spacing w:line="360" w:lineRule="auto"/>
        <w:jc w:val="both"/>
      </w:pPr>
    </w:p>
    <w:p w:rsidR="001C5A99" w:rsidRDefault="001C5A99" w:rsidP="001C5A99">
      <w:pPr>
        <w:spacing w:line="360" w:lineRule="auto"/>
        <w:jc w:val="both"/>
      </w:pPr>
      <w:r>
        <w:rPr>
          <w:noProof/>
          <w:lang w:val="en-US"/>
        </w:rPr>
        <w:lastRenderedPageBreak/>
        <w:drawing>
          <wp:inline distT="0" distB="0" distL="0" distR="0" wp14:anchorId="52DA540F" wp14:editId="1CD7A23C">
            <wp:extent cx="5400040" cy="4050030"/>
            <wp:effectExtent l="0" t="0" r="0" b="762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_AN_ZROL_Patrimonio_20141004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5A99" w:rsidRDefault="00A149E8" w:rsidP="001C5A99">
      <w:pPr>
        <w:spacing w:line="360" w:lineRule="auto"/>
        <w:jc w:val="both"/>
      </w:pPr>
      <w:r>
        <w:t>9</w:t>
      </w:r>
      <w:r w:rsidR="001C5A99">
        <w:t xml:space="preserve"> – Vista de exemplos de património religioso e cultural – Igreja e Convento da Madre de Deus/Museu do Azulejo, em Xabregas, Lisboa. (Fotografia do Arquivo de Ana Nevado, 4 de outubro de 2014).</w:t>
      </w:r>
    </w:p>
    <w:p w:rsidR="004A22A8" w:rsidRDefault="004A22A8" w:rsidP="003C2288">
      <w:pPr>
        <w:spacing w:line="360" w:lineRule="auto"/>
        <w:jc w:val="both"/>
      </w:pPr>
    </w:p>
    <w:p w:rsidR="001C5A99" w:rsidRDefault="008D0227" w:rsidP="001C5A99">
      <w:pPr>
        <w:spacing w:line="360" w:lineRule="auto"/>
        <w:jc w:val="both"/>
      </w:pPr>
      <w:r>
        <w:lastRenderedPageBreak/>
        <w:t xml:space="preserve"> </w:t>
      </w:r>
      <w:r w:rsidR="001C5A99">
        <w:rPr>
          <w:noProof/>
          <w:lang w:val="en-US"/>
        </w:rPr>
        <w:drawing>
          <wp:inline distT="0" distB="0" distL="0" distR="0" wp14:anchorId="605C0477" wp14:editId="45242A56">
            <wp:extent cx="5400040" cy="7200265"/>
            <wp:effectExtent l="0" t="0" r="0" b="635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_AN_ZROL_RuaDirMarvila_20140707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5A99" w:rsidRDefault="00A149E8" w:rsidP="001C5A99">
      <w:pPr>
        <w:spacing w:line="360" w:lineRule="auto"/>
        <w:jc w:val="both"/>
      </w:pPr>
      <w:r>
        <w:t>10</w:t>
      </w:r>
      <w:r w:rsidR="001C5A99">
        <w:t xml:space="preserve"> – Vista da Igreja Paroquial de Santo Agostinho a Marvila (antigo Convento), na Rua Direita de Marvila, Lisboa. (Fotografia do Arquivo de Ana Nevado, 7 de julho de 2014).</w:t>
      </w:r>
    </w:p>
    <w:p w:rsidR="001C5A99" w:rsidRDefault="001C5A99" w:rsidP="001C5A99">
      <w:pPr>
        <w:spacing w:line="360" w:lineRule="auto"/>
        <w:jc w:val="both"/>
      </w:pPr>
    </w:p>
    <w:p w:rsidR="001C5A99" w:rsidRDefault="001C5A99" w:rsidP="001C5A99">
      <w:pPr>
        <w:spacing w:line="360" w:lineRule="auto"/>
        <w:jc w:val="both"/>
      </w:pPr>
    </w:p>
    <w:p w:rsidR="003C2288" w:rsidRPr="00887B8E" w:rsidRDefault="003C2288" w:rsidP="000249FA">
      <w:pPr>
        <w:spacing w:line="360" w:lineRule="auto"/>
        <w:jc w:val="both"/>
      </w:pPr>
    </w:p>
    <w:sectPr w:rsidR="003C2288" w:rsidRPr="00887B8E">
      <w:endnotePr>
        <w:numFmt w:val="decimal"/>
      </w:endnotePr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63D34" w:rsidRDefault="00363D34" w:rsidP="00A331DE">
      <w:r>
        <w:separator/>
      </w:r>
    </w:p>
  </w:endnote>
  <w:endnote w:type="continuationSeparator" w:id="0">
    <w:p w:rsidR="00363D34" w:rsidRDefault="00363D34" w:rsidP="00A331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atura MT Script Capitals">
    <w:panose1 w:val="03020802060602070202"/>
    <w:charset w:val="00"/>
    <w:family w:val="script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63D34" w:rsidRDefault="00363D34" w:rsidP="00A331DE">
      <w:r>
        <w:separator/>
      </w:r>
    </w:p>
  </w:footnote>
  <w:footnote w:type="continuationSeparator" w:id="0">
    <w:p w:rsidR="00363D34" w:rsidRDefault="00363D34" w:rsidP="00A331D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C3E334E"/>
    <w:multiLevelType w:val="hybridMultilevel"/>
    <w:tmpl w:val="34FE4C48"/>
    <w:lvl w:ilvl="0" w:tplc="B1DA966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3E38"/>
    <w:rsid w:val="00002838"/>
    <w:rsid w:val="00005A9D"/>
    <w:rsid w:val="00014CDB"/>
    <w:rsid w:val="00015EA6"/>
    <w:rsid w:val="00016605"/>
    <w:rsid w:val="000229FF"/>
    <w:rsid w:val="000249FA"/>
    <w:rsid w:val="00024B2F"/>
    <w:rsid w:val="0002626F"/>
    <w:rsid w:val="0004587D"/>
    <w:rsid w:val="000469D7"/>
    <w:rsid w:val="00057052"/>
    <w:rsid w:val="0005715A"/>
    <w:rsid w:val="00057EAA"/>
    <w:rsid w:val="000623F2"/>
    <w:rsid w:val="000634D4"/>
    <w:rsid w:val="00067F25"/>
    <w:rsid w:val="0007592E"/>
    <w:rsid w:val="00077C2D"/>
    <w:rsid w:val="00091E3C"/>
    <w:rsid w:val="00094B0A"/>
    <w:rsid w:val="000A31EA"/>
    <w:rsid w:val="000A526C"/>
    <w:rsid w:val="000A7C61"/>
    <w:rsid w:val="000B58BC"/>
    <w:rsid w:val="000F5F5F"/>
    <w:rsid w:val="00106BDB"/>
    <w:rsid w:val="00126C8D"/>
    <w:rsid w:val="00141C1E"/>
    <w:rsid w:val="00145758"/>
    <w:rsid w:val="00152459"/>
    <w:rsid w:val="0015784C"/>
    <w:rsid w:val="00162E12"/>
    <w:rsid w:val="00166E45"/>
    <w:rsid w:val="00170DB4"/>
    <w:rsid w:val="00173E3F"/>
    <w:rsid w:val="001801E8"/>
    <w:rsid w:val="00190A73"/>
    <w:rsid w:val="001926B1"/>
    <w:rsid w:val="00195800"/>
    <w:rsid w:val="001A2415"/>
    <w:rsid w:val="001A5C37"/>
    <w:rsid w:val="001B431F"/>
    <w:rsid w:val="001C5A99"/>
    <w:rsid w:val="001E13F9"/>
    <w:rsid w:val="001E1824"/>
    <w:rsid w:val="001E36F5"/>
    <w:rsid w:val="00204602"/>
    <w:rsid w:val="00207BA5"/>
    <w:rsid w:val="002149B8"/>
    <w:rsid w:val="00226365"/>
    <w:rsid w:val="002270D6"/>
    <w:rsid w:val="002316A1"/>
    <w:rsid w:val="002339C0"/>
    <w:rsid w:val="00241E34"/>
    <w:rsid w:val="0025485D"/>
    <w:rsid w:val="00281164"/>
    <w:rsid w:val="002847FD"/>
    <w:rsid w:val="002963C6"/>
    <w:rsid w:val="002A5DF9"/>
    <w:rsid w:val="002B4B7D"/>
    <w:rsid w:val="002B50A1"/>
    <w:rsid w:val="002C0580"/>
    <w:rsid w:val="002C2904"/>
    <w:rsid w:val="002D5918"/>
    <w:rsid w:val="002F08D9"/>
    <w:rsid w:val="002F4028"/>
    <w:rsid w:val="00300F89"/>
    <w:rsid w:val="00304B25"/>
    <w:rsid w:val="00312004"/>
    <w:rsid w:val="00325A4C"/>
    <w:rsid w:val="00331BCB"/>
    <w:rsid w:val="0033422E"/>
    <w:rsid w:val="00343FC6"/>
    <w:rsid w:val="00344681"/>
    <w:rsid w:val="00361BE1"/>
    <w:rsid w:val="00363D34"/>
    <w:rsid w:val="00366AD4"/>
    <w:rsid w:val="00373520"/>
    <w:rsid w:val="00380667"/>
    <w:rsid w:val="00380DFB"/>
    <w:rsid w:val="0038659C"/>
    <w:rsid w:val="00392FAF"/>
    <w:rsid w:val="00393114"/>
    <w:rsid w:val="003A3EAB"/>
    <w:rsid w:val="003B7EB8"/>
    <w:rsid w:val="003C2288"/>
    <w:rsid w:val="003D2673"/>
    <w:rsid w:val="003D4A49"/>
    <w:rsid w:val="003F3E38"/>
    <w:rsid w:val="003F650A"/>
    <w:rsid w:val="00402368"/>
    <w:rsid w:val="00432265"/>
    <w:rsid w:val="00436622"/>
    <w:rsid w:val="00436767"/>
    <w:rsid w:val="00440418"/>
    <w:rsid w:val="0045174D"/>
    <w:rsid w:val="00495EE5"/>
    <w:rsid w:val="0049602E"/>
    <w:rsid w:val="004A22A8"/>
    <w:rsid w:val="004A4CB8"/>
    <w:rsid w:val="004A76DD"/>
    <w:rsid w:val="004B3369"/>
    <w:rsid w:val="004B4409"/>
    <w:rsid w:val="004C1BEC"/>
    <w:rsid w:val="004C21C8"/>
    <w:rsid w:val="004D686D"/>
    <w:rsid w:val="004F170D"/>
    <w:rsid w:val="004F6AA5"/>
    <w:rsid w:val="00503B64"/>
    <w:rsid w:val="00517480"/>
    <w:rsid w:val="0052610F"/>
    <w:rsid w:val="0052650A"/>
    <w:rsid w:val="00541D6F"/>
    <w:rsid w:val="00543DDE"/>
    <w:rsid w:val="00546422"/>
    <w:rsid w:val="0055351B"/>
    <w:rsid w:val="00557545"/>
    <w:rsid w:val="0055761F"/>
    <w:rsid w:val="00562B44"/>
    <w:rsid w:val="005B506C"/>
    <w:rsid w:val="005B7180"/>
    <w:rsid w:val="005B7D76"/>
    <w:rsid w:val="005C3021"/>
    <w:rsid w:val="005C3D9A"/>
    <w:rsid w:val="005E40C9"/>
    <w:rsid w:val="005E5EAA"/>
    <w:rsid w:val="005F7FC3"/>
    <w:rsid w:val="00602E9C"/>
    <w:rsid w:val="00602EDA"/>
    <w:rsid w:val="00604ADD"/>
    <w:rsid w:val="006102F2"/>
    <w:rsid w:val="006179AC"/>
    <w:rsid w:val="00627569"/>
    <w:rsid w:val="00627AC8"/>
    <w:rsid w:val="00642491"/>
    <w:rsid w:val="00646E9B"/>
    <w:rsid w:val="006549B5"/>
    <w:rsid w:val="00654D2A"/>
    <w:rsid w:val="00670892"/>
    <w:rsid w:val="00672568"/>
    <w:rsid w:val="00680711"/>
    <w:rsid w:val="006810F5"/>
    <w:rsid w:val="00686D6A"/>
    <w:rsid w:val="00693ED3"/>
    <w:rsid w:val="006A74A9"/>
    <w:rsid w:val="006B2322"/>
    <w:rsid w:val="006B3216"/>
    <w:rsid w:val="006B6504"/>
    <w:rsid w:val="006C057E"/>
    <w:rsid w:val="006E5224"/>
    <w:rsid w:val="006F34D7"/>
    <w:rsid w:val="006F43BB"/>
    <w:rsid w:val="00703CF3"/>
    <w:rsid w:val="007211EF"/>
    <w:rsid w:val="0072268D"/>
    <w:rsid w:val="00783C22"/>
    <w:rsid w:val="00785312"/>
    <w:rsid w:val="00786F31"/>
    <w:rsid w:val="007A6AD6"/>
    <w:rsid w:val="007A6FB0"/>
    <w:rsid w:val="007A7125"/>
    <w:rsid w:val="007B34D1"/>
    <w:rsid w:val="007D22E4"/>
    <w:rsid w:val="007E27E7"/>
    <w:rsid w:val="007E5A7D"/>
    <w:rsid w:val="007E6601"/>
    <w:rsid w:val="007F1E66"/>
    <w:rsid w:val="007F5E74"/>
    <w:rsid w:val="00825BA6"/>
    <w:rsid w:val="00832515"/>
    <w:rsid w:val="008463C3"/>
    <w:rsid w:val="00852114"/>
    <w:rsid w:val="00853C86"/>
    <w:rsid w:val="00861585"/>
    <w:rsid w:val="00864317"/>
    <w:rsid w:val="0086564C"/>
    <w:rsid w:val="008902F7"/>
    <w:rsid w:val="008A1D4A"/>
    <w:rsid w:val="008B5F34"/>
    <w:rsid w:val="008C1913"/>
    <w:rsid w:val="008D0227"/>
    <w:rsid w:val="008D5AF9"/>
    <w:rsid w:val="008D7595"/>
    <w:rsid w:val="008E732C"/>
    <w:rsid w:val="008F51A0"/>
    <w:rsid w:val="009132C8"/>
    <w:rsid w:val="00915994"/>
    <w:rsid w:val="0091799F"/>
    <w:rsid w:val="009225F7"/>
    <w:rsid w:val="009242AA"/>
    <w:rsid w:val="009313DB"/>
    <w:rsid w:val="00931FE8"/>
    <w:rsid w:val="00934372"/>
    <w:rsid w:val="00947BA9"/>
    <w:rsid w:val="00951E2B"/>
    <w:rsid w:val="00964DE1"/>
    <w:rsid w:val="00972F77"/>
    <w:rsid w:val="00980A42"/>
    <w:rsid w:val="009A1763"/>
    <w:rsid w:val="009A69B8"/>
    <w:rsid w:val="009B2E5F"/>
    <w:rsid w:val="009D5495"/>
    <w:rsid w:val="009E4C18"/>
    <w:rsid w:val="009E526E"/>
    <w:rsid w:val="009F1488"/>
    <w:rsid w:val="009F7877"/>
    <w:rsid w:val="00A00BA3"/>
    <w:rsid w:val="00A149E8"/>
    <w:rsid w:val="00A17E27"/>
    <w:rsid w:val="00A331DE"/>
    <w:rsid w:val="00A356BB"/>
    <w:rsid w:val="00A46490"/>
    <w:rsid w:val="00A47540"/>
    <w:rsid w:val="00A555EE"/>
    <w:rsid w:val="00A663C4"/>
    <w:rsid w:val="00A804BD"/>
    <w:rsid w:val="00A83413"/>
    <w:rsid w:val="00A94876"/>
    <w:rsid w:val="00AA1805"/>
    <w:rsid w:val="00AA1A38"/>
    <w:rsid w:val="00AB0128"/>
    <w:rsid w:val="00AB11E3"/>
    <w:rsid w:val="00AB658E"/>
    <w:rsid w:val="00AC1A6D"/>
    <w:rsid w:val="00AD2ABA"/>
    <w:rsid w:val="00B012A8"/>
    <w:rsid w:val="00B3119C"/>
    <w:rsid w:val="00B32B07"/>
    <w:rsid w:val="00B41CFA"/>
    <w:rsid w:val="00B6278F"/>
    <w:rsid w:val="00B71E7A"/>
    <w:rsid w:val="00B811F9"/>
    <w:rsid w:val="00B87916"/>
    <w:rsid w:val="00B90CDB"/>
    <w:rsid w:val="00BB1617"/>
    <w:rsid w:val="00BB543A"/>
    <w:rsid w:val="00BC0767"/>
    <w:rsid w:val="00BD2A84"/>
    <w:rsid w:val="00BD309E"/>
    <w:rsid w:val="00BD6452"/>
    <w:rsid w:val="00BF0956"/>
    <w:rsid w:val="00BF179C"/>
    <w:rsid w:val="00BF2BEC"/>
    <w:rsid w:val="00BF5C1E"/>
    <w:rsid w:val="00C135A9"/>
    <w:rsid w:val="00C1453E"/>
    <w:rsid w:val="00C25E04"/>
    <w:rsid w:val="00C3159F"/>
    <w:rsid w:val="00C33360"/>
    <w:rsid w:val="00C37F5F"/>
    <w:rsid w:val="00C6289A"/>
    <w:rsid w:val="00C6435B"/>
    <w:rsid w:val="00C67876"/>
    <w:rsid w:val="00C8075D"/>
    <w:rsid w:val="00C8591F"/>
    <w:rsid w:val="00CA3B23"/>
    <w:rsid w:val="00CB6C0F"/>
    <w:rsid w:val="00CC1E73"/>
    <w:rsid w:val="00CD42C8"/>
    <w:rsid w:val="00CF631E"/>
    <w:rsid w:val="00D11D2A"/>
    <w:rsid w:val="00D133DC"/>
    <w:rsid w:val="00D35383"/>
    <w:rsid w:val="00D40089"/>
    <w:rsid w:val="00D44FCB"/>
    <w:rsid w:val="00D537D1"/>
    <w:rsid w:val="00D64F7F"/>
    <w:rsid w:val="00D66EF5"/>
    <w:rsid w:val="00D703FA"/>
    <w:rsid w:val="00D81306"/>
    <w:rsid w:val="00D81A6A"/>
    <w:rsid w:val="00D82448"/>
    <w:rsid w:val="00DB1ADA"/>
    <w:rsid w:val="00DB2370"/>
    <w:rsid w:val="00DB38A4"/>
    <w:rsid w:val="00DB5CE9"/>
    <w:rsid w:val="00DB7C16"/>
    <w:rsid w:val="00DC1593"/>
    <w:rsid w:val="00DC20FF"/>
    <w:rsid w:val="00DC628B"/>
    <w:rsid w:val="00DE0123"/>
    <w:rsid w:val="00DE6144"/>
    <w:rsid w:val="00DF0162"/>
    <w:rsid w:val="00DF7FDE"/>
    <w:rsid w:val="00E03C57"/>
    <w:rsid w:val="00E107A8"/>
    <w:rsid w:val="00E2160F"/>
    <w:rsid w:val="00E231BB"/>
    <w:rsid w:val="00E27C16"/>
    <w:rsid w:val="00E32FCC"/>
    <w:rsid w:val="00E72533"/>
    <w:rsid w:val="00E75969"/>
    <w:rsid w:val="00E8274E"/>
    <w:rsid w:val="00E86BB1"/>
    <w:rsid w:val="00E87E8C"/>
    <w:rsid w:val="00EA2790"/>
    <w:rsid w:val="00EB0A93"/>
    <w:rsid w:val="00EB77B9"/>
    <w:rsid w:val="00EC68F1"/>
    <w:rsid w:val="00ED7E41"/>
    <w:rsid w:val="00EF203E"/>
    <w:rsid w:val="00EF6E1A"/>
    <w:rsid w:val="00F0342D"/>
    <w:rsid w:val="00F1353D"/>
    <w:rsid w:val="00F13D0B"/>
    <w:rsid w:val="00F15310"/>
    <w:rsid w:val="00F168D6"/>
    <w:rsid w:val="00F2098C"/>
    <w:rsid w:val="00F225AD"/>
    <w:rsid w:val="00F25F09"/>
    <w:rsid w:val="00F26882"/>
    <w:rsid w:val="00F37BB5"/>
    <w:rsid w:val="00F37CD9"/>
    <w:rsid w:val="00F540E2"/>
    <w:rsid w:val="00F60E9B"/>
    <w:rsid w:val="00F62C40"/>
    <w:rsid w:val="00F66074"/>
    <w:rsid w:val="00F67BBC"/>
    <w:rsid w:val="00F768C9"/>
    <w:rsid w:val="00F775E7"/>
    <w:rsid w:val="00F8024C"/>
    <w:rsid w:val="00F81342"/>
    <w:rsid w:val="00F84CF7"/>
    <w:rsid w:val="00FC073C"/>
    <w:rsid w:val="00FC355C"/>
    <w:rsid w:val="00FC5A9C"/>
    <w:rsid w:val="00FD364C"/>
    <w:rsid w:val="00FD6148"/>
    <w:rsid w:val="00FE2FFA"/>
    <w:rsid w:val="00FE35FF"/>
    <w:rsid w:val="00FE5B31"/>
    <w:rsid w:val="00FF1635"/>
    <w:rsid w:val="00FF55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FF21ED8-5BAC-4E54-A844-2BDE059B61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PT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225AD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F225AD"/>
    <w:pPr>
      <w:keepNext/>
      <w:outlineLvl w:val="0"/>
    </w:pPr>
    <w:rPr>
      <w:b/>
      <w:bCs/>
      <w:i/>
      <w:iCs/>
      <w:sz w:val="22"/>
    </w:rPr>
  </w:style>
  <w:style w:type="paragraph" w:styleId="Heading2">
    <w:name w:val="heading 2"/>
    <w:basedOn w:val="Normal"/>
    <w:next w:val="Normal"/>
    <w:link w:val="Heading2Char"/>
    <w:qFormat/>
    <w:rsid w:val="00F225AD"/>
    <w:pPr>
      <w:keepNext/>
      <w:outlineLvl w:val="1"/>
    </w:pPr>
    <w:rPr>
      <w:szCs w:val="20"/>
      <w:lang w:val="en-US"/>
    </w:rPr>
  </w:style>
  <w:style w:type="paragraph" w:styleId="Heading3">
    <w:name w:val="heading 3"/>
    <w:basedOn w:val="Normal"/>
    <w:next w:val="Normal"/>
    <w:link w:val="Heading3Char"/>
    <w:qFormat/>
    <w:rsid w:val="00F225AD"/>
    <w:pPr>
      <w:keepNext/>
      <w:ind w:left="6372" w:firstLine="708"/>
      <w:jc w:val="both"/>
      <w:outlineLvl w:val="2"/>
    </w:pPr>
    <w:rPr>
      <w:i/>
      <w:sz w:val="22"/>
    </w:rPr>
  </w:style>
  <w:style w:type="paragraph" w:styleId="Heading7">
    <w:name w:val="heading 7"/>
    <w:basedOn w:val="Normal"/>
    <w:next w:val="Normal"/>
    <w:link w:val="Heading7Char"/>
    <w:qFormat/>
    <w:rsid w:val="00F225AD"/>
    <w:pPr>
      <w:keepNext/>
      <w:ind w:right="5187"/>
      <w:jc w:val="center"/>
      <w:outlineLvl w:val="6"/>
    </w:pPr>
    <w:rPr>
      <w:rFonts w:ascii="Matura MT Script Capitals" w:hAnsi="Matura MT Script Capitals"/>
      <w:i/>
      <w:color w:val="008000"/>
      <w:sz w:val="26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562B44"/>
    <w:rPr>
      <w:b/>
      <w:bCs/>
      <w:i/>
      <w:iCs/>
      <w:sz w:val="22"/>
      <w:szCs w:val="24"/>
    </w:rPr>
  </w:style>
  <w:style w:type="character" w:customStyle="1" w:styleId="Heading2Char">
    <w:name w:val="Heading 2 Char"/>
    <w:basedOn w:val="DefaultParagraphFont"/>
    <w:link w:val="Heading2"/>
    <w:rsid w:val="00562B44"/>
    <w:rPr>
      <w:sz w:val="24"/>
      <w:lang w:val="en-US"/>
    </w:rPr>
  </w:style>
  <w:style w:type="character" w:customStyle="1" w:styleId="Heading3Char">
    <w:name w:val="Heading 3 Char"/>
    <w:basedOn w:val="DefaultParagraphFont"/>
    <w:link w:val="Heading3"/>
    <w:rsid w:val="00562B44"/>
    <w:rPr>
      <w:i/>
      <w:sz w:val="22"/>
      <w:szCs w:val="24"/>
    </w:rPr>
  </w:style>
  <w:style w:type="character" w:customStyle="1" w:styleId="Heading7Char">
    <w:name w:val="Heading 7 Char"/>
    <w:basedOn w:val="DefaultParagraphFont"/>
    <w:link w:val="Heading7"/>
    <w:rsid w:val="00562B44"/>
    <w:rPr>
      <w:rFonts w:ascii="Matura MT Script Capitals" w:hAnsi="Matura MT Script Capitals"/>
      <w:i/>
      <w:color w:val="008000"/>
      <w:sz w:val="26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331DE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331DE"/>
  </w:style>
  <w:style w:type="character" w:styleId="FootnoteReference">
    <w:name w:val="footnote reference"/>
    <w:basedOn w:val="DefaultParagraphFont"/>
    <w:uiPriority w:val="99"/>
    <w:semiHidden/>
    <w:unhideWhenUsed/>
    <w:rsid w:val="00A331DE"/>
    <w:rPr>
      <w:vertAlign w:val="superscript"/>
    </w:rPr>
  </w:style>
  <w:style w:type="paragraph" w:styleId="ListParagraph">
    <w:name w:val="List Paragraph"/>
    <w:basedOn w:val="Normal"/>
    <w:uiPriority w:val="34"/>
    <w:qFormat/>
    <w:rsid w:val="004C1BEC"/>
    <w:pPr>
      <w:ind w:left="720"/>
      <w:contextualSpacing/>
    </w:pPr>
  </w:style>
  <w:style w:type="paragraph" w:styleId="EndnoteText">
    <w:name w:val="endnote text"/>
    <w:basedOn w:val="Normal"/>
    <w:link w:val="EndnoteTextChar"/>
    <w:uiPriority w:val="99"/>
    <w:unhideWhenUsed/>
    <w:rsid w:val="00F66074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rsid w:val="00F66074"/>
  </w:style>
  <w:style w:type="character" w:styleId="EndnoteReference">
    <w:name w:val="endnote reference"/>
    <w:basedOn w:val="DefaultParagraphFont"/>
    <w:uiPriority w:val="99"/>
    <w:semiHidden/>
    <w:unhideWhenUsed/>
    <w:rsid w:val="00F66074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8D0227"/>
    <w:rPr>
      <w:color w:val="0000FF" w:themeColor="hyperlink"/>
      <w:u w:val="single"/>
    </w:rPr>
  </w:style>
  <w:style w:type="paragraph" w:styleId="NoSpacing">
    <w:name w:val="No Spacing"/>
    <w:uiPriority w:val="1"/>
    <w:qFormat/>
    <w:rsid w:val="008D0227"/>
    <w:rPr>
      <w:rFonts w:asciiTheme="minorHAnsi" w:eastAsiaTheme="minorEastAsia" w:hAnsiTheme="minorHAnsi" w:cstheme="minorBidi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03C5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3C5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SO690.XSL" StyleName="ISO 690 - First Element and Date"/>
</file>

<file path=customXml/itemProps1.xml><?xml version="1.0" encoding="utf-8"?>
<ds:datastoreItem xmlns:ds="http://schemas.openxmlformats.org/officeDocument/2006/customXml" ds:itemID="{5D615461-3903-4E82-974B-C56076CDA3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248</Words>
  <Characters>1415</Characters>
  <Application>Microsoft Office Word</Application>
  <DocSecurity>0</DocSecurity>
  <Lines>11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GT</dc:creator>
  <cp:lastModifiedBy>Paula Cristina Pinto</cp:lastModifiedBy>
  <cp:revision>8</cp:revision>
  <cp:lastPrinted>2018-03-02T20:28:00Z</cp:lastPrinted>
  <dcterms:created xsi:type="dcterms:W3CDTF">2018-03-02T16:55:00Z</dcterms:created>
  <dcterms:modified xsi:type="dcterms:W3CDTF">2018-03-02T20:28:00Z</dcterms:modified>
</cp:coreProperties>
</file>